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D36" w:rsidRPr="00FE282E" w:rsidRDefault="004774CC" w:rsidP="00E4137A">
      <w:pPr>
        <w:spacing w:before="100" w:beforeAutospacing="1" w:after="100" w:afterAutospacing="1" w:line="360" w:lineRule="auto"/>
        <w:ind w:right="49"/>
        <w:jc w:val="both"/>
        <w:rPr>
          <w:rFonts w:ascii="Palatino Linotype" w:eastAsia="Times New Roman" w:hAnsi="Palatino Linotype" w:cs="Arial"/>
          <w:sz w:val="24"/>
          <w:szCs w:val="24"/>
          <w:lang w:val="es-ES" w:eastAsia="es-ES"/>
        </w:rPr>
      </w:pPr>
      <w:r w:rsidRPr="00FE282E">
        <w:rPr>
          <w:rFonts w:ascii="Palatino Linotype" w:hAnsi="Palatino Linotype"/>
          <w:sz w:val="24"/>
          <w:szCs w:val="24"/>
        </w:rPr>
        <w:t xml:space="preserve">Resolución del Pleno del Instituto de Transparencia </w:t>
      </w:r>
      <w:r w:rsidR="008E3E2D" w:rsidRPr="00FE282E">
        <w:rPr>
          <w:rFonts w:ascii="Palatino Linotype" w:eastAsia="Times New Roman" w:hAnsi="Palatino Linotype" w:cs="Arial"/>
          <w:sz w:val="24"/>
          <w:szCs w:val="24"/>
          <w:lang w:val="es-ES" w:eastAsia="es-ES"/>
        </w:rPr>
        <w:t xml:space="preserve">, Acceso a la Información Pública y Protección de Datos Personales del Estado de México y Municipios, con domicilio en Metepec, </w:t>
      </w:r>
      <w:r w:rsidR="008E0A7A" w:rsidRPr="00FE282E">
        <w:rPr>
          <w:rFonts w:ascii="Palatino Linotype" w:eastAsia="Times New Roman" w:hAnsi="Palatino Linotype" w:cs="Arial"/>
          <w:sz w:val="24"/>
          <w:szCs w:val="24"/>
          <w:lang w:val="es-ES" w:eastAsia="es-ES"/>
        </w:rPr>
        <w:t xml:space="preserve">Estado de México, de </w:t>
      </w:r>
      <w:r w:rsidR="00B20EC9">
        <w:rPr>
          <w:rFonts w:ascii="Palatino Linotype" w:eastAsia="Times New Roman" w:hAnsi="Palatino Linotype" w:cs="Arial"/>
          <w:sz w:val="24"/>
          <w:szCs w:val="24"/>
          <w:lang w:val="es-ES" w:eastAsia="es-ES"/>
        </w:rPr>
        <w:t xml:space="preserve">diez de julio </w:t>
      </w:r>
      <w:r w:rsidR="008E3E2D" w:rsidRPr="00FE282E">
        <w:rPr>
          <w:rFonts w:ascii="Palatino Linotype" w:eastAsia="Times New Roman" w:hAnsi="Palatino Linotype" w:cs="Arial"/>
          <w:sz w:val="24"/>
          <w:szCs w:val="24"/>
          <w:lang w:val="es-ES" w:eastAsia="es-ES"/>
        </w:rPr>
        <w:t>de dos mil diecinueve.</w:t>
      </w:r>
    </w:p>
    <w:p w:rsidR="00485D51" w:rsidRPr="00FE282E" w:rsidRDefault="004C4D36" w:rsidP="00E4137A">
      <w:pPr>
        <w:spacing w:before="100" w:beforeAutospacing="1" w:after="100" w:afterAutospacing="1" w:line="360" w:lineRule="auto"/>
        <w:ind w:right="49"/>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VISTOS los expedientes formados con motivo de los recursos de revisión </w:t>
      </w:r>
      <w:r w:rsidRPr="00FE282E">
        <w:rPr>
          <w:rFonts w:ascii="Palatino Linotype" w:eastAsia="Times New Roman" w:hAnsi="Palatino Linotype" w:cs="Times New Roman"/>
          <w:b/>
          <w:spacing w:val="-20"/>
          <w:sz w:val="24"/>
          <w:szCs w:val="24"/>
          <w:lang w:val="es-ES" w:eastAsia="es-ES"/>
        </w:rPr>
        <w:t>02322/INFOEM/IP/RR/2019, 02323/INFOEM/IP/RR/2019, 02324/INFOEM/IP/RR/2019, 02325/INFOEM/IP/RR/2019, 02327/INFOEM/IP/RR/2019, 02328/INFOEM/IP/RR/2019, 0</w:t>
      </w:r>
      <w:r w:rsidR="00F55106" w:rsidRPr="00FE282E">
        <w:rPr>
          <w:rFonts w:ascii="Palatino Linotype" w:eastAsia="Times New Roman" w:hAnsi="Palatino Linotype" w:cs="Times New Roman"/>
          <w:b/>
          <w:spacing w:val="-20"/>
          <w:sz w:val="24"/>
          <w:szCs w:val="24"/>
          <w:lang w:val="es-ES" w:eastAsia="es-ES"/>
        </w:rPr>
        <w:t xml:space="preserve">2329/INFOEM/IP/RR/2019, 02330/INFOEM/IP/RR/2019,. 02332/INFOEM/IP/RR/2019, 02333/INFOEM/IP/RR/2019, 02334/INFOEM/IP/RR/2019, 02335/INFOEM/IP/RR/2019, 02338/INFOEM/IP/RR/2019, 02339/INFOEM/IP/RR/2019, 02340/INFOEM/IP/RR/2019, 02341/INFOEM/IP/RR/2019, 02342/INFOEM/IP/RR/2019, 02343/INFOEM/IP/RR/2019, 02344/INFOEM/IP/RR/2019, </w:t>
      </w:r>
      <w:r w:rsidR="00FC379A" w:rsidRPr="00FE282E">
        <w:rPr>
          <w:rFonts w:ascii="Palatino Linotype" w:eastAsia="Times New Roman" w:hAnsi="Palatino Linotype" w:cs="Times New Roman"/>
          <w:b/>
          <w:spacing w:val="-20"/>
          <w:sz w:val="24"/>
          <w:szCs w:val="24"/>
          <w:lang w:val="es-ES" w:eastAsia="es-ES"/>
        </w:rPr>
        <w:t xml:space="preserve">02345/INFOEM/IP/RR/2019, 02346/INFOEM/IP/RR/2019, 02347/INFOEM/IP/RR/2019, </w:t>
      </w:r>
      <w:r w:rsidR="002F59EE" w:rsidRPr="00FE282E">
        <w:rPr>
          <w:rFonts w:ascii="Palatino Linotype" w:eastAsia="Times New Roman" w:hAnsi="Palatino Linotype" w:cs="Times New Roman"/>
          <w:b/>
          <w:spacing w:val="-20"/>
          <w:sz w:val="24"/>
          <w:szCs w:val="24"/>
          <w:lang w:val="es-ES" w:eastAsia="es-ES"/>
        </w:rPr>
        <w:t xml:space="preserve">02348/INFOEM/IP/RR/2019, 02349/INFOEM/IP/RR/2019, </w:t>
      </w:r>
      <w:r w:rsidR="00C175EF" w:rsidRPr="00FE282E">
        <w:rPr>
          <w:rFonts w:ascii="Palatino Linotype" w:eastAsia="Times New Roman" w:hAnsi="Palatino Linotype" w:cs="Times New Roman"/>
          <w:b/>
          <w:spacing w:val="-20"/>
          <w:sz w:val="24"/>
          <w:szCs w:val="24"/>
          <w:lang w:val="es-ES" w:eastAsia="es-ES"/>
        </w:rPr>
        <w:t xml:space="preserve">02350/INFOEM/IP/RR/2019, 02351/INFOEM/IP/RR/2019, 02352/INFOEM/IP/RR/2019, 02353/INFOEM/IP/RR/2019, 02354/INFOEM/IP/RR/2019, 02355/INFOEM/IP/RR/2019, </w:t>
      </w:r>
      <w:r w:rsidR="00EB2661" w:rsidRPr="00FE282E">
        <w:rPr>
          <w:rFonts w:ascii="Palatino Linotype" w:eastAsia="Times New Roman" w:hAnsi="Palatino Linotype" w:cs="Times New Roman"/>
          <w:b/>
          <w:spacing w:val="-20"/>
          <w:sz w:val="24"/>
          <w:szCs w:val="24"/>
          <w:lang w:val="es-ES" w:eastAsia="es-ES"/>
        </w:rPr>
        <w:t>0235</w:t>
      </w:r>
      <w:r w:rsidR="00EB2661">
        <w:rPr>
          <w:rFonts w:ascii="Palatino Linotype" w:eastAsia="Times New Roman" w:hAnsi="Palatino Linotype" w:cs="Times New Roman"/>
          <w:b/>
          <w:spacing w:val="-20"/>
          <w:sz w:val="24"/>
          <w:szCs w:val="24"/>
          <w:lang w:val="es-ES" w:eastAsia="es-ES"/>
        </w:rPr>
        <w:t>6</w:t>
      </w:r>
      <w:r w:rsidR="00EB2661" w:rsidRPr="00FE282E">
        <w:rPr>
          <w:rFonts w:ascii="Palatino Linotype" w:eastAsia="Times New Roman" w:hAnsi="Palatino Linotype" w:cs="Times New Roman"/>
          <w:b/>
          <w:spacing w:val="-20"/>
          <w:sz w:val="24"/>
          <w:szCs w:val="24"/>
          <w:lang w:val="es-ES" w:eastAsia="es-ES"/>
        </w:rPr>
        <w:t>/INFOEM/IP/RR/2019</w:t>
      </w:r>
      <w:r w:rsidR="00EB2661">
        <w:rPr>
          <w:rFonts w:ascii="Palatino Linotype" w:eastAsia="Times New Roman" w:hAnsi="Palatino Linotype" w:cs="Times New Roman"/>
          <w:b/>
          <w:spacing w:val="-20"/>
          <w:sz w:val="24"/>
          <w:szCs w:val="24"/>
          <w:lang w:val="es-ES" w:eastAsia="es-ES"/>
        </w:rPr>
        <w:t xml:space="preserve">, </w:t>
      </w:r>
      <w:r w:rsidR="00C175EF" w:rsidRPr="00FE282E">
        <w:rPr>
          <w:rFonts w:ascii="Palatino Linotype" w:eastAsia="Times New Roman" w:hAnsi="Palatino Linotype" w:cs="Times New Roman"/>
          <w:b/>
          <w:spacing w:val="-20"/>
          <w:sz w:val="24"/>
          <w:szCs w:val="24"/>
          <w:lang w:val="es-ES" w:eastAsia="es-ES"/>
        </w:rPr>
        <w:t>02357/INFOEM/IP/RR/2019, 02358/INFOEM/IP/RR/2019, 02359/INFOEM/IP/RR/2019,</w:t>
      </w:r>
      <w:r w:rsidR="007730C8" w:rsidRPr="00FE282E">
        <w:rPr>
          <w:rFonts w:ascii="Palatino Linotype" w:eastAsia="Times New Roman" w:hAnsi="Palatino Linotype" w:cs="Times New Roman"/>
          <w:b/>
          <w:spacing w:val="-20"/>
          <w:sz w:val="24"/>
          <w:szCs w:val="24"/>
          <w:lang w:val="es-ES" w:eastAsia="es-ES"/>
        </w:rPr>
        <w:t xml:space="preserve"> 02360/INFOEM/IP/RR/2019, 02361/INFOEM/IP/RR/2019, 02362/INFOEM/IP/RR/2019, 02363/INFOEM/IP/RR/2019, 02364/INFOEM/IP/RR/2019, 02365/INFOEM/IP/RR/2019, 02367/INFOEM/IP/RR/2019, 02368/INFOEM/IP/RR/2019, 02369/INFOEM/IP/RR/2019, </w:t>
      </w:r>
      <w:r w:rsidR="00865FE4" w:rsidRPr="00FE282E">
        <w:rPr>
          <w:rFonts w:ascii="Palatino Linotype" w:eastAsia="Times New Roman" w:hAnsi="Palatino Linotype" w:cs="Times New Roman"/>
          <w:b/>
          <w:spacing w:val="-20"/>
          <w:sz w:val="24"/>
          <w:szCs w:val="24"/>
          <w:lang w:val="es-ES" w:eastAsia="es-ES"/>
        </w:rPr>
        <w:t>02370/INFOEM/IP/RR/2019, 02371/INFOEM/IP/RR/2019, 02375/INFOEM/IP/RR/2019, 02376/INFOEM/IP/RR/2019, 02377/INFOEM/IP/RR/2019, 02378/INFOEM/IP/RR/2019, 02379/INFOEM/IP/RR/2019</w:t>
      </w:r>
      <w:r w:rsidR="00233FA2" w:rsidRPr="00FE282E">
        <w:rPr>
          <w:rFonts w:ascii="Palatino Linotype" w:eastAsia="Times New Roman" w:hAnsi="Palatino Linotype" w:cs="Times New Roman"/>
          <w:b/>
          <w:sz w:val="24"/>
          <w:szCs w:val="24"/>
          <w:lang w:val="es-ES" w:eastAsia="es-ES"/>
        </w:rPr>
        <w:t xml:space="preserve"> </w:t>
      </w:r>
      <w:r w:rsidR="00233FA2" w:rsidRPr="00FE282E">
        <w:rPr>
          <w:rFonts w:ascii="Palatino Linotype" w:eastAsia="Times New Roman" w:hAnsi="Palatino Linotype" w:cs="Times New Roman"/>
          <w:sz w:val="24"/>
          <w:szCs w:val="24"/>
          <w:lang w:val="es-ES" w:eastAsia="es-ES"/>
        </w:rPr>
        <w:t xml:space="preserve">acumulados, interpuestos por el </w:t>
      </w:r>
      <w:r w:rsidR="00233FA2" w:rsidRPr="00FE282E">
        <w:rPr>
          <w:rFonts w:ascii="Palatino Linotype" w:eastAsia="Times New Roman" w:hAnsi="Palatino Linotype" w:cs="Times New Roman"/>
          <w:b/>
          <w:sz w:val="24"/>
          <w:szCs w:val="24"/>
          <w:lang w:val="es-ES" w:eastAsia="es-ES"/>
        </w:rPr>
        <w:t xml:space="preserve">C. </w:t>
      </w:r>
      <w:r w:rsidR="006166C8" w:rsidRPr="006166C8">
        <w:rPr>
          <w:rFonts w:ascii="Palatino Linotype" w:eastAsia="Times New Roman" w:hAnsi="Palatino Linotype" w:cs="Times New Roman"/>
          <w:b/>
          <w:sz w:val="24"/>
          <w:szCs w:val="24"/>
          <w:lang w:val="es-ES_tradnl" w:eastAsia="es-ES"/>
        </w:rPr>
        <w:t>XXXXXXX XXXXXX XXXXX</w:t>
      </w:r>
      <w:r w:rsidR="00233FA2" w:rsidRPr="006166C8">
        <w:rPr>
          <w:rFonts w:ascii="Palatino Linotype" w:eastAsia="Times New Roman" w:hAnsi="Palatino Linotype" w:cs="Times New Roman"/>
          <w:b/>
          <w:sz w:val="24"/>
          <w:szCs w:val="24"/>
          <w:lang w:val="es-ES" w:eastAsia="es-ES"/>
        </w:rPr>
        <w:t>,</w:t>
      </w:r>
      <w:r w:rsidR="00233FA2" w:rsidRPr="00FE282E">
        <w:rPr>
          <w:rFonts w:ascii="Palatino Linotype" w:eastAsia="Times New Roman" w:hAnsi="Palatino Linotype" w:cs="Times New Roman"/>
          <w:sz w:val="24"/>
          <w:szCs w:val="24"/>
          <w:lang w:val="es-ES" w:eastAsia="es-ES"/>
        </w:rPr>
        <w:t xml:space="preserve"> en lo sucesivo </w:t>
      </w:r>
      <w:r w:rsidR="00233FA2" w:rsidRPr="00FE282E">
        <w:rPr>
          <w:rFonts w:ascii="Palatino Linotype" w:eastAsia="Times New Roman" w:hAnsi="Palatino Linotype" w:cs="Times New Roman"/>
          <w:b/>
          <w:sz w:val="24"/>
          <w:szCs w:val="24"/>
          <w:lang w:val="es-ES" w:eastAsia="es-ES"/>
        </w:rPr>
        <w:t>EL RECURRENTE</w:t>
      </w:r>
      <w:r w:rsidR="00233FA2" w:rsidRPr="00FE282E">
        <w:rPr>
          <w:rFonts w:ascii="Palatino Linotype" w:eastAsia="Times New Roman" w:hAnsi="Palatino Linotype" w:cs="Times New Roman"/>
          <w:sz w:val="24"/>
          <w:szCs w:val="24"/>
          <w:lang w:val="es-ES" w:eastAsia="es-ES"/>
        </w:rPr>
        <w:t xml:space="preserve">, en contra de las </w:t>
      </w:r>
      <w:r w:rsidR="00233FA2" w:rsidRPr="00FE282E">
        <w:rPr>
          <w:rFonts w:ascii="Palatino Linotype" w:eastAsia="Times New Roman" w:hAnsi="Palatino Linotype" w:cs="Times New Roman"/>
          <w:sz w:val="24"/>
          <w:szCs w:val="24"/>
          <w:lang w:val="es-ES" w:eastAsia="es-ES"/>
        </w:rPr>
        <w:lastRenderedPageBreak/>
        <w:t xml:space="preserve">respuestas de la </w:t>
      </w:r>
      <w:r w:rsidR="00233FA2" w:rsidRPr="00FE282E">
        <w:rPr>
          <w:rFonts w:ascii="Palatino Linotype" w:eastAsia="Times New Roman" w:hAnsi="Palatino Linotype" w:cs="Times New Roman"/>
          <w:b/>
          <w:sz w:val="24"/>
          <w:szCs w:val="24"/>
          <w:lang w:val="es-ES" w:eastAsia="es-ES"/>
        </w:rPr>
        <w:t>Universidad Politécnica del Valle de Toluca</w:t>
      </w:r>
      <w:r w:rsidR="00233FA2" w:rsidRPr="00FE282E">
        <w:rPr>
          <w:rFonts w:ascii="Palatino Linotype" w:eastAsia="Times New Roman" w:hAnsi="Palatino Linotype" w:cs="Times New Roman"/>
          <w:sz w:val="24"/>
          <w:szCs w:val="24"/>
          <w:lang w:val="es-ES" w:eastAsia="es-ES"/>
        </w:rPr>
        <w:t xml:space="preserve">, en lo sucesivo </w:t>
      </w:r>
      <w:r w:rsidR="00233FA2" w:rsidRPr="00FE282E">
        <w:rPr>
          <w:rFonts w:ascii="Palatino Linotype" w:eastAsia="Times New Roman" w:hAnsi="Palatino Linotype" w:cs="Times New Roman"/>
          <w:b/>
          <w:sz w:val="24"/>
          <w:szCs w:val="24"/>
          <w:lang w:val="es-ES" w:eastAsia="es-ES"/>
        </w:rPr>
        <w:t>EL SUJETO OBLIGADO</w:t>
      </w:r>
      <w:r w:rsidR="00233FA2" w:rsidRPr="00FE282E">
        <w:rPr>
          <w:rFonts w:ascii="Palatino Linotype" w:eastAsia="Times New Roman" w:hAnsi="Palatino Linotype" w:cs="Times New Roman"/>
          <w:sz w:val="24"/>
          <w:szCs w:val="24"/>
          <w:lang w:val="es-ES" w:eastAsia="es-ES"/>
        </w:rPr>
        <w:t>, se procede a dictar la presente resolución con base en lo siguiente:</w:t>
      </w:r>
    </w:p>
    <w:p w:rsidR="00742051" w:rsidRPr="00FE282E" w:rsidRDefault="00960FA6" w:rsidP="00E4137A">
      <w:pPr>
        <w:spacing w:before="100" w:beforeAutospacing="1" w:after="100" w:afterAutospacing="1" w:line="360" w:lineRule="auto"/>
        <w:ind w:right="-518"/>
        <w:jc w:val="center"/>
        <w:rPr>
          <w:rFonts w:ascii="Palatino Linotype" w:eastAsia="Times New Roman" w:hAnsi="Palatino Linotype" w:cs="Times New Roman"/>
          <w:b/>
          <w:sz w:val="28"/>
          <w:szCs w:val="28"/>
          <w:lang w:val="es-ES" w:eastAsia="es-ES"/>
        </w:rPr>
      </w:pPr>
      <w:r w:rsidRPr="00FE282E">
        <w:rPr>
          <w:rFonts w:ascii="Palatino Linotype" w:eastAsia="Times New Roman" w:hAnsi="Palatino Linotype" w:cs="Times New Roman"/>
          <w:b/>
          <w:sz w:val="28"/>
          <w:szCs w:val="28"/>
          <w:lang w:val="es-ES" w:eastAsia="es-ES"/>
        </w:rPr>
        <w:t>R E S U L T A N D O</w:t>
      </w:r>
    </w:p>
    <w:p w:rsidR="00960FA6" w:rsidRPr="00FE282E" w:rsidRDefault="00AE6319" w:rsidP="00E4137A">
      <w:pPr>
        <w:spacing w:before="100" w:beforeAutospacing="1" w:after="100" w:afterAutospacing="1" w:line="360" w:lineRule="auto"/>
        <w:ind w:right="49"/>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Arial"/>
          <w:b/>
          <w:sz w:val="28"/>
          <w:szCs w:val="28"/>
          <w:lang w:val="es-ES" w:eastAsia="es-ES"/>
        </w:rPr>
        <w:t>I.</w:t>
      </w:r>
      <w:r w:rsidRPr="00FE282E">
        <w:rPr>
          <w:rFonts w:ascii="Palatino Linotype" w:eastAsia="Times New Roman" w:hAnsi="Palatino Linotype" w:cs="Arial"/>
          <w:b/>
          <w:sz w:val="24"/>
          <w:szCs w:val="24"/>
          <w:lang w:val="es-ES" w:eastAsia="es-ES"/>
        </w:rPr>
        <w:t xml:space="preserve"> </w:t>
      </w:r>
      <w:r w:rsidRPr="00FE282E">
        <w:rPr>
          <w:rFonts w:ascii="Palatino Linotype" w:eastAsia="Times New Roman" w:hAnsi="Palatino Linotype" w:cs="Arial"/>
          <w:sz w:val="24"/>
          <w:szCs w:val="24"/>
          <w:lang w:val="es-ES" w:eastAsia="es-ES"/>
        </w:rPr>
        <w:t>En fecha</w:t>
      </w:r>
      <w:r w:rsidR="00F06C4B" w:rsidRPr="00FE282E">
        <w:rPr>
          <w:rFonts w:ascii="Palatino Linotype" w:eastAsia="Times New Roman" w:hAnsi="Palatino Linotype" w:cs="Arial"/>
          <w:sz w:val="24"/>
          <w:szCs w:val="24"/>
          <w:lang w:val="es-ES" w:eastAsia="es-ES"/>
        </w:rPr>
        <w:t>s</w:t>
      </w:r>
      <w:r w:rsidRPr="00FE282E">
        <w:rPr>
          <w:rFonts w:ascii="Palatino Linotype" w:eastAsia="Times New Roman" w:hAnsi="Palatino Linotype" w:cs="Arial"/>
          <w:sz w:val="24"/>
          <w:szCs w:val="24"/>
          <w:lang w:val="es-ES" w:eastAsia="es-ES"/>
        </w:rPr>
        <w:t xml:space="preserve"> </w:t>
      </w:r>
      <w:r w:rsidRPr="00FE282E">
        <w:rPr>
          <w:rFonts w:ascii="Palatino Linotype" w:eastAsia="Times New Roman" w:hAnsi="Palatino Linotype" w:cs="Arial"/>
          <w:b/>
          <w:sz w:val="24"/>
          <w:szCs w:val="24"/>
          <w:lang w:val="es-ES" w:eastAsia="es-ES"/>
        </w:rPr>
        <w:t>veinte</w:t>
      </w:r>
      <w:r w:rsidR="00F06C4B" w:rsidRPr="00FE282E">
        <w:rPr>
          <w:rFonts w:ascii="Palatino Linotype" w:eastAsia="Times New Roman" w:hAnsi="Palatino Linotype" w:cs="Arial"/>
          <w:b/>
          <w:sz w:val="24"/>
          <w:szCs w:val="24"/>
          <w:lang w:val="es-ES" w:eastAsia="es-ES"/>
        </w:rPr>
        <w:t>, veintidós y veinticinco de febrero</w:t>
      </w:r>
      <w:r w:rsidRPr="00FE282E">
        <w:rPr>
          <w:rFonts w:ascii="Palatino Linotype" w:eastAsia="Times New Roman" w:hAnsi="Palatino Linotype" w:cs="Arial"/>
          <w:b/>
          <w:sz w:val="24"/>
          <w:szCs w:val="24"/>
          <w:lang w:val="es-ES" w:eastAsia="es-ES"/>
        </w:rPr>
        <w:t xml:space="preserve"> de dos mil diecinueve</w:t>
      </w:r>
      <w:r w:rsidRPr="00FE282E">
        <w:rPr>
          <w:rFonts w:ascii="Palatino Linotype" w:eastAsia="Times New Roman" w:hAnsi="Palatino Linotype" w:cs="Arial"/>
          <w:sz w:val="24"/>
          <w:szCs w:val="24"/>
          <w:lang w:val="es-ES" w:eastAsia="es-ES"/>
        </w:rPr>
        <w:t xml:space="preserve">, </w:t>
      </w:r>
      <w:r w:rsidRPr="00FE282E">
        <w:rPr>
          <w:rFonts w:ascii="Palatino Linotype" w:eastAsia="Times New Roman" w:hAnsi="Palatino Linotype" w:cs="Arial"/>
          <w:b/>
          <w:sz w:val="24"/>
          <w:szCs w:val="24"/>
          <w:lang w:val="es-ES" w:eastAsia="es-ES"/>
        </w:rPr>
        <w:t>EL RECURRENTE</w:t>
      </w:r>
      <w:r w:rsidRPr="00FE282E">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FE282E">
        <w:rPr>
          <w:rFonts w:ascii="Palatino Linotype" w:eastAsia="Times New Roman" w:hAnsi="Palatino Linotype" w:cs="Arial"/>
          <w:b/>
          <w:sz w:val="24"/>
          <w:szCs w:val="24"/>
          <w:lang w:val="es-ES" w:eastAsia="es-ES"/>
        </w:rPr>
        <w:t>EL SAIMEX</w:t>
      </w:r>
      <w:r w:rsidRPr="00FE282E">
        <w:rPr>
          <w:rFonts w:ascii="Palatino Linotype" w:eastAsia="Times New Roman" w:hAnsi="Palatino Linotype" w:cs="Arial"/>
          <w:sz w:val="24"/>
          <w:szCs w:val="24"/>
          <w:lang w:val="es-ES" w:eastAsia="es-ES"/>
        </w:rPr>
        <w:t xml:space="preserve"> ante </w:t>
      </w:r>
      <w:r w:rsidRPr="00FE282E">
        <w:rPr>
          <w:rFonts w:ascii="Palatino Linotype" w:eastAsia="Times New Roman" w:hAnsi="Palatino Linotype" w:cs="Arial"/>
          <w:b/>
          <w:sz w:val="24"/>
          <w:szCs w:val="24"/>
          <w:lang w:val="es-ES" w:eastAsia="es-ES"/>
        </w:rPr>
        <w:t>EL SUJETO OBLIGADO</w:t>
      </w:r>
      <w:r w:rsidR="00E32790" w:rsidRPr="00FE282E">
        <w:rPr>
          <w:rFonts w:ascii="Palatino Linotype" w:eastAsia="Times New Roman" w:hAnsi="Palatino Linotype" w:cs="Arial"/>
          <w:sz w:val="24"/>
          <w:szCs w:val="24"/>
          <w:lang w:val="es-ES" w:eastAsia="es-ES"/>
        </w:rPr>
        <w:t xml:space="preserve">, </w:t>
      </w:r>
      <w:r w:rsidR="00E32790" w:rsidRPr="00FE282E">
        <w:rPr>
          <w:rFonts w:ascii="Palatino Linotype" w:eastAsia="Times New Roman" w:hAnsi="Palatino Linotype" w:cs="Times New Roman"/>
          <w:sz w:val="24"/>
          <w:szCs w:val="24"/>
          <w:lang w:val="es-ES" w:eastAsia="es-ES"/>
        </w:rPr>
        <w:t xml:space="preserve">las solicitudes de acceso a información </w:t>
      </w:r>
      <w:r w:rsidR="008E0A7A" w:rsidRPr="00FE282E">
        <w:rPr>
          <w:rFonts w:ascii="Palatino Linotype" w:eastAsia="Times New Roman" w:hAnsi="Palatino Linotype" w:cs="Times New Roman"/>
          <w:sz w:val="24"/>
          <w:szCs w:val="24"/>
          <w:lang w:val="es-ES" w:eastAsia="es-ES"/>
        </w:rPr>
        <w:t>pública, a las que se les asignaron</w:t>
      </w:r>
      <w:r w:rsidR="00E32790" w:rsidRPr="00FE282E">
        <w:rPr>
          <w:rFonts w:ascii="Palatino Linotype" w:eastAsia="Times New Roman" w:hAnsi="Palatino Linotype" w:cs="Times New Roman"/>
          <w:sz w:val="24"/>
          <w:szCs w:val="24"/>
          <w:lang w:val="es-ES" w:eastAsia="es-ES"/>
        </w:rPr>
        <w:t xml:space="preserve"> los números </w:t>
      </w:r>
      <w:r w:rsidR="00033B49" w:rsidRPr="00FE282E">
        <w:rPr>
          <w:rFonts w:ascii="Palatino Linotype" w:eastAsia="Times New Roman" w:hAnsi="Palatino Linotype" w:cs="Times New Roman"/>
          <w:b/>
          <w:sz w:val="24"/>
          <w:szCs w:val="24"/>
          <w:lang w:val="es-ES" w:eastAsia="es-ES"/>
        </w:rPr>
        <w:t>00664/UPVT/IP/2019, 00665/UPVT/IP/2019, 00666/UPVT/IP/2019,</w:t>
      </w:r>
      <w:r w:rsidR="00684529" w:rsidRPr="00FE282E">
        <w:rPr>
          <w:rFonts w:ascii="Palatino Linotype" w:eastAsia="Times New Roman" w:hAnsi="Palatino Linotype" w:cs="Times New Roman"/>
          <w:b/>
          <w:sz w:val="24"/>
          <w:szCs w:val="24"/>
          <w:lang w:val="es-ES" w:eastAsia="es-ES"/>
        </w:rPr>
        <w:t>00667/UPVT/IP/2019,</w:t>
      </w:r>
      <w:r w:rsidR="00033B49" w:rsidRPr="00FE282E">
        <w:rPr>
          <w:rFonts w:ascii="Palatino Linotype" w:eastAsia="Times New Roman" w:hAnsi="Palatino Linotype" w:cs="Times New Roman"/>
          <w:b/>
          <w:sz w:val="24"/>
          <w:szCs w:val="24"/>
          <w:lang w:val="es-ES" w:eastAsia="es-ES"/>
        </w:rPr>
        <w:t xml:space="preserve"> 00669/UPVT/IP/2019, </w:t>
      </w:r>
      <w:r w:rsidR="00827745" w:rsidRPr="00FE282E">
        <w:rPr>
          <w:rFonts w:ascii="Palatino Linotype" w:eastAsia="Times New Roman" w:hAnsi="Palatino Linotype" w:cs="Times New Roman"/>
          <w:b/>
          <w:sz w:val="24"/>
          <w:szCs w:val="24"/>
          <w:lang w:val="es-ES" w:eastAsia="es-ES"/>
        </w:rPr>
        <w:t xml:space="preserve">00670/UPVT/IP/2019, </w:t>
      </w:r>
      <w:r w:rsidR="00167F44" w:rsidRPr="00FE282E">
        <w:rPr>
          <w:rFonts w:ascii="Palatino Linotype" w:eastAsia="Times New Roman" w:hAnsi="Palatino Linotype" w:cs="Times New Roman"/>
          <w:b/>
          <w:sz w:val="24"/>
          <w:szCs w:val="24"/>
          <w:lang w:val="es-ES" w:eastAsia="es-ES"/>
        </w:rPr>
        <w:t xml:space="preserve">00671/UPVT/IP/2019, 00672/UPVT/IP/2019, </w:t>
      </w:r>
      <w:r w:rsidR="00BF1B62" w:rsidRPr="00FE282E">
        <w:rPr>
          <w:rFonts w:ascii="Palatino Linotype" w:eastAsia="Times New Roman" w:hAnsi="Palatino Linotype" w:cs="Times New Roman"/>
          <w:b/>
          <w:sz w:val="24"/>
          <w:szCs w:val="24"/>
          <w:lang w:val="es-ES" w:eastAsia="es-ES"/>
        </w:rPr>
        <w:t xml:space="preserve">00674/UPVT/IP/2019, 00675/UPVT/IP/2019, 00676/UPVT/IP/2019, </w:t>
      </w:r>
      <w:r w:rsidR="00EF6A58" w:rsidRPr="00FE282E">
        <w:rPr>
          <w:rFonts w:ascii="Palatino Linotype" w:eastAsia="Times New Roman" w:hAnsi="Palatino Linotype" w:cs="Times New Roman"/>
          <w:b/>
          <w:sz w:val="24"/>
          <w:szCs w:val="24"/>
          <w:lang w:val="es-ES" w:eastAsia="es-ES"/>
        </w:rPr>
        <w:t xml:space="preserve">00678/UPVT/IP/2019, 00680/UPVT/IP/2019, 00681/UPVT/IP/2019, 00682/UPVT/IP/2019, 00683/UPVT/IP/2019, 00684/UPVT/IP/2019, </w:t>
      </w:r>
      <w:r w:rsidR="00FF7153" w:rsidRPr="00FE282E">
        <w:rPr>
          <w:rFonts w:ascii="Palatino Linotype" w:eastAsia="Times New Roman" w:hAnsi="Palatino Linotype" w:cs="Times New Roman"/>
          <w:b/>
          <w:sz w:val="24"/>
          <w:szCs w:val="24"/>
          <w:lang w:val="es-ES" w:eastAsia="es-ES"/>
        </w:rPr>
        <w:t>00685/UPVT/IP/2019, 00686/UPVT/IP/2019, 00689/UPVT/IP/2019, 00690/UPVT/IP/2019, 00692/UPVT/IP/2019, 00693/UPVT/IP/2019</w:t>
      </w:r>
      <w:r w:rsidR="00CE6605" w:rsidRPr="00FE282E">
        <w:rPr>
          <w:rFonts w:ascii="Palatino Linotype" w:eastAsia="Times New Roman" w:hAnsi="Palatino Linotype" w:cs="Times New Roman"/>
          <w:b/>
          <w:sz w:val="24"/>
          <w:szCs w:val="24"/>
          <w:lang w:val="es-ES" w:eastAsia="es-ES"/>
        </w:rPr>
        <w:t xml:space="preserve">, 00694/UPVT/IP/2019, </w:t>
      </w:r>
      <w:r w:rsidR="00D520AF" w:rsidRPr="00FE282E">
        <w:rPr>
          <w:rFonts w:ascii="Palatino Linotype" w:eastAsia="Times New Roman" w:hAnsi="Palatino Linotype" w:cs="Times New Roman"/>
          <w:b/>
          <w:sz w:val="24"/>
          <w:szCs w:val="24"/>
          <w:lang w:val="es-ES" w:eastAsia="es-ES"/>
        </w:rPr>
        <w:t xml:space="preserve">00695/UPVT/IP/2019, </w:t>
      </w:r>
      <w:r w:rsidR="00530D98" w:rsidRPr="00FE282E">
        <w:rPr>
          <w:rFonts w:ascii="Palatino Linotype" w:eastAsia="Times New Roman" w:hAnsi="Palatino Linotype" w:cs="Times New Roman"/>
          <w:b/>
          <w:sz w:val="24"/>
          <w:szCs w:val="24"/>
          <w:lang w:val="es-ES" w:eastAsia="es-ES"/>
        </w:rPr>
        <w:t>00696/UPVT/IP/2019, 00697/UPVT/IP/2019, 00698/UPVT/IP/2019, 00699/UPVT/IP/2019, 00700/UPVT/IP/2019,</w:t>
      </w:r>
      <w:r w:rsidR="00EB2661">
        <w:rPr>
          <w:rFonts w:ascii="Palatino Linotype" w:eastAsia="Times New Roman" w:hAnsi="Palatino Linotype" w:cs="Times New Roman"/>
          <w:b/>
          <w:sz w:val="24"/>
          <w:szCs w:val="24"/>
          <w:lang w:val="es-ES" w:eastAsia="es-ES"/>
        </w:rPr>
        <w:t xml:space="preserve"> 00701</w:t>
      </w:r>
      <w:r w:rsidR="00EB2661" w:rsidRPr="00FE282E">
        <w:rPr>
          <w:rFonts w:ascii="Palatino Linotype" w:eastAsia="Times New Roman" w:hAnsi="Palatino Linotype" w:cs="Times New Roman"/>
          <w:b/>
          <w:sz w:val="24"/>
          <w:szCs w:val="24"/>
          <w:lang w:val="es-ES" w:eastAsia="es-ES"/>
        </w:rPr>
        <w:t>/UPVT/IP/2019</w:t>
      </w:r>
      <w:r w:rsidR="00530D98" w:rsidRPr="00FE282E">
        <w:rPr>
          <w:rFonts w:ascii="Palatino Linotype" w:eastAsia="Times New Roman" w:hAnsi="Palatino Linotype" w:cs="Times New Roman"/>
          <w:b/>
          <w:sz w:val="24"/>
          <w:szCs w:val="24"/>
          <w:lang w:val="es-ES" w:eastAsia="es-ES"/>
        </w:rPr>
        <w:t xml:space="preserve"> 00702/UPVT/IP/2019, 00703/UPVT/IP/2019, 00704/UPVT/IP/2019, 00710/UPVT/IP/2019, 00711/UPVT/IP/2019, 00712/UPVT/IP/2019, 00713/UPVT/IP/2019, 00714/UPVT/IP/2019, 00715/UPVT/IP/2019</w:t>
      </w:r>
      <w:r w:rsidR="001B3D8C" w:rsidRPr="00FE282E">
        <w:rPr>
          <w:rFonts w:ascii="Palatino Linotype" w:eastAsia="Times New Roman" w:hAnsi="Palatino Linotype" w:cs="Times New Roman"/>
          <w:b/>
          <w:sz w:val="24"/>
          <w:szCs w:val="24"/>
          <w:lang w:val="es-ES" w:eastAsia="es-ES"/>
        </w:rPr>
        <w:t xml:space="preserve">, </w:t>
      </w:r>
      <w:r w:rsidR="001F6044" w:rsidRPr="00FE282E">
        <w:rPr>
          <w:rFonts w:ascii="Palatino Linotype" w:eastAsia="Times New Roman" w:hAnsi="Palatino Linotype" w:cs="Times New Roman"/>
          <w:b/>
          <w:sz w:val="24"/>
          <w:szCs w:val="24"/>
          <w:lang w:val="es-ES" w:eastAsia="es-ES"/>
        </w:rPr>
        <w:t xml:space="preserve">00723/UPVT/IP/2019, 00724/UPVT/IP/2019, 00725/UPVT/IP/2019, </w:t>
      </w:r>
      <w:r w:rsidR="001F6044" w:rsidRPr="00FE282E">
        <w:rPr>
          <w:rFonts w:ascii="Palatino Linotype" w:eastAsia="Times New Roman" w:hAnsi="Palatino Linotype" w:cs="Times New Roman"/>
          <w:b/>
          <w:sz w:val="24"/>
          <w:szCs w:val="24"/>
          <w:lang w:val="es-ES" w:eastAsia="es-ES"/>
        </w:rPr>
        <w:lastRenderedPageBreak/>
        <w:t>00726/UPVT/IP/2019, 00727/UPVT/IP/2019</w:t>
      </w:r>
      <w:r w:rsidR="00303BA0" w:rsidRPr="00FE282E">
        <w:rPr>
          <w:rFonts w:ascii="Palatino Linotype" w:eastAsia="Times New Roman" w:hAnsi="Palatino Linotype" w:cs="Times New Roman"/>
          <w:b/>
          <w:sz w:val="24"/>
          <w:szCs w:val="24"/>
          <w:lang w:val="es-ES" w:eastAsia="es-ES"/>
        </w:rPr>
        <w:t xml:space="preserve">, </w:t>
      </w:r>
      <w:r w:rsidR="00BB32FA" w:rsidRPr="00FE282E">
        <w:rPr>
          <w:rFonts w:ascii="Palatino Linotype" w:eastAsia="Times New Roman" w:hAnsi="Palatino Linotype" w:cs="Times New Roman"/>
          <w:b/>
          <w:sz w:val="24"/>
          <w:szCs w:val="24"/>
          <w:lang w:val="es-ES" w:eastAsia="es-ES"/>
        </w:rPr>
        <w:t>00728/UPVT/IP/2019, 00729/UPVT/IP/2019, 00731/UPVT/IP/2019, 00740/UPVT/IP/2019</w:t>
      </w:r>
      <w:r w:rsidR="00597B61" w:rsidRPr="00FE282E">
        <w:rPr>
          <w:rFonts w:ascii="Palatino Linotype" w:eastAsia="Times New Roman" w:hAnsi="Palatino Linotype" w:cs="Times New Roman"/>
          <w:b/>
          <w:sz w:val="24"/>
          <w:szCs w:val="24"/>
          <w:lang w:val="es-ES" w:eastAsia="es-ES"/>
        </w:rPr>
        <w:t xml:space="preserve"> y</w:t>
      </w:r>
      <w:r w:rsidR="00BB32FA" w:rsidRPr="00FE282E">
        <w:rPr>
          <w:rFonts w:ascii="Palatino Linotype" w:eastAsia="Times New Roman" w:hAnsi="Palatino Linotype" w:cs="Times New Roman"/>
          <w:b/>
          <w:sz w:val="24"/>
          <w:szCs w:val="24"/>
          <w:lang w:val="es-ES" w:eastAsia="es-ES"/>
        </w:rPr>
        <w:t xml:space="preserve"> 00741/UPVT/IP/2019</w:t>
      </w:r>
      <w:r w:rsidR="006B60F1" w:rsidRPr="00FE282E">
        <w:rPr>
          <w:rFonts w:ascii="Palatino Linotype" w:eastAsia="Times New Roman" w:hAnsi="Palatino Linotype" w:cs="Times New Roman"/>
          <w:b/>
          <w:sz w:val="24"/>
          <w:szCs w:val="24"/>
          <w:lang w:val="es-ES" w:eastAsia="es-ES"/>
        </w:rPr>
        <w:t xml:space="preserve">, </w:t>
      </w:r>
      <w:r w:rsidR="006B60F1" w:rsidRPr="00FE282E">
        <w:rPr>
          <w:rFonts w:ascii="Palatino Linotype" w:eastAsia="Times New Roman" w:hAnsi="Palatino Linotype" w:cs="Times New Roman"/>
          <w:sz w:val="24"/>
          <w:szCs w:val="24"/>
          <w:lang w:val="es-ES" w:eastAsia="es-ES"/>
        </w:rPr>
        <w:t>mediante las cuales se solicitó lo siguiente:</w:t>
      </w:r>
    </w:p>
    <w:p w:rsidR="006B60F1" w:rsidRPr="00FE282E" w:rsidRDefault="007E3FC6" w:rsidP="00E4137A">
      <w:pPr>
        <w:spacing w:after="0" w:line="360" w:lineRule="auto"/>
        <w:ind w:right="-518"/>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00664/UPVT/IP/2019</w:t>
      </w:r>
    </w:p>
    <w:p w:rsidR="007E3FC6" w:rsidRPr="00FE282E" w:rsidRDefault="007E3FC6" w:rsidP="00E4137A">
      <w:pPr>
        <w:tabs>
          <w:tab w:val="left" w:pos="7938"/>
          <w:tab w:val="left" w:pos="8080"/>
        </w:tabs>
        <w:spacing w:after="0" w:line="240" w:lineRule="auto"/>
        <w:ind w:left="851"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“Nombramiento de la PASANTE </w:t>
      </w:r>
      <w:proofErr w:type="spellStart"/>
      <w:r w:rsidRPr="00FE282E">
        <w:rPr>
          <w:rFonts w:ascii="Palatino Linotype" w:eastAsia="Times New Roman" w:hAnsi="Palatino Linotype" w:cs="Times New Roman"/>
          <w:i/>
          <w:lang w:val="es-ES" w:eastAsia="es-ES"/>
        </w:rPr>
        <w:t>Montserrath</w:t>
      </w:r>
      <w:proofErr w:type="spellEnd"/>
      <w:r w:rsidRPr="00FE282E">
        <w:rPr>
          <w:rFonts w:ascii="Palatino Linotype" w:eastAsia="Times New Roman" w:hAnsi="Palatino Linotype" w:cs="Times New Roman"/>
          <w:i/>
          <w:lang w:val="es-ES" w:eastAsia="es-ES"/>
        </w:rPr>
        <w:t xml:space="preserve"> Martínez Fernández para llevar a c</w:t>
      </w:r>
      <w:r w:rsidR="00916D3F" w:rsidRPr="00FE282E">
        <w:rPr>
          <w:rFonts w:ascii="Palatino Linotype" w:eastAsia="Times New Roman" w:hAnsi="Palatino Linotype" w:cs="Times New Roman"/>
          <w:i/>
          <w:lang w:val="es-ES" w:eastAsia="es-ES"/>
        </w:rPr>
        <w:t>abo el Seguimiento de Egresados.” (Sic)</w:t>
      </w:r>
    </w:p>
    <w:p w:rsidR="007E3FC6" w:rsidRPr="00FE282E" w:rsidRDefault="007E3FC6" w:rsidP="00E4137A">
      <w:pPr>
        <w:tabs>
          <w:tab w:val="left" w:pos="8080"/>
          <w:tab w:val="left" w:pos="8364"/>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00665/UPVT/IP/2019</w:t>
      </w:r>
      <w:bookmarkStart w:id="0" w:name="_GoBack"/>
      <w:bookmarkEnd w:id="0"/>
    </w:p>
    <w:p w:rsidR="007E3FC6" w:rsidRPr="00FE282E" w:rsidRDefault="007E3FC6" w:rsidP="00E4137A">
      <w:pPr>
        <w:tabs>
          <w:tab w:val="left" w:pos="7938"/>
          <w:tab w:val="left" w:pos="8080"/>
        </w:tabs>
        <w:spacing w:after="0" w:line="240" w:lineRule="auto"/>
        <w:ind w:left="851"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“Relación de alumnos atendidos por la PASANTE </w:t>
      </w:r>
      <w:proofErr w:type="spellStart"/>
      <w:r w:rsidRPr="00FE282E">
        <w:rPr>
          <w:rFonts w:ascii="Palatino Linotype" w:eastAsia="Times New Roman" w:hAnsi="Palatino Linotype" w:cs="Times New Roman"/>
          <w:i/>
          <w:lang w:val="es-ES" w:eastAsia="es-ES"/>
        </w:rPr>
        <w:t>Montserrath</w:t>
      </w:r>
      <w:proofErr w:type="spellEnd"/>
      <w:r w:rsidRPr="00FE282E">
        <w:rPr>
          <w:rFonts w:ascii="Palatino Linotype" w:eastAsia="Times New Roman" w:hAnsi="Palatino Linotype" w:cs="Times New Roman"/>
          <w:i/>
          <w:lang w:val="es-ES" w:eastAsia="es-ES"/>
        </w:rPr>
        <w:t xml:space="preserve"> Martínez Fernández en relac</w:t>
      </w:r>
      <w:r w:rsidR="00916D3F" w:rsidRPr="00FE282E">
        <w:rPr>
          <w:rFonts w:ascii="Palatino Linotype" w:eastAsia="Times New Roman" w:hAnsi="Palatino Linotype" w:cs="Times New Roman"/>
          <w:i/>
          <w:lang w:val="es-ES" w:eastAsia="es-ES"/>
        </w:rPr>
        <w:t>ión al Seguimiento de Egresados.” (Sic)</w:t>
      </w:r>
    </w:p>
    <w:p w:rsidR="007E3FC6" w:rsidRPr="00FE282E" w:rsidRDefault="00AD1660" w:rsidP="00E4137A">
      <w:pPr>
        <w:tabs>
          <w:tab w:val="left" w:pos="8080"/>
          <w:tab w:val="left" w:pos="8364"/>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00666/UPVT/IP/2019</w:t>
      </w:r>
    </w:p>
    <w:p w:rsidR="00AD1660" w:rsidRPr="00FE282E" w:rsidRDefault="00AD1660" w:rsidP="00E4137A">
      <w:pPr>
        <w:tabs>
          <w:tab w:val="left" w:pos="7938"/>
          <w:tab w:val="left" w:pos="8080"/>
        </w:tabs>
        <w:spacing w:after="0" w:line="240" w:lineRule="auto"/>
        <w:ind w:left="851"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“Evidencias de formatos de control que la PASANTE </w:t>
      </w:r>
      <w:proofErr w:type="spellStart"/>
      <w:r w:rsidRPr="00FE282E">
        <w:rPr>
          <w:rFonts w:ascii="Palatino Linotype" w:eastAsia="Times New Roman" w:hAnsi="Palatino Linotype" w:cs="Times New Roman"/>
          <w:i/>
          <w:lang w:val="es-ES" w:eastAsia="es-ES"/>
        </w:rPr>
        <w:t>Montserrath</w:t>
      </w:r>
      <w:proofErr w:type="spellEnd"/>
      <w:r w:rsidRPr="00FE282E">
        <w:rPr>
          <w:rFonts w:ascii="Palatino Linotype" w:eastAsia="Times New Roman" w:hAnsi="Palatino Linotype" w:cs="Times New Roman"/>
          <w:i/>
          <w:lang w:val="es-ES" w:eastAsia="es-ES"/>
        </w:rPr>
        <w:t xml:space="preserve"> Martínez Fernández </w:t>
      </w:r>
      <w:proofErr w:type="spellStart"/>
      <w:r w:rsidRPr="00FE282E">
        <w:rPr>
          <w:rFonts w:ascii="Palatino Linotype" w:eastAsia="Times New Roman" w:hAnsi="Palatino Linotype" w:cs="Times New Roman"/>
          <w:i/>
          <w:lang w:val="es-ES" w:eastAsia="es-ES"/>
        </w:rPr>
        <w:t>a</w:t>
      </w:r>
      <w:proofErr w:type="spellEnd"/>
      <w:r w:rsidRPr="00FE282E">
        <w:rPr>
          <w:rFonts w:ascii="Palatino Linotype" w:eastAsia="Times New Roman" w:hAnsi="Palatino Linotype" w:cs="Times New Roman"/>
          <w:i/>
          <w:lang w:val="es-ES" w:eastAsia="es-ES"/>
        </w:rPr>
        <w:t xml:space="preserve"> firmado y otorgado en relación al Procedimiento de Alta, Término y Titulad</w:t>
      </w:r>
      <w:r w:rsidR="00916D3F" w:rsidRPr="00FE282E">
        <w:rPr>
          <w:rFonts w:ascii="Palatino Linotype" w:eastAsia="Times New Roman" w:hAnsi="Palatino Linotype" w:cs="Times New Roman"/>
          <w:i/>
          <w:lang w:val="es-ES" w:eastAsia="es-ES"/>
        </w:rPr>
        <w:t>os del Seguimiento de Egresados.” (Sic)</w:t>
      </w:r>
    </w:p>
    <w:p w:rsidR="00AD1660" w:rsidRPr="00FE282E" w:rsidRDefault="00E834A3" w:rsidP="00E4137A">
      <w:pPr>
        <w:tabs>
          <w:tab w:val="left" w:pos="8080"/>
          <w:tab w:val="left" w:pos="8364"/>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00667/UPVT/IP/2019</w:t>
      </w:r>
    </w:p>
    <w:p w:rsidR="00E834A3" w:rsidRPr="00FE282E" w:rsidRDefault="00E834A3" w:rsidP="00E4137A">
      <w:pPr>
        <w:tabs>
          <w:tab w:val="left" w:pos="7938"/>
          <w:tab w:val="left" w:pos="8080"/>
        </w:tabs>
        <w:spacing w:after="0" w:line="240" w:lineRule="auto"/>
        <w:ind w:left="851"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“Proceso de baja del(a) anterior responsable del Seguimiento de Egresados y proceso de asignación como encargada del mismo a la PASANTE</w:t>
      </w:r>
      <w:r w:rsidR="00916D3F" w:rsidRPr="00FE282E">
        <w:rPr>
          <w:rFonts w:ascii="Palatino Linotype" w:eastAsia="Times New Roman" w:hAnsi="Palatino Linotype" w:cs="Times New Roman"/>
          <w:i/>
          <w:lang w:val="es-ES" w:eastAsia="es-ES"/>
        </w:rPr>
        <w:t xml:space="preserve"> </w:t>
      </w:r>
      <w:proofErr w:type="spellStart"/>
      <w:r w:rsidR="00916D3F" w:rsidRPr="00FE282E">
        <w:rPr>
          <w:rFonts w:ascii="Palatino Linotype" w:eastAsia="Times New Roman" w:hAnsi="Palatino Linotype" w:cs="Times New Roman"/>
          <w:i/>
          <w:lang w:val="es-ES" w:eastAsia="es-ES"/>
        </w:rPr>
        <w:t>Montserrath</w:t>
      </w:r>
      <w:proofErr w:type="spellEnd"/>
      <w:r w:rsidR="00916D3F" w:rsidRPr="00FE282E">
        <w:rPr>
          <w:rFonts w:ascii="Palatino Linotype" w:eastAsia="Times New Roman" w:hAnsi="Palatino Linotype" w:cs="Times New Roman"/>
          <w:i/>
          <w:lang w:val="es-ES" w:eastAsia="es-ES"/>
        </w:rPr>
        <w:t xml:space="preserve"> Martínez Fernández.” (Sic)</w:t>
      </w:r>
    </w:p>
    <w:p w:rsidR="00A3333A" w:rsidRPr="00FE282E" w:rsidRDefault="00A3333A" w:rsidP="00E4137A">
      <w:pPr>
        <w:tabs>
          <w:tab w:val="left" w:pos="8080"/>
          <w:tab w:val="left" w:pos="8364"/>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00669/UPVT/IP/2019</w:t>
      </w:r>
    </w:p>
    <w:p w:rsidR="00A3333A" w:rsidRPr="00FE282E" w:rsidRDefault="00A3333A" w:rsidP="00E4137A">
      <w:pPr>
        <w:tabs>
          <w:tab w:val="left" w:pos="7938"/>
          <w:tab w:val="left" w:pos="8080"/>
        </w:tabs>
        <w:spacing w:after="0" w:line="240" w:lineRule="auto"/>
        <w:ind w:left="851"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“Relación de folios entregados por la PASANTE </w:t>
      </w:r>
      <w:proofErr w:type="spellStart"/>
      <w:r w:rsidRPr="00FE282E">
        <w:rPr>
          <w:rFonts w:ascii="Palatino Linotype" w:eastAsia="Times New Roman" w:hAnsi="Palatino Linotype" w:cs="Times New Roman"/>
          <w:i/>
          <w:lang w:val="es-ES" w:eastAsia="es-ES"/>
        </w:rPr>
        <w:t>Montserrath</w:t>
      </w:r>
      <w:proofErr w:type="spellEnd"/>
      <w:r w:rsidRPr="00FE282E">
        <w:rPr>
          <w:rFonts w:ascii="Palatino Linotype" w:eastAsia="Times New Roman" w:hAnsi="Palatino Linotype" w:cs="Times New Roman"/>
          <w:i/>
          <w:lang w:val="es-ES" w:eastAsia="es-ES"/>
        </w:rPr>
        <w:t xml:space="preserve"> Martínez Fernández en los tramites de alta, término y titulados del Seguimiento de Egresados, desde que es responsable</w:t>
      </w:r>
      <w:r w:rsidR="00916D3F" w:rsidRPr="00FE282E">
        <w:rPr>
          <w:rFonts w:ascii="Palatino Linotype" w:eastAsia="Times New Roman" w:hAnsi="Palatino Linotype" w:cs="Times New Roman"/>
          <w:i/>
          <w:lang w:val="es-ES" w:eastAsia="es-ES"/>
        </w:rPr>
        <w:t>.</w:t>
      </w:r>
      <w:r w:rsidRPr="00FE282E">
        <w:rPr>
          <w:rFonts w:ascii="Palatino Linotype" w:eastAsia="Times New Roman" w:hAnsi="Palatino Linotype" w:cs="Times New Roman"/>
          <w:i/>
          <w:lang w:val="es-ES" w:eastAsia="es-ES"/>
        </w:rPr>
        <w:t>”</w:t>
      </w:r>
      <w:r w:rsidR="00916D3F" w:rsidRPr="00FE282E">
        <w:rPr>
          <w:rFonts w:ascii="Palatino Linotype" w:eastAsia="Times New Roman" w:hAnsi="Palatino Linotype" w:cs="Times New Roman"/>
          <w:i/>
          <w:lang w:val="es-ES" w:eastAsia="es-ES"/>
        </w:rPr>
        <w:t>(Sic)</w:t>
      </w:r>
    </w:p>
    <w:p w:rsidR="00A3333A" w:rsidRPr="00FE282E" w:rsidRDefault="00A3333A" w:rsidP="00E4137A">
      <w:pPr>
        <w:tabs>
          <w:tab w:val="left" w:pos="8080"/>
          <w:tab w:val="left" w:pos="8364"/>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00670/UPVT/IP/2019</w:t>
      </w:r>
    </w:p>
    <w:p w:rsidR="00A3333A" w:rsidRPr="00FE282E" w:rsidRDefault="00A3333A" w:rsidP="00E4137A">
      <w:pPr>
        <w:tabs>
          <w:tab w:val="left" w:pos="7938"/>
          <w:tab w:val="left" w:pos="8080"/>
        </w:tabs>
        <w:spacing w:after="0" w:line="240" w:lineRule="auto"/>
        <w:ind w:left="851"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“Minutas de trabajo, actas o documentos que evidencies las acciones y seguimiento de actividades que lleva a cabo la PASANTE </w:t>
      </w:r>
      <w:proofErr w:type="spellStart"/>
      <w:r w:rsidRPr="00FE282E">
        <w:rPr>
          <w:rFonts w:ascii="Palatino Linotype" w:eastAsia="Times New Roman" w:hAnsi="Palatino Linotype" w:cs="Times New Roman"/>
          <w:i/>
          <w:lang w:val="es-ES" w:eastAsia="es-ES"/>
        </w:rPr>
        <w:t>Montserrath</w:t>
      </w:r>
      <w:proofErr w:type="spellEnd"/>
      <w:r w:rsidRPr="00FE282E">
        <w:rPr>
          <w:rFonts w:ascii="Palatino Linotype" w:eastAsia="Times New Roman" w:hAnsi="Palatino Linotype" w:cs="Times New Roman"/>
          <w:i/>
          <w:lang w:val="es-ES" w:eastAsia="es-ES"/>
        </w:rPr>
        <w:t xml:space="preserve"> Martínez Fernández respecto al Procedi</w:t>
      </w:r>
      <w:r w:rsidR="00916D3F" w:rsidRPr="00FE282E">
        <w:rPr>
          <w:rFonts w:ascii="Palatino Linotype" w:eastAsia="Times New Roman" w:hAnsi="Palatino Linotype" w:cs="Times New Roman"/>
          <w:i/>
          <w:lang w:val="es-ES" w:eastAsia="es-ES"/>
        </w:rPr>
        <w:t>miento Seguimiento de Egresados.” (Sic)</w:t>
      </w:r>
    </w:p>
    <w:p w:rsidR="00A3333A" w:rsidRPr="00FE282E" w:rsidRDefault="00524BA2" w:rsidP="00E4137A">
      <w:pPr>
        <w:tabs>
          <w:tab w:val="left" w:pos="8080"/>
          <w:tab w:val="left" w:pos="8364"/>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00671/UPVT/IP/2019</w:t>
      </w:r>
    </w:p>
    <w:p w:rsidR="00524BA2" w:rsidRPr="00FE282E" w:rsidRDefault="00524BA2" w:rsidP="00E4137A">
      <w:pPr>
        <w:tabs>
          <w:tab w:val="left" w:pos="7938"/>
          <w:tab w:val="left" w:pos="8080"/>
        </w:tabs>
        <w:spacing w:after="0" w:line="240" w:lineRule="auto"/>
        <w:ind w:left="851"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w:t>
      </w:r>
      <w:proofErr w:type="spellStart"/>
      <w:r w:rsidRPr="00FE282E">
        <w:rPr>
          <w:rFonts w:ascii="Palatino Linotype" w:eastAsia="Times New Roman" w:hAnsi="Palatino Linotype" w:cs="Times New Roman"/>
          <w:i/>
          <w:lang w:val="es-ES" w:eastAsia="es-ES"/>
        </w:rPr>
        <w:t>Historico</w:t>
      </w:r>
      <w:proofErr w:type="spellEnd"/>
      <w:r w:rsidRPr="00FE282E">
        <w:rPr>
          <w:rFonts w:ascii="Palatino Linotype" w:eastAsia="Times New Roman" w:hAnsi="Palatino Linotype" w:cs="Times New Roman"/>
          <w:i/>
          <w:lang w:val="es-ES" w:eastAsia="es-ES"/>
        </w:rPr>
        <w:t xml:space="preserve"> de formatos de control emitidos por el Seguimiento de Egresados de quien </w:t>
      </w:r>
      <w:proofErr w:type="spellStart"/>
      <w:r w:rsidRPr="00FE282E">
        <w:rPr>
          <w:rFonts w:ascii="Palatino Linotype" w:eastAsia="Times New Roman" w:hAnsi="Palatino Linotype" w:cs="Times New Roman"/>
          <w:i/>
          <w:lang w:val="es-ES" w:eastAsia="es-ES"/>
        </w:rPr>
        <w:t>esta</w:t>
      </w:r>
      <w:proofErr w:type="spellEnd"/>
      <w:r w:rsidRPr="00FE282E">
        <w:rPr>
          <w:rFonts w:ascii="Palatino Linotype" w:eastAsia="Times New Roman" w:hAnsi="Palatino Linotype" w:cs="Times New Roman"/>
          <w:i/>
          <w:lang w:val="es-ES" w:eastAsia="es-ES"/>
        </w:rPr>
        <w:t xml:space="preserve"> encargada la PASANTE</w:t>
      </w:r>
      <w:r w:rsidR="00916D3F" w:rsidRPr="00FE282E">
        <w:rPr>
          <w:rFonts w:ascii="Palatino Linotype" w:eastAsia="Times New Roman" w:hAnsi="Palatino Linotype" w:cs="Times New Roman"/>
          <w:i/>
          <w:lang w:val="es-ES" w:eastAsia="es-ES"/>
        </w:rPr>
        <w:t xml:space="preserve"> </w:t>
      </w:r>
      <w:proofErr w:type="spellStart"/>
      <w:r w:rsidR="00916D3F" w:rsidRPr="00FE282E">
        <w:rPr>
          <w:rFonts w:ascii="Palatino Linotype" w:eastAsia="Times New Roman" w:hAnsi="Palatino Linotype" w:cs="Times New Roman"/>
          <w:i/>
          <w:lang w:val="es-ES" w:eastAsia="es-ES"/>
        </w:rPr>
        <w:t>Montserrath</w:t>
      </w:r>
      <w:proofErr w:type="spellEnd"/>
      <w:r w:rsidR="00916D3F" w:rsidRPr="00FE282E">
        <w:rPr>
          <w:rFonts w:ascii="Palatino Linotype" w:eastAsia="Times New Roman" w:hAnsi="Palatino Linotype" w:cs="Times New Roman"/>
          <w:i/>
          <w:lang w:val="es-ES" w:eastAsia="es-ES"/>
        </w:rPr>
        <w:t xml:space="preserve"> Martínez Fernández. “ (Sic)</w:t>
      </w:r>
    </w:p>
    <w:p w:rsidR="00524BA2" w:rsidRPr="00FE282E" w:rsidRDefault="00656A0B" w:rsidP="00E4137A">
      <w:pPr>
        <w:tabs>
          <w:tab w:val="left" w:pos="8080"/>
          <w:tab w:val="left" w:pos="8364"/>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00672/UPVT/IP/2019</w:t>
      </w:r>
    </w:p>
    <w:p w:rsidR="00656A0B" w:rsidRPr="00FE282E" w:rsidRDefault="003A79BD" w:rsidP="00E4137A">
      <w:pPr>
        <w:tabs>
          <w:tab w:val="left" w:pos="7938"/>
          <w:tab w:val="left" w:pos="8080"/>
        </w:tabs>
        <w:spacing w:after="0" w:line="240" w:lineRule="auto"/>
        <w:ind w:left="851"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“Cuotas descontadas por impuestos a la PASANTE </w:t>
      </w:r>
      <w:proofErr w:type="spellStart"/>
      <w:r w:rsidRPr="00FE282E">
        <w:rPr>
          <w:rFonts w:ascii="Palatino Linotype" w:eastAsia="Times New Roman" w:hAnsi="Palatino Linotype" w:cs="Times New Roman"/>
          <w:i/>
          <w:lang w:val="es-ES" w:eastAsia="es-ES"/>
        </w:rPr>
        <w:t>Montserrath</w:t>
      </w:r>
      <w:proofErr w:type="spellEnd"/>
      <w:r w:rsidRPr="00FE282E">
        <w:rPr>
          <w:rFonts w:ascii="Palatino Linotype" w:eastAsia="Times New Roman" w:hAnsi="Palatino Linotype" w:cs="Times New Roman"/>
          <w:i/>
          <w:lang w:val="es-ES" w:eastAsia="es-ES"/>
        </w:rPr>
        <w:t xml:space="preserve"> Martínez Fernández desde su ingreso</w:t>
      </w:r>
      <w:r w:rsidR="00916D3F" w:rsidRPr="00FE282E">
        <w:rPr>
          <w:rFonts w:ascii="Palatino Linotype" w:eastAsia="Times New Roman" w:hAnsi="Palatino Linotype" w:cs="Times New Roman"/>
          <w:i/>
          <w:lang w:val="es-ES" w:eastAsia="es-ES"/>
        </w:rPr>
        <w:t xml:space="preserve"> a la universidad al día de hoy.” (Sic)</w:t>
      </w:r>
    </w:p>
    <w:p w:rsidR="00B20EC9" w:rsidRDefault="00B20EC9" w:rsidP="00E4137A">
      <w:pPr>
        <w:tabs>
          <w:tab w:val="left" w:pos="8080"/>
          <w:tab w:val="left" w:pos="8364"/>
        </w:tabs>
        <w:spacing w:after="0" w:line="360" w:lineRule="auto"/>
        <w:ind w:right="899"/>
        <w:jc w:val="both"/>
        <w:rPr>
          <w:rFonts w:ascii="Palatino Linotype" w:eastAsia="Times New Roman" w:hAnsi="Palatino Linotype" w:cs="Times New Roman"/>
          <w:b/>
          <w:sz w:val="24"/>
          <w:szCs w:val="24"/>
          <w:lang w:val="es-ES" w:eastAsia="es-ES"/>
        </w:rPr>
      </w:pPr>
    </w:p>
    <w:p w:rsidR="00502684" w:rsidRPr="00FE282E" w:rsidRDefault="00502684" w:rsidP="00E4137A">
      <w:pPr>
        <w:tabs>
          <w:tab w:val="left" w:pos="8080"/>
          <w:tab w:val="left" w:pos="8364"/>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00674/UPVT/IP/2019</w:t>
      </w:r>
    </w:p>
    <w:p w:rsidR="00502684" w:rsidRPr="00FE282E" w:rsidRDefault="00502684" w:rsidP="00E4137A">
      <w:pPr>
        <w:tabs>
          <w:tab w:val="left" w:pos="7938"/>
          <w:tab w:val="left" w:pos="8080"/>
        </w:tabs>
        <w:spacing w:after="0" w:line="240" w:lineRule="auto"/>
        <w:ind w:left="851"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“Contratos y recibos de pago de la PASANTE</w:t>
      </w:r>
      <w:r w:rsidR="00916D3F" w:rsidRPr="00FE282E">
        <w:rPr>
          <w:rFonts w:ascii="Palatino Linotype" w:eastAsia="Times New Roman" w:hAnsi="Palatino Linotype" w:cs="Times New Roman"/>
          <w:i/>
          <w:lang w:val="es-ES" w:eastAsia="es-ES"/>
        </w:rPr>
        <w:t xml:space="preserve"> </w:t>
      </w:r>
      <w:proofErr w:type="spellStart"/>
      <w:r w:rsidR="00916D3F" w:rsidRPr="00FE282E">
        <w:rPr>
          <w:rFonts w:ascii="Palatino Linotype" w:eastAsia="Times New Roman" w:hAnsi="Palatino Linotype" w:cs="Times New Roman"/>
          <w:i/>
          <w:lang w:val="es-ES" w:eastAsia="es-ES"/>
        </w:rPr>
        <w:t>Montserrath</w:t>
      </w:r>
      <w:proofErr w:type="spellEnd"/>
      <w:r w:rsidR="00916D3F" w:rsidRPr="00FE282E">
        <w:rPr>
          <w:rFonts w:ascii="Palatino Linotype" w:eastAsia="Times New Roman" w:hAnsi="Palatino Linotype" w:cs="Times New Roman"/>
          <w:i/>
          <w:lang w:val="es-ES" w:eastAsia="es-ES"/>
        </w:rPr>
        <w:t xml:space="preserve"> Martínez Fernández.” (Sic)</w:t>
      </w:r>
    </w:p>
    <w:p w:rsidR="00502684" w:rsidRPr="00FE282E" w:rsidRDefault="00502684" w:rsidP="00E4137A">
      <w:pPr>
        <w:tabs>
          <w:tab w:val="left" w:pos="8080"/>
          <w:tab w:val="left" w:pos="8364"/>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00675/UPVT/IP/2019</w:t>
      </w:r>
    </w:p>
    <w:p w:rsidR="00502684" w:rsidRPr="00FE282E" w:rsidRDefault="00502684" w:rsidP="00E4137A">
      <w:pPr>
        <w:tabs>
          <w:tab w:val="left" w:pos="7938"/>
          <w:tab w:val="left" w:pos="8080"/>
        </w:tabs>
        <w:spacing w:after="0" w:line="240" w:lineRule="auto"/>
        <w:ind w:left="851"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“Número de empleado de la PASANTE</w:t>
      </w:r>
      <w:r w:rsidR="00916D3F" w:rsidRPr="00FE282E">
        <w:rPr>
          <w:rFonts w:ascii="Palatino Linotype" w:eastAsia="Times New Roman" w:hAnsi="Palatino Linotype" w:cs="Times New Roman"/>
          <w:i/>
          <w:lang w:val="es-ES" w:eastAsia="es-ES"/>
        </w:rPr>
        <w:t xml:space="preserve"> </w:t>
      </w:r>
      <w:proofErr w:type="spellStart"/>
      <w:r w:rsidR="00916D3F" w:rsidRPr="00FE282E">
        <w:rPr>
          <w:rFonts w:ascii="Palatino Linotype" w:eastAsia="Times New Roman" w:hAnsi="Palatino Linotype" w:cs="Times New Roman"/>
          <w:i/>
          <w:lang w:val="es-ES" w:eastAsia="es-ES"/>
        </w:rPr>
        <w:t>Montserrath</w:t>
      </w:r>
      <w:proofErr w:type="spellEnd"/>
      <w:r w:rsidR="00916D3F" w:rsidRPr="00FE282E">
        <w:rPr>
          <w:rFonts w:ascii="Palatino Linotype" w:eastAsia="Times New Roman" w:hAnsi="Palatino Linotype" w:cs="Times New Roman"/>
          <w:i/>
          <w:lang w:val="es-ES" w:eastAsia="es-ES"/>
        </w:rPr>
        <w:t xml:space="preserve"> Martínez Fernández.” (Sic)</w:t>
      </w:r>
    </w:p>
    <w:p w:rsidR="00502684" w:rsidRPr="00FE282E" w:rsidRDefault="00502684" w:rsidP="00E4137A">
      <w:pPr>
        <w:tabs>
          <w:tab w:val="left" w:pos="8080"/>
          <w:tab w:val="left" w:pos="8364"/>
        </w:tabs>
        <w:spacing w:after="0" w:line="360" w:lineRule="auto"/>
        <w:ind w:right="899"/>
        <w:jc w:val="both"/>
        <w:rPr>
          <w:rFonts w:ascii="Verdana" w:hAnsi="Verdana"/>
          <w:color w:val="000000"/>
          <w:sz w:val="24"/>
          <w:szCs w:val="24"/>
        </w:rPr>
      </w:pPr>
      <w:r w:rsidRPr="00FE282E">
        <w:rPr>
          <w:rFonts w:ascii="Palatino Linotype" w:eastAsia="Times New Roman" w:hAnsi="Palatino Linotype" w:cs="Times New Roman"/>
          <w:b/>
          <w:sz w:val="24"/>
          <w:szCs w:val="24"/>
          <w:lang w:val="es-ES" w:eastAsia="es-ES"/>
        </w:rPr>
        <w:t>00676/UPVT/IP/2019</w:t>
      </w:r>
    </w:p>
    <w:p w:rsidR="00502684" w:rsidRPr="00FE282E" w:rsidRDefault="00502684" w:rsidP="00E4137A">
      <w:pPr>
        <w:tabs>
          <w:tab w:val="left" w:pos="7938"/>
          <w:tab w:val="left" w:pos="8080"/>
        </w:tabs>
        <w:spacing w:after="0" w:line="240" w:lineRule="auto"/>
        <w:ind w:left="851"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“Relación de diseños generados por </w:t>
      </w:r>
      <w:proofErr w:type="spellStart"/>
      <w:r w:rsidRPr="00FE282E">
        <w:rPr>
          <w:rFonts w:ascii="Palatino Linotype" w:eastAsia="Times New Roman" w:hAnsi="Palatino Linotype" w:cs="Times New Roman"/>
          <w:i/>
          <w:lang w:val="es-ES" w:eastAsia="es-ES"/>
        </w:rPr>
        <w:t>Veronica</w:t>
      </w:r>
      <w:proofErr w:type="spellEnd"/>
      <w:r w:rsidRPr="00FE282E">
        <w:rPr>
          <w:rFonts w:ascii="Palatino Linotype" w:eastAsia="Times New Roman" w:hAnsi="Palatino Linotype" w:cs="Times New Roman"/>
          <w:i/>
          <w:lang w:val="es-ES" w:eastAsia="es-ES"/>
        </w:rPr>
        <w:t xml:space="preserve"> Zamudio desde su ingreso</w:t>
      </w:r>
      <w:r w:rsidR="00916D3F" w:rsidRPr="00FE282E">
        <w:rPr>
          <w:rFonts w:ascii="Palatino Linotype" w:eastAsia="Times New Roman" w:hAnsi="Palatino Linotype" w:cs="Times New Roman"/>
          <w:i/>
          <w:lang w:val="es-ES" w:eastAsia="es-ES"/>
        </w:rPr>
        <w:t xml:space="preserve"> a la universidad al día de hoy.” (Sic)</w:t>
      </w:r>
    </w:p>
    <w:p w:rsidR="0088371A" w:rsidRPr="00FE282E" w:rsidRDefault="0088371A" w:rsidP="00E4137A">
      <w:pPr>
        <w:tabs>
          <w:tab w:val="left" w:pos="8080"/>
          <w:tab w:val="left" w:pos="8364"/>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00678/UPVT/IP/2019</w:t>
      </w:r>
    </w:p>
    <w:p w:rsidR="0088371A" w:rsidRPr="00FE282E" w:rsidRDefault="0088371A" w:rsidP="00E4137A">
      <w:pPr>
        <w:tabs>
          <w:tab w:val="left" w:pos="7938"/>
          <w:tab w:val="left" w:pos="8080"/>
        </w:tabs>
        <w:spacing w:after="0" w:line="240" w:lineRule="auto"/>
        <w:ind w:left="851"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“Cargas </w:t>
      </w:r>
      <w:proofErr w:type="spellStart"/>
      <w:r w:rsidRPr="00FE282E">
        <w:rPr>
          <w:rFonts w:ascii="Palatino Linotype" w:eastAsia="Times New Roman" w:hAnsi="Palatino Linotype" w:cs="Times New Roman"/>
          <w:i/>
          <w:lang w:val="es-ES" w:eastAsia="es-ES"/>
        </w:rPr>
        <w:t>horarías</w:t>
      </w:r>
      <w:proofErr w:type="spellEnd"/>
      <w:r w:rsidRPr="00FE282E">
        <w:rPr>
          <w:rFonts w:ascii="Palatino Linotype" w:eastAsia="Times New Roman" w:hAnsi="Palatino Linotype" w:cs="Times New Roman"/>
          <w:i/>
          <w:lang w:val="es-ES" w:eastAsia="es-ES"/>
        </w:rPr>
        <w:t xml:space="preserve"> y tiempo para consumir alimentos y de tolerancia en el ingreso de sus funciones de la PASANTE </w:t>
      </w:r>
      <w:proofErr w:type="spellStart"/>
      <w:r w:rsidRPr="00FE282E">
        <w:rPr>
          <w:rFonts w:ascii="Palatino Linotype" w:eastAsia="Times New Roman" w:hAnsi="Palatino Linotype" w:cs="Times New Roman"/>
          <w:i/>
          <w:lang w:val="es-ES" w:eastAsia="es-ES"/>
        </w:rPr>
        <w:t>Montserrath</w:t>
      </w:r>
      <w:proofErr w:type="spellEnd"/>
      <w:r w:rsidRPr="00FE282E">
        <w:rPr>
          <w:rFonts w:ascii="Palatino Linotype" w:eastAsia="Times New Roman" w:hAnsi="Palatino Linotype" w:cs="Times New Roman"/>
          <w:i/>
          <w:lang w:val="es-ES" w:eastAsia="es-ES"/>
        </w:rPr>
        <w:t xml:space="preserve"> Martínez Fernández desde que e</w:t>
      </w:r>
      <w:r w:rsidR="00916D3F" w:rsidRPr="00FE282E">
        <w:rPr>
          <w:rFonts w:ascii="Palatino Linotype" w:eastAsia="Times New Roman" w:hAnsi="Palatino Linotype" w:cs="Times New Roman"/>
          <w:i/>
          <w:lang w:val="es-ES" w:eastAsia="es-ES"/>
        </w:rPr>
        <w:t>ntro a laborar a la institución.” (Sic)</w:t>
      </w:r>
    </w:p>
    <w:p w:rsidR="0088371A" w:rsidRPr="00FE282E" w:rsidRDefault="0088371A" w:rsidP="00E4137A">
      <w:pPr>
        <w:tabs>
          <w:tab w:val="left" w:pos="8080"/>
          <w:tab w:val="left" w:pos="8364"/>
        </w:tabs>
        <w:spacing w:after="0" w:line="360" w:lineRule="auto"/>
        <w:ind w:right="899"/>
        <w:jc w:val="both"/>
        <w:rPr>
          <w:rFonts w:ascii="Verdana" w:hAnsi="Verdana"/>
          <w:color w:val="000000"/>
          <w:sz w:val="24"/>
          <w:szCs w:val="24"/>
        </w:rPr>
      </w:pPr>
      <w:r w:rsidRPr="00FE282E">
        <w:rPr>
          <w:rFonts w:ascii="Palatino Linotype" w:eastAsia="Times New Roman" w:hAnsi="Palatino Linotype" w:cs="Times New Roman"/>
          <w:b/>
          <w:sz w:val="24"/>
          <w:szCs w:val="24"/>
          <w:lang w:val="es-ES" w:eastAsia="es-ES"/>
        </w:rPr>
        <w:t>00680/UPVT/IP/2019</w:t>
      </w:r>
    </w:p>
    <w:p w:rsidR="0088371A" w:rsidRPr="00FE282E" w:rsidRDefault="0088371A" w:rsidP="00E4137A">
      <w:pPr>
        <w:tabs>
          <w:tab w:val="left" w:pos="7938"/>
          <w:tab w:val="left" w:pos="8080"/>
        </w:tabs>
        <w:spacing w:after="0" w:line="240" w:lineRule="auto"/>
        <w:ind w:left="851"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“Relación de descuentos por concepto de impuntualidad o faltas, así como incidencias presentadas por la PASANTE</w:t>
      </w:r>
      <w:r w:rsidR="00916D3F" w:rsidRPr="00FE282E">
        <w:rPr>
          <w:rFonts w:ascii="Palatino Linotype" w:eastAsia="Times New Roman" w:hAnsi="Palatino Linotype" w:cs="Times New Roman"/>
          <w:i/>
          <w:lang w:val="es-ES" w:eastAsia="es-ES"/>
        </w:rPr>
        <w:t xml:space="preserve"> </w:t>
      </w:r>
      <w:proofErr w:type="spellStart"/>
      <w:r w:rsidR="00916D3F" w:rsidRPr="00FE282E">
        <w:rPr>
          <w:rFonts w:ascii="Palatino Linotype" w:eastAsia="Times New Roman" w:hAnsi="Palatino Linotype" w:cs="Times New Roman"/>
          <w:i/>
          <w:lang w:val="es-ES" w:eastAsia="es-ES"/>
        </w:rPr>
        <w:t>Montserrath</w:t>
      </w:r>
      <w:proofErr w:type="spellEnd"/>
      <w:r w:rsidR="00916D3F" w:rsidRPr="00FE282E">
        <w:rPr>
          <w:rFonts w:ascii="Palatino Linotype" w:eastAsia="Times New Roman" w:hAnsi="Palatino Linotype" w:cs="Times New Roman"/>
          <w:i/>
          <w:lang w:val="es-ES" w:eastAsia="es-ES"/>
        </w:rPr>
        <w:t xml:space="preserve"> Martínez Fernández.” (Sic)</w:t>
      </w:r>
    </w:p>
    <w:p w:rsidR="0088371A" w:rsidRPr="00FE282E" w:rsidRDefault="0088371A" w:rsidP="00E4137A">
      <w:pPr>
        <w:tabs>
          <w:tab w:val="left" w:pos="8080"/>
          <w:tab w:val="left" w:pos="8364"/>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00681/UPVT/IP/2019</w:t>
      </w:r>
    </w:p>
    <w:p w:rsidR="0088371A" w:rsidRPr="00FE282E" w:rsidRDefault="0088371A" w:rsidP="00E4137A">
      <w:pPr>
        <w:tabs>
          <w:tab w:val="left" w:pos="7938"/>
          <w:tab w:val="left" w:pos="8080"/>
        </w:tabs>
        <w:spacing w:after="0" w:line="240" w:lineRule="auto"/>
        <w:ind w:left="851"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“Proceso de ingreso y promoción como técnico y encargada del Procedimiento Seguimiento de Egresados de la PASANTE </w:t>
      </w:r>
      <w:proofErr w:type="spellStart"/>
      <w:r w:rsidRPr="00FE282E">
        <w:rPr>
          <w:rFonts w:ascii="Palatino Linotype" w:eastAsia="Times New Roman" w:hAnsi="Palatino Linotype" w:cs="Times New Roman"/>
          <w:i/>
          <w:lang w:val="es-ES" w:eastAsia="es-ES"/>
        </w:rPr>
        <w:t>Montserrath</w:t>
      </w:r>
      <w:proofErr w:type="spellEnd"/>
      <w:r w:rsidRPr="00FE282E">
        <w:rPr>
          <w:rFonts w:ascii="Palatino Linotype" w:eastAsia="Times New Roman" w:hAnsi="Palatino Linotype" w:cs="Times New Roman"/>
          <w:i/>
          <w:lang w:val="es-ES" w:eastAsia="es-ES"/>
        </w:rPr>
        <w:t xml:space="preserve"> Martínez Fernán</w:t>
      </w:r>
      <w:r w:rsidR="00916D3F" w:rsidRPr="00FE282E">
        <w:rPr>
          <w:rFonts w:ascii="Palatino Linotype" w:eastAsia="Times New Roman" w:hAnsi="Palatino Linotype" w:cs="Times New Roman"/>
          <w:i/>
          <w:lang w:val="es-ES" w:eastAsia="es-ES"/>
        </w:rPr>
        <w:t>dez.” (Sic)</w:t>
      </w:r>
    </w:p>
    <w:p w:rsidR="000F381D" w:rsidRPr="00FE282E" w:rsidRDefault="000F381D" w:rsidP="00E4137A">
      <w:pPr>
        <w:tabs>
          <w:tab w:val="left" w:pos="8080"/>
          <w:tab w:val="left" w:pos="8364"/>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00682/UPVT/IP/2019</w:t>
      </w:r>
    </w:p>
    <w:p w:rsidR="002240FD" w:rsidRPr="00FE282E" w:rsidRDefault="002240FD" w:rsidP="00E4137A">
      <w:pPr>
        <w:tabs>
          <w:tab w:val="left" w:pos="7938"/>
          <w:tab w:val="left" w:pos="8080"/>
        </w:tabs>
        <w:spacing w:after="0" w:line="240" w:lineRule="auto"/>
        <w:ind w:left="851"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“Relación </w:t>
      </w:r>
      <w:proofErr w:type="spellStart"/>
      <w:r w:rsidRPr="00FE282E">
        <w:rPr>
          <w:rFonts w:ascii="Palatino Linotype" w:eastAsia="Times New Roman" w:hAnsi="Palatino Linotype" w:cs="Times New Roman"/>
          <w:i/>
          <w:lang w:val="es-ES" w:eastAsia="es-ES"/>
        </w:rPr>
        <w:t>historica</w:t>
      </w:r>
      <w:proofErr w:type="spellEnd"/>
      <w:r w:rsidRPr="00FE282E">
        <w:rPr>
          <w:rFonts w:ascii="Palatino Linotype" w:eastAsia="Times New Roman" w:hAnsi="Palatino Linotype" w:cs="Times New Roman"/>
          <w:i/>
          <w:lang w:val="es-ES" w:eastAsia="es-ES"/>
        </w:rPr>
        <w:t xml:space="preserve"> del archivo correspondiente al Cuestionario 1 </w:t>
      </w:r>
      <w:proofErr w:type="spellStart"/>
      <w:r w:rsidRPr="00FE282E">
        <w:rPr>
          <w:rFonts w:ascii="Palatino Linotype" w:eastAsia="Times New Roman" w:hAnsi="Palatino Linotype" w:cs="Times New Roman"/>
          <w:i/>
          <w:lang w:val="es-ES" w:eastAsia="es-ES"/>
        </w:rPr>
        <w:t>Álta</w:t>
      </w:r>
      <w:proofErr w:type="spellEnd"/>
      <w:r w:rsidRPr="00FE282E">
        <w:rPr>
          <w:rFonts w:ascii="Palatino Linotype" w:eastAsia="Times New Roman" w:hAnsi="Palatino Linotype" w:cs="Times New Roman"/>
          <w:i/>
          <w:lang w:val="es-ES" w:eastAsia="es-ES"/>
        </w:rPr>
        <w:t xml:space="preserve"> de Estadía el Procedimiento Seguimi</w:t>
      </w:r>
      <w:r w:rsidR="00916D3F" w:rsidRPr="00FE282E">
        <w:rPr>
          <w:rFonts w:ascii="Palatino Linotype" w:eastAsia="Times New Roman" w:hAnsi="Palatino Linotype" w:cs="Times New Roman"/>
          <w:i/>
          <w:lang w:val="es-ES" w:eastAsia="es-ES"/>
        </w:rPr>
        <w:t>ento de Egresados al día de hoy.” (Sic)</w:t>
      </w:r>
    </w:p>
    <w:p w:rsidR="000F381D" w:rsidRPr="00FE282E" w:rsidRDefault="000F381D" w:rsidP="00E4137A">
      <w:pPr>
        <w:tabs>
          <w:tab w:val="left" w:pos="8080"/>
          <w:tab w:val="left" w:pos="8364"/>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00683/UPVT/IP/2019</w:t>
      </w:r>
    </w:p>
    <w:p w:rsidR="006E6FBC" w:rsidRPr="00FE282E" w:rsidRDefault="006E6FBC" w:rsidP="00E4137A">
      <w:pPr>
        <w:tabs>
          <w:tab w:val="left" w:pos="7938"/>
          <w:tab w:val="left" w:pos="8080"/>
        </w:tabs>
        <w:spacing w:after="0" w:line="240" w:lineRule="auto"/>
        <w:ind w:left="851"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“Relación </w:t>
      </w:r>
      <w:proofErr w:type="spellStart"/>
      <w:r w:rsidRPr="00FE282E">
        <w:rPr>
          <w:rFonts w:ascii="Palatino Linotype" w:eastAsia="Times New Roman" w:hAnsi="Palatino Linotype" w:cs="Times New Roman"/>
          <w:i/>
          <w:lang w:val="es-ES" w:eastAsia="es-ES"/>
        </w:rPr>
        <w:t>historica</w:t>
      </w:r>
      <w:proofErr w:type="spellEnd"/>
      <w:r w:rsidRPr="00FE282E">
        <w:rPr>
          <w:rFonts w:ascii="Palatino Linotype" w:eastAsia="Times New Roman" w:hAnsi="Palatino Linotype" w:cs="Times New Roman"/>
          <w:i/>
          <w:lang w:val="es-ES" w:eastAsia="es-ES"/>
        </w:rPr>
        <w:t xml:space="preserve"> del archivo correspondiente al Cuestionario 2 Término de Estadía del Procedimiento Seguimi</w:t>
      </w:r>
      <w:r w:rsidR="00916D3F" w:rsidRPr="00FE282E">
        <w:rPr>
          <w:rFonts w:ascii="Palatino Linotype" w:eastAsia="Times New Roman" w:hAnsi="Palatino Linotype" w:cs="Times New Roman"/>
          <w:i/>
          <w:lang w:val="es-ES" w:eastAsia="es-ES"/>
        </w:rPr>
        <w:t>ento de Egresados al día de hoy.” (Sic)</w:t>
      </w:r>
    </w:p>
    <w:p w:rsidR="000F381D" w:rsidRPr="00FE282E" w:rsidRDefault="000F381D" w:rsidP="00E4137A">
      <w:pPr>
        <w:tabs>
          <w:tab w:val="left" w:pos="8080"/>
          <w:tab w:val="left" w:pos="8364"/>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00684/UPVT/IP/2019</w:t>
      </w:r>
    </w:p>
    <w:p w:rsidR="006E6FBC" w:rsidRPr="00FE282E" w:rsidRDefault="006E6FBC"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“Relación </w:t>
      </w:r>
      <w:proofErr w:type="spellStart"/>
      <w:r w:rsidRPr="00FE282E">
        <w:rPr>
          <w:rFonts w:ascii="Palatino Linotype" w:eastAsia="Times New Roman" w:hAnsi="Palatino Linotype" w:cs="Times New Roman"/>
          <w:i/>
          <w:lang w:val="es-ES" w:eastAsia="es-ES"/>
        </w:rPr>
        <w:t>historica</w:t>
      </w:r>
      <w:proofErr w:type="spellEnd"/>
      <w:r w:rsidRPr="00FE282E">
        <w:rPr>
          <w:rFonts w:ascii="Palatino Linotype" w:eastAsia="Times New Roman" w:hAnsi="Palatino Linotype" w:cs="Times New Roman"/>
          <w:i/>
          <w:lang w:val="es-ES" w:eastAsia="es-ES"/>
        </w:rPr>
        <w:t xml:space="preserve"> del archivo correspondiente al Cuestionario 3 Titulados del Procedimiento Seguimi</w:t>
      </w:r>
      <w:r w:rsidR="00916D3F" w:rsidRPr="00FE282E">
        <w:rPr>
          <w:rFonts w:ascii="Palatino Linotype" w:eastAsia="Times New Roman" w:hAnsi="Palatino Linotype" w:cs="Times New Roman"/>
          <w:i/>
          <w:lang w:val="es-ES" w:eastAsia="es-ES"/>
        </w:rPr>
        <w:t>ento de Egresados al día de hoy.” (Sic)</w:t>
      </w:r>
    </w:p>
    <w:p w:rsidR="000F381D" w:rsidRPr="00FE282E" w:rsidRDefault="000F381D" w:rsidP="00E4137A">
      <w:pPr>
        <w:tabs>
          <w:tab w:val="left" w:pos="8080"/>
          <w:tab w:val="left" w:pos="8364"/>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00685/UPVT/IP/2019</w:t>
      </w:r>
    </w:p>
    <w:p w:rsidR="006E6FBC" w:rsidRPr="00FE282E" w:rsidRDefault="006E6FBC"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w:t>
      </w:r>
      <w:proofErr w:type="spellStart"/>
      <w:r w:rsidRPr="00FE282E">
        <w:rPr>
          <w:rFonts w:ascii="Palatino Linotype" w:eastAsia="Times New Roman" w:hAnsi="Palatino Linotype" w:cs="Times New Roman"/>
          <w:i/>
          <w:lang w:val="es-ES" w:eastAsia="es-ES"/>
        </w:rPr>
        <w:t>Curriculum</w:t>
      </w:r>
      <w:proofErr w:type="spellEnd"/>
      <w:r w:rsidRPr="00FE282E">
        <w:rPr>
          <w:rFonts w:ascii="Palatino Linotype" w:eastAsia="Times New Roman" w:hAnsi="Palatino Linotype" w:cs="Times New Roman"/>
          <w:i/>
          <w:lang w:val="es-ES" w:eastAsia="es-ES"/>
        </w:rPr>
        <w:t xml:space="preserve"> Vit</w:t>
      </w:r>
      <w:r w:rsidR="00916D3F" w:rsidRPr="00FE282E">
        <w:rPr>
          <w:rFonts w:ascii="Palatino Linotype" w:eastAsia="Times New Roman" w:hAnsi="Palatino Linotype" w:cs="Times New Roman"/>
          <w:i/>
          <w:lang w:val="es-ES" w:eastAsia="es-ES"/>
        </w:rPr>
        <w:t xml:space="preserve">ae de </w:t>
      </w:r>
      <w:proofErr w:type="spellStart"/>
      <w:r w:rsidR="00916D3F" w:rsidRPr="00FE282E">
        <w:rPr>
          <w:rFonts w:ascii="Palatino Linotype" w:eastAsia="Times New Roman" w:hAnsi="Palatino Linotype" w:cs="Times New Roman"/>
          <w:i/>
          <w:lang w:val="es-ES" w:eastAsia="es-ES"/>
        </w:rPr>
        <w:t>Samantha</w:t>
      </w:r>
      <w:proofErr w:type="spellEnd"/>
      <w:r w:rsidR="00916D3F" w:rsidRPr="00FE282E">
        <w:rPr>
          <w:rFonts w:ascii="Palatino Linotype" w:eastAsia="Times New Roman" w:hAnsi="Palatino Linotype" w:cs="Times New Roman"/>
          <w:i/>
          <w:lang w:val="es-ES" w:eastAsia="es-ES"/>
        </w:rPr>
        <w:t xml:space="preserve"> Millán Miranda.” (Sic)</w:t>
      </w:r>
    </w:p>
    <w:p w:rsidR="000F381D" w:rsidRPr="00FE282E" w:rsidRDefault="000F381D"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00686/UPVT/IP/2019</w:t>
      </w:r>
    </w:p>
    <w:p w:rsidR="006E6FBC" w:rsidRPr="00FE282E" w:rsidRDefault="006E6FBC"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lastRenderedPageBreak/>
        <w:t>“Documentos de prepara</w:t>
      </w:r>
      <w:r w:rsidR="00916D3F" w:rsidRPr="00FE282E">
        <w:rPr>
          <w:rFonts w:ascii="Palatino Linotype" w:eastAsia="Times New Roman" w:hAnsi="Palatino Linotype" w:cs="Times New Roman"/>
          <w:i/>
          <w:lang w:val="es-ES" w:eastAsia="es-ES"/>
        </w:rPr>
        <w:t xml:space="preserve">ción de </w:t>
      </w:r>
      <w:proofErr w:type="spellStart"/>
      <w:r w:rsidR="00916D3F" w:rsidRPr="00FE282E">
        <w:rPr>
          <w:rFonts w:ascii="Palatino Linotype" w:eastAsia="Times New Roman" w:hAnsi="Palatino Linotype" w:cs="Times New Roman"/>
          <w:i/>
          <w:lang w:val="es-ES" w:eastAsia="es-ES"/>
        </w:rPr>
        <w:t>Samantha</w:t>
      </w:r>
      <w:proofErr w:type="spellEnd"/>
      <w:r w:rsidR="00916D3F" w:rsidRPr="00FE282E">
        <w:rPr>
          <w:rFonts w:ascii="Palatino Linotype" w:eastAsia="Times New Roman" w:hAnsi="Palatino Linotype" w:cs="Times New Roman"/>
          <w:i/>
          <w:lang w:val="es-ES" w:eastAsia="es-ES"/>
        </w:rPr>
        <w:t xml:space="preserve"> Millán Miranda.” (Sic)</w:t>
      </w:r>
    </w:p>
    <w:p w:rsidR="002947D4" w:rsidRPr="00FE282E" w:rsidRDefault="0077123F" w:rsidP="00E4137A">
      <w:pPr>
        <w:tabs>
          <w:tab w:val="left" w:pos="8080"/>
        </w:tabs>
        <w:spacing w:after="0" w:line="360" w:lineRule="auto"/>
        <w:ind w:right="899"/>
        <w:jc w:val="both"/>
        <w:rPr>
          <w:rFonts w:ascii="Palatino Linotype" w:eastAsia="Times New Roman" w:hAnsi="Palatino Linotype" w:cs="Times New Roman"/>
          <w:i/>
          <w:sz w:val="24"/>
          <w:szCs w:val="24"/>
          <w:lang w:val="es-ES" w:eastAsia="es-ES"/>
        </w:rPr>
      </w:pPr>
      <w:r w:rsidRPr="00FE282E">
        <w:rPr>
          <w:rFonts w:ascii="Palatino Linotype" w:eastAsia="Times New Roman" w:hAnsi="Palatino Linotype" w:cs="Times New Roman"/>
          <w:b/>
          <w:sz w:val="24"/>
          <w:szCs w:val="24"/>
          <w:lang w:val="es-ES" w:eastAsia="es-ES"/>
        </w:rPr>
        <w:t>00689/UPVT/IP/2019</w:t>
      </w:r>
    </w:p>
    <w:p w:rsidR="0030198B" w:rsidRPr="00FE282E" w:rsidRDefault="00CF6F76"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“Comprobantes de pago de </w:t>
      </w:r>
      <w:proofErr w:type="spellStart"/>
      <w:r w:rsidRPr="00FE282E">
        <w:rPr>
          <w:rFonts w:ascii="Palatino Linotype" w:eastAsia="Times New Roman" w:hAnsi="Palatino Linotype" w:cs="Times New Roman"/>
          <w:i/>
          <w:lang w:val="es-ES" w:eastAsia="es-ES"/>
        </w:rPr>
        <w:t>Samantha</w:t>
      </w:r>
      <w:proofErr w:type="spellEnd"/>
      <w:r w:rsidRPr="00FE282E">
        <w:rPr>
          <w:rFonts w:ascii="Palatino Linotype" w:eastAsia="Times New Roman" w:hAnsi="Palatino Linotype" w:cs="Times New Roman"/>
          <w:i/>
          <w:lang w:val="es-ES" w:eastAsia="es-ES"/>
        </w:rPr>
        <w:t xml:space="preserve"> Millán Miranda del tiem</w:t>
      </w:r>
      <w:r w:rsidR="00916D3F" w:rsidRPr="00FE282E">
        <w:rPr>
          <w:rFonts w:ascii="Palatino Linotype" w:eastAsia="Times New Roman" w:hAnsi="Palatino Linotype" w:cs="Times New Roman"/>
          <w:i/>
          <w:lang w:val="es-ES" w:eastAsia="es-ES"/>
        </w:rPr>
        <w:t>po que laboro en la universidad.” (Sic)</w:t>
      </w:r>
    </w:p>
    <w:p w:rsidR="002947D4" w:rsidRPr="00FE282E" w:rsidRDefault="0077123F" w:rsidP="00E4137A">
      <w:pPr>
        <w:tabs>
          <w:tab w:val="left" w:pos="8080"/>
        </w:tabs>
        <w:spacing w:after="0" w:line="360" w:lineRule="auto"/>
        <w:ind w:right="899"/>
        <w:jc w:val="both"/>
        <w:rPr>
          <w:rFonts w:ascii="Palatino Linotype" w:eastAsia="Times New Roman" w:hAnsi="Palatino Linotype" w:cs="Times New Roman"/>
          <w:i/>
          <w:sz w:val="24"/>
          <w:szCs w:val="24"/>
          <w:lang w:val="es-ES" w:eastAsia="es-ES"/>
        </w:rPr>
      </w:pPr>
      <w:r w:rsidRPr="00FE282E">
        <w:rPr>
          <w:rFonts w:ascii="Palatino Linotype" w:eastAsia="Times New Roman" w:hAnsi="Palatino Linotype" w:cs="Times New Roman"/>
          <w:b/>
          <w:sz w:val="24"/>
          <w:szCs w:val="24"/>
          <w:lang w:val="es-ES" w:eastAsia="es-ES"/>
        </w:rPr>
        <w:t xml:space="preserve"> 00690/UPVT/IP/2019</w:t>
      </w:r>
    </w:p>
    <w:p w:rsidR="00CF6F76" w:rsidRPr="00FE282E" w:rsidRDefault="00CF6F76"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“Documentos de prepara</w:t>
      </w:r>
      <w:r w:rsidR="00916D3F" w:rsidRPr="00FE282E">
        <w:rPr>
          <w:rFonts w:ascii="Palatino Linotype" w:eastAsia="Times New Roman" w:hAnsi="Palatino Linotype" w:cs="Times New Roman"/>
          <w:i/>
          <w:lang w:val="es-ES" w:eastAsia="es-ES"/>
        </w:rPr>
        <w:t xml:space="preserve">ción de </w:t>
      </w:r>
      <w:proofErr w:type="spellStart"/>
      <w:r w:rsidR="00916D3F" w:rsidRPr="00FE282E">
        <w:rPr>
          <w:rFonts w:ascii="Palatino Linotype" w:eastAsia="Times New Roman" w:hAnsi="Palatino Linotype" w:cs="Times New Roman"/>
          <w:i/>
          <w:lang w:val="es-ES" w:eastAsia="es-ES"/>
        </w:rPr>
        <w:t>Samantha</w:t>
      </w:r>
      <w:proofErr w:type="spellEnd"/>
      <w:r w:rsidR="00916D3F" w:rsidRPr="00FE282E">
        <w:rPr>
          <w:rFonts w:ascii="Palatino Linotype" w:eastAsia="Times New Roman" w:hAnsi="Palatino Linotype" w:cs="Times New Roman"/>
          <w:i/>
          <w:lang w:val="es-ES" w:eastAsia="es-ES"/>
        </w:rPr>
        <w:t xml:space="preserve"> Millán Miranda.” (Sic)</w:t>
      </w:r>
    </w:p>
    <w:p w:rsidR="002947D4" w:rsidRPr="00FE282E" w:rsidRDefault="0077123F"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00692/UPVT/IP/2019</w:t>
      </w:r>
    </w:p>
    <w:p w:rsidR="00CF6F76" w:rsidRPr="00FE282E" w:rsidRDefault="00CF6F76"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“Constancias de no inhabilitación del personal adscri</w:t>
      </w:r>
      <w:r w:rsidR="00916D3F" w:rsidRPr="00FE282E">
        <w:rPr>
          <w:rFonts w:ascii="Palatino Linotype" w:eastAsia="Times New Roman" w:hAnsi="Palatino Linotype" w:cs="Times New Roman"/>
          <w:i/>
          <w:lang w:val="es-ES" w:eastAsia="es-ES"/>
        </w:rPr>
        <w:t>to a la Dirección de Planeación.” (Sic)</w:t>
      </w:r>
    </w:p>
    <w:p w:rsidR="002947D4" w:rsidRPr="00FE282E" w:rsidRDefault="0077123F"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00693/UPVT/IP/2019</w:t>
      </w:r>
    </w:p>
    <w:p w:rsidR="00CF6F76" w:rsidRPr="00FE282E" w:rsidRDefault="00CF6F76"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“Constancias de no inhabilitación del personal adscrito a</w:t>
      </w:r>
      <w:r w:rsidR="00916D3F" w:rsidRPr="00FE282E">
        <w:rPr>
          <w:rFonts w:ascii="Palatino Linotype" w:eastAsia="Times New Roman" w:hAnsi="Palatino Linotype" w:cs="Times New Roman"/>
          <w:i/>
          <w:lang w:val="es-ES" w:eastAsia="es-ES"/>
        </w:rPr>
        <w:t xml:space="preserve"> la Departamento de Información.” (Sic)</w:t>
      </w:r>
    </w:p>
    <w:p w:rsidR="002947D4" w:rsidRPr="00FE282E" w:rsidRDefault="0077123F"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00694/UPVT/IP/2019</w:t>
      </w:r>
    </w:p>
    <w:p w:rsidR="00915954" w:rsidRPr="00FE282E" w:rsidRDefault="00915954"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“Constancias de no inhabilitación del personal adscrito</w:t>
      </w:r>
      <w:r w:rsidR="00916D3F" w:rsidRPr="00FE282E">
        <w:rPr>
          <w:rFonts w:ascii="Palatino Linotype" w:eastAsia="Times New Roman" w:hAnsi="Palatino Linotype" w:cs="Times New Roman"/>
          <w:i/>
          <w:lang w:val="es-ES" w:eastAsia="es-ES"/>
        </w:rPr>
        <w:t xml:space="preserve"> al Departamento de Vinculación.” (Sic)</w:t>
      </w:r>
    </w:p>
    <w:p w:rsidR="002947D4" w:rsidRPr="00FE282E" w:rsidRDefault="0077123F"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00695/UPVT/IP/2019</w:t>
      </w:r>
    </w:p>
    <w:p w:rsidR="00915954" w:rsidRPr="00FE282E" w:rsidRDefault="00915954"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“Constancias de no inhabilitación del </w:t>
      </w:r>
      <w:r w:rsidR="00916D3F" w:rsidRPr="00FE282E">
        <w:rPr>
          <w:rFonts w:ascii="Palatino Linotype" w:eastAsia="Times New Roman" w:hAnsi="Palatino Linotype" w:cs="Times New Roman"/>
          <w:i/>
          <w:lang w:val="es-ES" w:eastAsia="es-ES"/>
        </w:rPr>
        <w:t>personal adscrito a la Rectoría.” (Sic)</w:t>
      </w:r>
    </w:p>
    <w:p w:rsidR="002947D4" w:rsidRPr="00FE282E" w:rsidRDefault="0077123F"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00696/UPVT/IP/2019</w:t>
      </w:r>
    </w:p>
    <w:p w:rsidR="00915954" w:rsidRPr="00FE282E" w:rsidRDefault="00915954"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“Constancias de no inhabilitación del personal adscrito a</w:t>
      </w:r>
      <w:r w:rsidR="00916D3F" w:rsidRPr="00FE282E">
        <w:rPr>
          <w:rFonts w:ascii="Palatino Linotype" w:eastAsia="Times New Roman" w:hAnsi="Palatino Linotype" w:cs="Times New Roman"/>
          <w:i/>
          <w:lang w:val="es-ES" w:eastAsia="es-ES"/>
        </w:rPr>
        <w:t xml:space="preserve"> la Dirección de Administración.” (Sic)</w:t>
      </w:r>
    </w:p>
    <w:p w:rsidR="002947D4" w:rsidRPr="00FE282E" w:rsidRDefault="0077123F" w:rsidP="00E4137A">
      <w:pPr>
        <w:tabs>
          <w:tab w:val="left" w:pos="8080"/>
        </w:tabs>
        <w:spacing w:after="0" w:line="360" w:lineRule="auto"/>
        <w:ind w:right="899"/>
        <w:jc w:val="both"/>
        <w:rPr>
          <w:rFonts w:ascii="Palatino Linotype" w:eastAsia="Times New Roman" w:hAnsi="Palatino Linotype" w:cs="Times New Roman"/>
          <w:i/>
          <w:sz w:val="24"/>
          <w:szCs w:val="24"/>
          <w:lang w:val="es-ES" w:eastAsia="es-ES"/>
        </w:rPr>
      </w:pPr>
      <w:r w:rsidRPr="00FE282E">
        <w:rPr>
          <w:rFonts w:ascii="Palatino Linotype" w:eastAsia="Times New Roman" w:hAnsi="Palatino Linotype" w:cs="Times New Roman"/>
          <w:b/>
          <w:sz w:val="24"/>
          <w:szCs w:val="24"/>
          <w:lang w:val="es-ES" w:eastAsia="es-ES"/>
        </w:rPr>
        <w:t>00697/UPVT/IP/2019</w:t>
      </w:r>
    </w:p>
    <w:p w:rsidR="00915954" w:rsidRPr="00FE282E" w:rsidRDefault="00915954"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“Constancias de no inhabilitación del personal adscrito al D</w:t>
      </w:r>
      <w:r w:rsidR="00916D3F" w:rsidRPr="00FE282E">
        <w:rPr>
          <w:rFonts w:ascii="Palatino Linotype" w:eastAsia="Times New Roman" w:hAnsi="Palatino Linotype" w:cs="Times New Roman"/>
          <w:i/>
          <w:lang w:val="es-ES" w:eastAsia="es-ES"/>
        </w:rPr>
        <w:t>epartamento de Recursos Humanos.” (Sic)</w:t>
      </w:r>
    </w:p>
    <w:p w:rsidR="002947D4" w:rsidRPr="00FE282E" w:rsidRDefault="0077123F"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00698/UPVT/IP/2019</w:t>
      </w:r>
    </w:p>
    <w:p w:rsidR="00915954" w:rsidRPr="00FE282E" w:rsidRDefault="00915954"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“Constancias de no inhabilitación del personal adscrito a la Dirección de Ingeniería</w:t>
      </w:r>
      <w:r w:rsidR="00916D3F" w:rsidRPr="00FE282E">
        <w:rPr>
          <w:rFonts w:ascii="Palatino Linotype" w:eastAsia="Times New Roman" w:hAnsi="Palatino Linotype" w:cs="Times New Roman"/>
          <w:i/>
          <w:lang w:val="es-ES" w:eastAsia="es-ES"/>
        </w:rPr>
        <w:t xml:space="preserve"> en </w:t>
      </w:r>
      <w:proofErr w:type="spellStart"/>
      <w:r w:rsidR="00916D3F" w:rsidRPr="00FE282E">
        <w:rPr>
          <w:rFonts w:ascii="Palatino Linotype" w:eastAsia="Times New Roman" w:hAnsi="Palatino Linotype" w:cs="Times New Roman"/>
          <w:i/>
          <w:lang w:val="es-ES" w:eastAsia="es-ES"/>
        </w:rPr>
        <w:t>Informatica</w:t>
      </w:r>
      <w:proofErr w:type="spellEnd"/>
      <w:r w:rsidR="00916D3F" w:rsidRPr="00FE282E">
        <w:rPr>
          <w:rFonts w:ascii="Palatino Linotype" w:eastAsia="Times New Roman" w:hAnsi="Palatino Linotype" w:cs="Times New Roman"/>
          <w:i/>
          <w:lang w:val="es-ES" w:eastAsia="es-ES"/>
        </w:rPr>
        <w:t>.” (Sic)</w:t>
      </w:r>
    </w:p>
    <w:p w:rsidR="002947D4" w:rsidRPr="00FE282E" w:rsidRDefault="0077123F" w:rsidP="00E4137A">
      <w:pPr>
        <w:tabs>
          <w:tab w:val="left" w:pos="8080"/>
        </w:tabs>
        <w:spacing w:after="0" w:line="360" w:lineRule="auto"/>
        <w:ind w:right="899"/>
        <w:jc w:val="both"/>
        <w:rPr>
          <w:rFonts w:ascii="Palatino Linotype" w:eastAsia="Times New Roman" w:hAnsi="Palatino Linotype" w:cs="Times New Roman"/>
          <w:i/>
          <w:sz w:val="24"/>
          <w:szCs w:val="24"/>
          <w:lang w:val="es-ES" w:eastAsia="es-ES"/>
        </w:rPr>
      </w:pPr>
      <w:r w:rsidRPr="00FE282E">
        <w:rPr>
          <w:rFonts w:ascii="Palatino Linotype" w:eastAsia="Times New Roman" w:hAnsi="Palatino Linotype" w:cs="Times New Roman"/>
          <w:b/>
          <w:sz w:val="24"/>
          <w:szCs w:val="24"/>
          <w:lang w:val="es-ES" w:eastAsia="es-ES"/>
        </w:rPr>
        <w:t>00699/UPVT/IP/2019</w:t>
      </w:r>
    </w:p>
    <w:p w:rsidR="00915954" w:rsidRPr="00FE282E" w:rsidRDefault="00915954"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“Constancias de no inhabilitación del personal adscrito al </w:t>
      </w:r>
      <w:r w:rsidR="00916D3F" w:rsidRPr="00FE282E">
        <w:rPr>
          <w:rFonts w:ascii="Palatino Linotype" w:eastAsia="Times New Roman" w:hAnsi="Palatino Linotype" w:cs="Times New Roman"/>
          <w:i/>
          <w:lang w:val="es-ES" w:eastAsia="es-ES"/>
        </w:rPr>
        <w:t>Departamento de Control Escolar.” (Sic)</w:t>
      </w:r>
    </w:p>
    <w:p w:rsidR="00915954" w:rsidRPr="00FE282E" w:rsidRDefault="00596492"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00700/UPVT/IP/2019</w:t>
      </w:r>
    </w:p>
    <w:p w:rsidR="00823977" w:rsidRDefault="00823977"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“Constancias de no inhabilitación del personal adscrito al Departamento d</w:t>
      </w:r>
      <w:r w:rsidR="00916D3F" w:rsidRPr="00FE282E">
        <w:rPr>
          <w:rFonts w:ascii="Palatino Linotype" w:eastAsia="Times New Roman" w:hAnsi="Palatino Linotype" w:cs="Times New Roman"/>
          <w:i/>
          <w:lang w:val="es-ES" w:eastAsia="es-ES"/>
        </w:rPr>
        <w:t>e Tecnologías de la Información.” (Sic)</w:t>
      </w:r>
    </w:p>
    <w:p w:rsidR="00B20EC9" w:rsidRDefault="00B20EC9" w:rsidP="00EB2661">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p>
    <w:p w:rsidR="00EB2661" w:rsidRPr="00FE282E" w:rsidRDefault="00EB2661" w:rsidP="00EB2661">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0070</w:t>
      </w:r>
      <w:r>
        <w:rPr>
          <w:rFonts w:ascii="Palatino Linotype" w:eastAsia="Times New Roman" w:hAnsi="Palatino Linotype" w:cs="Times New Roman"/>
          <w:b/>
          <w:sz w:val="24"/>
          <w:szCs w:val="24"/>
          <w:lang w:val="es-ES" w:eastAsia="es-ES"/>
        </w:rPr>
        <w:t>1</w:t>
      </w:r>
      <w:r w:rsidRPr="00FE282E">
        <w:rPr>
          <w:rFonts w:ascii="Palatino Linotype" w:eastAsia="Times New Roman" w:hAnsi="Palatino Linotype" w:cs="Times New Roman"/>
          <w:b/>
          <w:sz w:val="24"/>
          <w:szCs w:val="24"/>
          <w:lang w:val="es-ES" w:eastAsia="es-ES"/>
        </w:rPr>
        <w:t>/UPVT/IP/2019</w:t>
      </w:r>
    </w:p>
    <w:p w:rsidR="00EB2661" w:rsidRDefault="00EB2661" w:rsidP="00EB2661">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r w:rsidRPr="00EB2661">
        <w:rPr>
          <w:rFonts w:ascii="Palatino Linotype" w:eastAsia="Times New Roman" w:hAnsi="Palatino Linotype" w:cs="Times New Roman"/>
          <w:i/>
          <w:lang w:val="es-ES" w:eastAsia="es-ES"/>
        </w:rPr>
        <w:t xml:space="preserve">Constancias de no inhabilitación del personal adscrito a la Dirección de Ingeniería en </w:t>
      </w:r>
      <w:proofErr w:type="spellStart"/>
      <w:r w:rsidRPr="00EB2661">
        <w:rPr>
          <w:rFonts w:ascii="Palatino Linotype" w:eastAsia="Times New Roman" w:hAnsi="Palatino Linotype" w:cs="Times New Roman"/>
          <w:i/>
          <w:lang w:val="es-ES" w:eastAsia="es-ES"/>
        </w:rPr>
        <w:t>Biotecnolgía</w:t>
      </w:r>
      <w:proofErr w:type="spellEnd"/>
      <w:r w:rsidRPr="00EB2661">
        <w:rPr>
          <w:rFonts w:ascii="Palatino Linotype" w:eastAsia="Times New Roman" w:hAnsi="Palatino Linotype" w:cs="Times New Roman"/>
          <w:i/>
          <w:lang w:val="es-ES" w:eastAsia="es-ES"/>
        </w:rPr>
        <w:t xml:space="preserve"> y Licenciatura en Negocios Internacionales</w:t>
      </w:r>
      <w:r>
        <w:rPr>
          <w:rFonts w:ascii="Palatino Linotype" w:eastAsia="Times New Roman" w:hAnsi="Palatino Linotype" w:cs="Times New Roman"/>
          <w:i/>
          <w:lang w:val="es-ES" w:eastAsia="es-ES"/>
        </w:rPr>
        <w:t>”. (Sic)</w:t>
      </w:r>
    </w:p>
    <w:p w:rsidR="00596492" w:rsidRPr="00FE282E" w:rsidRDefault="00596492"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00702/UPVT/IP/2019</w:t>
      </w:r>
    </w:p>
    <w:p w:rsidR="00823977" w:rsidRPr="00FE282E" w:rsidRDefault="00942BE3"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w:t>
      </w:r>
      <w:r w:rsidR="00C8388A" w:rsidRPr="00FE282E">
        <w:rPr>
          <w:rFonts w:ascii="Palatino Linotype" w:eastAsia="Times New Roman" w:hAnsi="Palatino Linotype" w:cs="Times New Roman"/>
          <w:i/>
          <w:lang w:val="es-ES" w:eastAsia="es-ES"/>
        </w:rPr>
        <w:t>Constancias de no inhabilitación del personal adscrito a la Dirección de Ingeniería Industrial</w:t>
      </w:r>
      <w:r w:rsidR="00916D3F" w:rsidRPr="00FE282E">
        <w:rPr>
          <w:rFonts w:ascii="Palatino Linotype" w:eastAsia="Times New Roman" w:hAnsi="Palatino Linotype" w:cs="Times New Roman"/>
          <w:i/>
          <w:lang w:val="es-ES" w:eastAsia="es-ES"/>
        </w:rPr>
        <w:t>.” (Sic)</w:t>
      </w:r>
    </w:p>
    <w:p w:rsidR="00596492" w:rsidRPr="00FE282E" w:rsidRDefault="00FB1398"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00703/UPVT/IP/2019</w:t>
      </w:r>
    </w:p>
    <w:p w:rsidR="00C8388A" w:rsidRPr="00FE282E" w:rsidRDefault="00942BE3"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w:t>
      </w:r>
      <w:r w:rsidR="00C8388A" w:rsidRPr="00FE282E">
        <w:rPr>
          <w:rFonts w:ascii="Palatino Linotype" w:eastAsia="Times New Roman" w:hAnsi="Palatino Linotype" w:cs="Times New Roman"/>
          <w:i/>
          <w:lang w:val="es-ES" w:eastAsia="es-ES"/>
        </w:rPr>
        <w:t>Constancias de no inhabilitación del personal adscrito a la Dirección de Ingeniería Mecatrónica</w:t>
      </w:r>
      <w:r w:rsidR="00916D3F" w:rsidRPr="00FE282E">
        <w:rPr>
          <w:rFonts w:ascii="Palatino Linotype" w:eastAsia="Times New Roman" w:hAnsi="Palatino Linotype" w:cs="Times New Roman"/>
          <w:i/>
          <w:lang w:val="es-ES" w:eastAsia="es-ES"/>
        </w:rPr>
        <w:t>.” (Sic)</w:t>
      </w:r>
    </w:p>
    <w:p w:rsidR="00596492" w:rsidRPr="00FE282E" w:rsidRDefault="00FB1398" w:rsidP="00E4137A">
      <w:pPr>
        <w:tabs>
          <w:tab w:val="left" w:pos="8080"/>
        </w:tabs>
        <w:spacing w:after="0" w:line="360" w:lineRule="auto"/>
        <w:ind w:right="899"/>
        <w:jc w:val="both"/>
        <w:rPr>
          <w:rFonts w:ascii="Palatino Linotype" w:eastAsia="Times New Roman" w:hAnsi="Palatino Linotype" w:cs="Times New Roman"/>
          <w:i/>
          <w:sz w:val="24"/>
          <w:szCs w:val="24"/>
          <w:lang w:val="es-ES" w:eastAsia="es-ES"/>
        </w:rPr>
      </w:pPr>
      <w:r w:rsidRPr="00FE282E">
        <w:rPr>
          <w:rFonts w:ascii="Palatino Linotype" w:eastAsia="Times New Roman" w:hAnsi="Palatino Linotype" w:cs="Times New Roman"/>
          <w:b/>
          <w:sz w:val="24"/>
          <w:szCs w:val="24"/>
          <w:lang w:val="es-ES" w:eastAsia="es-ES"/>
        </w:rPr>
        <w:t>00704/UPVT/IP/2019</w:t>
      </w:r>
    </w:p>
    <w:p w:rsidR="00C8388A" w:rsidRPr="00FE282E" w:rsidRDefault="00942BE3"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w:t>
      </w:r>
      <w:r w:rsidR="00C8388A" w:rsidRPr="00FE282E">
        <w:rPr>
          <w:rFonts w:ascii="Palatino Linotype" w:eastAsia="Times New Roman" w:hAnsi="Palatino Linotype" w:cs="Times New Roman"/>
          <w:i/>
          <w:lang w:val="es-ES" w:eastAsia="es-ES"/>
        </w:rPr>
        <w:t>Constancias de no inhabilitación del personal adscrito a la Subdirección de Servicios Escolares</w:t>
      </w:r>
      <w:r w:rsidR="00916D3F" w:rsidRPr="00FE282E">
        <w:rPr>
          <w:rFonts w:ascii="Palatino Linotype" w:eastAsia="Times New Roman" w:hAnsi="Palatino Linotype" w:cs="Times New Roman"/>
          <w:i/>
          <w:lang w:val="es-ES" w:eastAsia="es-ES"/>
        </w:rPr>
        <w:t>.” (Sic)</w:t>
      </w:r>
    </w:p>
    <w:p w:rsidR="00596492" w:rsidRPr="00FE282E" w:rsidRDefault="00FB1398"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00710/UPVT/IP/2019</w:t>
      </w:r>
    </w:p>
    <w:p w:rsidR="00C8388A" w:rsidRPr="00FE282E" w:rsidRDefault="00942BE3"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w:t>
      </w:r>
      <w:r w:rsidR="00C8388A" w:rsidRPr="00FE282E">
        <w:rPr>
          <w:rFonts w:ascii="Palatino Linotype" w:eastAsia="Times New Roman" w:hAnsi="Palatino Linotype" w:cs="Times New Roman"/>
          <w:i/>
          <w:lang w:val="es-ES" w:eastAsia="es-ES"/>
        </w:rPr>
        <w:t>Agenda de actividades del periodo 18 al 22 de febrero de 2019 de la Rectora</w:t>
      </w:r>
      <w:r w:rsidR="00916D3F" w:rsidRPr="00FE282E">
        <w:rPr>
          <w:rFonts w:ascii="Palatino Linotype" w:eastAsia="Times New Roman" w:hAnsi="Palatino Linotype" w:cs="Times New Roman"/>
          <w:i/>
          <w:lang w:val="es-ES" w:eastAsia="es-ES"/>
        </w:rPr>
        <w:t>.” (Sic)</w:t>
      </w:r>
    </w:p>
    <w:p w:rsidR="00596492" w:rsidRPr="00FE282E" w:rsidRDefault="00FB1398"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00711/UPVT/IP/2019</w:t>
      </w:r>
    </w:p>
    <w:p w:rsidR="00C8388A" w:rsidRPr="00FE282E" w:rsidRDefault="00942BE3"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w:t>
      </w:r>
      <w:r w:rsidR="00C8388A" w:rsidRPr="00FE282E">
        <w:rPr>
          <w:rFonts w:ascii="Palatino Linotype" w:eastAsia="Times New Roman" w:hAnsi="Palatino Linotype" w:cs="Times New Roman"/>
          <w:i/>
          <w:lang w:val="es-ES" w:eastAsia="es-ES"/>
        </w:rPr>
        <w:t>Formatos de resguardo de vehículos oficiales del 15 al 18 de febrero de 2019</w:t>
      </w:r>
      <w:r w:rsidR="00916D3F" w:rsidRPr="00FE282E">
        <w:rPr>
          <w:rFonts w:ascii="Palatino Linotype" w:eastAsia="Times New Roman" w:hAnsi="Palatino Linotype" w:cs="Times New Roman"/>
          <w:i/>
          <w:lang w:val="es-ES" w:eastAsia="es-ES"/>
        </w:rPr>
        <w:t>.” (Sic)</w:t>
      </w:r>
    </w:p>
    <w:p w:rsidR="00596492" w:rsidRPr="00FE282E" w:rsidRDefault="00FB1398"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00712/UPVT/IP/2019</w:t>
      </w:r>
    </w:p>
    <w:p w:rsidR="00C8388A" w:rsidRPr="00FE282E" w:rsidRDefault="00942BE3"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w:t>
      </w:r>
      <w:r w:rsidR="00C8388A" w:rsidRPr="00FE282E">
        <w:rPr>
          <w:rFonts w:ascii="Palatino Linotype" w:eastAsia="Times New Roman" w:hAnsi="Palatino Linotype" w:cs="Times New Roman"/>
          <w:i/>
          <w:lang w:val="es-ES" w:eastAsia="es-ES"/>
        </w:rPr>
        <w:t xml:space="preserve">Relación de copias de conocimiento por oficios emitidos a las diferentes dependencias y áreas internas de la universidad en lo que va de 2019 y que </w:t>
      </w:r>
      <w:proofErr w:type="spellStart"/>
      <w:r w:rsidR="00C8388A" w:rsidRPr="00FE282E">
        <w:rPr>
          <w:rFonts w:ascii="Palatino Linotype" w:eastAsia="Times New Roman" w:hAnsi="Palatino Linotype" w:cs="Times New Roman"/>
          <w:i/>
          <w:lang w:val="es-ES" w:eastAsia="es-ES"/>
        </w:rPr>
        <w:t>generá</w:t>
      </w:r>
      <w:proofErr w:type="spellEnd"/>
      <w:r w:rsidR="00C8388A" w:rsidRPr="00FE282E">
        <w:rPr>
          <w:rFonts w:ascii="Palatino Linotype" w:eastAsia="Times New Roman" w:hAnsi="Palatino Linotype" w:cs="Times New Roman"/>
          <w:i/>
          <w:lang w:val="es-ES" w:eastAsia="es-ES"/>
        </w:rPr>
        <w:t xml:space="preserve"> la </w:t>
      </w:r>
      <w:proofErr w:type="spellStart"/>
      <w:r w:rsidR="00C8388A" w:rsidRPr="00FE282E">
        <w:rPr>
          <w:rFonts w:ascii="Palatino Linotype" w:eastAsia="Times New Roman" w:hAnsi="Palatino Linotype" w:cs="Times New Roman"/>
          <w:i/>
          <w:lang w:val="es-ES" w:eastAsia="es-ES"/>
        </w:rPr>
        <w:t>Rectoria</w:t>
      </w:r>
      <w:proofErr w:type="spellEnd"/>
      <w:r w:rsidR="00916D3F" w:rsidRPr="00FE282E">
        <w:rPr>
          <w:rFonts w:ascii="Palatino Linotype" w:eastAsia="Times New Roman" w:hAnsi="Palatino Linotype" w:cs="Times New Roman"/>
          <w:i/>
          <w:lang w:val="es-ES" w:eastAsia="es-ES"/>
        </w:rPr>
        <w:t>.” (Sic)</w:t>
      </w:r>
    </w:p>
    <w:p w:rsidR="00596492" w:rsidRPr="00FE282E" w:rsidRDefault="00FB1398"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00713/UPVT/IP/2019</w:t>
      </w:r>
    </w:p>
    <w:p w:rsidR="00C8388A" w:rsidRPr="00FE282E" w:rsidRDefault="00942BE3"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w:t>
      </w:r>
      <w:r w:rsidR="00C8388A" w:rsidRPr="00FE282E">
        <w:rPr>
          <w:rFonts w:ascii="Palatino Linotype" w:eastAsia="Times New Roman" w:hAnsi="Palatino Linotype" w:cs="Times New Roman"/>
          <w:i/>
          <w:lang w:val="es-ES" w:eastAsia="es-ES"/>
        </w:rPr>
        <w:t xml:space="preserve">Relación de copias de conocimiento por oficios emitidos a las diferentes dependencias y áreas internas de la universidad en lo que va de 2019 y que </w:t>
      </w:r>
      <w:proofErr w:type="spellStart"/>
      <w:r w:rsidR="00C8388A" w:rsidRPr="00FE282E">
        <w:rPr>
          <w:rFonts w:ascii="Palatino Linotype" w:eastAsia="Times New Roman" w:hAnsi="Palatino Linotype" w:cs="Times New Roman"/>
          <w:i/>
          <w:lang w:val="es-ES" w:eastAsia="es-ES"/>
        </w:rPr>
        <w:t>generá</w:t>
      </w:r>
      <w:proofErr w:type="spellEnd"/>
      <w:r w:rsidR="00C8388A" w:rsidRPr="00FE282E">
        <w:rPr>
          <w:rFonts w:ascii="Palatino Linotype" w:eastAsia="Times New Roman" w:hAnsi="Palatino Linotype" w:cs="Times New Roman"/>
          <w:i/>
          <w:lang w:val="es-ES" w:eastAsia="es-ES"/>
        </w:rPr>
        <w:t xml:space="preserve"> la Dirección de Administración</w:t>
      </w:r>
      <w:r w:rsidR="00916D3F" w:rsidRPr="00FE282E">
        <w:rPr>
          <w:rFonts w:ascii="Palatino Linotype" w:eastAsia="Times New Roman" w:hAnsi="Palatino Linotype" w:cs="Times New Roman"/>
          <w:i/>
          <w:lang w:val="es-ES" w:eastAsia="es-ES"/>
        </w:rPr>
        <w:t>.” (Sic)</w:t>
      </w:r>
    </w:p>
    <w:p w:rsidR="00596492" w:rsidRPr="00FE282E" w:rsidRDefault="004742D4"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00714/UPVT/IP/2019</w:t>
      </w:r>
    </w:p>
    <w:p w:rsidR="00C8388A" w:rsidRPr="00FE282E" w:rsidRDefault="00942BE3"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w:t>
      </w:r>
      <w:r w:rsidR="00C8388A" w:rsidRPr="00FE282E">
        <w:rPr>
          <w:rFonts w:ascii="Palatino Linotype" w:eastAsia="Times New Roman" w:hAnsi="Palatino Linotype" w:cs="Times New Roman"/>
          <w:i/>
          <w:lang w:val="es-ES" w:eastAsia="es-ES"/>
        </w:rPr>
        <w:t xml:space="preserve">Relación de copias de conocimiento por oficios emitidos a las diferentes dependencias y áreas internas de la universidad en lo que va de 2019 y que </w:t>
      </w:r>
      <w:proofErr w:type="spellStart"/>
      <w:r w:rsidR="00C8388A" w:rsidRPr="00FE282E">
        <w:rPr>
          <w:rFonts w:ascii="Palatino Linotype" w:eastAsia="Times New Roman" w:hAnsi="Palatino Linotype" w:cs="Times New Roman"/>
          <w:i/>
          <w:lang w:val="es-ES" w:eastAsia="es-ES"/>
        </w:rPr>
        <w:t>generá</w:t>
      </w:r>
      <w:proofErr w:type="spellEnd"/>
      <w:r w:rsidR="00C8388A" w:rsidRPr="00FE282E">
        <w:rPr>
          <w:rFonts w:ascii="Palatino Linotype" w:eastAsia="Times New Roman" w:hAnsi="Palatino Linotype" w:cs="Times New Roman"/>
          <w:i/>
          <w:lang w:val="es-ES" w:eastAsia="es-ES"/>
        </w:rPr>
        <w:t xml:space="preserve"> la Dirección de Planeación</w:t>
      </w:r>
      <w:r w:rsidR="00916D3F" w:rsidRPr="00FE282E">
        <w:rPr>
          <w:rFonts w:ascii="Palatino Linotype" w:eastAsia="Times New Roman" w:hAnsi="Palatino Linotype" w:cs="Times New Roman"/>
          <w:i/>
          <w:lang w:val="es-ES" w:eastAsia="es-ES"/>
        </w:rPr>
        <w:t>. “(Sic)</w:t>
      </w:r>
    </w:p>
    <w:p w:rsidR="00596492" w:rsidRPr="00FE282E" w:rsidRDefault="004742D4"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00715/UPVT/IP/2019</w:t>
      </w:r>
    </w:p>
    <w:p w:rsidR="00C8388A" w:rsidRPr="00FE282E" w:rsidRDefault="00942BE3"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w:t>
      </w:r>
      <w:r w:rsidR="00C8388A" w:rsidRPr="00FE282E">
        <w:rPr>
          <w:rFonts w:ascii="Palatino Linotype" w:eastAsia="Times New Roman" w:hAnsi="Palatino Linotype" w:cs="Times New Roman"/>
          <w:i/>
          <w:lang w:val="es-ES" w:eastAsia="es-ES"/>
        </w:rPr>
        <w:t>Proceso de ingreso de León Felipe Albarrán</w:t>
      </w:r>
      <w:r w:rsidR="00916D3F" w:rsidRPr="00FE282E">
        <w:rPr>
          <w:rFonts w:ascii="Palatino Linotype" w:eastAsia="Times New Roman" w:hAnsi="Palatino Linotype" w:cs="Times New Roman"/>
          <w:i/>
          <w:lang w:val="es-ES" w:eastAsia="es-ES"/>
        </w:rPr>
        <w:t>.” (Sic)</w:t>
      </w:r>
    </w:p>
    <w:p w:rsidR="00B20EC9" w:rsidRDefault="00B20EC9"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p>
    <w:p w:rsidR="00B20EC9" w:rsidRDefault="00B20EC9"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p>
    <w:p w:rsidR="00596492" w:rsidRPr="00FE282E" w:rsidRDefault="004742D4"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00723/UPVT/IP/2019</w:t>
      </w:r>
    </w:p>
    <w:p w:rsidR="00753195" w:rsidRPr="00FE282E" w:rsidRDefault="00753195"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w:t>
      </w:r>
      <w:proofErr w:type="spellStart"/>
      <w:r w:rsidRPr="00FE282E">
        <w:rPr>
          <w:rFonts w:ascii="Palatino Linotype" w:eastAsia="Times New Roman" w:hAnsi="Palatino Linotype" w:cs="Times New Roman"/>
          <w:i/>
          <w:lang w:val="es-ES" w:eastAsia="es-ES"/>
        </w:rPr>
        <w:t>Historico</w:t>
      </w:r>
      <w:proofErr w:type="spellEnd"/>
      <w:r w:rsidRPr="00FE282E">
        <w:rPr>
          <w:rFonts w:ascii="Palatino Linotype" w:eastAsia="Times New Roman" w:hAnsi="Palatino Linotype" w:cs="Times New Roman"/>
          <w:i/>
          <w:lang w:val="es-ES" w:eastAsia="es-ES"/>
        </w:rPr>
        <w:t xml:space="preserve"> de listas de asistencia y calificaciones señalando solamente </w:t>
      </w:r>
      <w:proofErr w:type="spellStart"/>
      <w:r w:rsidRPr="00FE282E">
        <w:rPr>
          <w:rFonts w:ascii="Palatino Linotype" w:eastAsia="Times New Roman" w:hAnsi="Palatino Linotype" w:cs="Times New Roman"/>
          <w:i/>
          <w:lang w:val="es-ES" w:eastAsia="es-ES"/>
        </w:rPr>
        <w:t>numeros</w:t>
      </w:r>
      <w:proofErr w:type="spellEnd"/>
      <w:r w:rsidRPr="00FE282E">
        <w:rPr>
          <w:rFonts w:ascii="Palatino Linotype" w:eastAsia="Times New Roman" w:hAnsi="Palatino Linotype" w:cs="Times New Roman"/>
          <w:i/>
          <w:lang w:val="es-ES" w:eastAsia="es-ES"/>
        </w:rPr>
        <w:t xml:space="preserve"> de </w:t>
      </w:r>
      <w:proofErr w:type="spellStart"/>
      <w:r w:rsidRPr="00FE282E">
        <w:rPr>
          <w:rFonts w:ascii="Palatino Linotype" w:eastAsia="Times New Roman" w:hAnsi="Palatino Linotype" w:cs="Times New Roman"/>
          <w:i/>
          <w:lang w:val="es-ES" w:eastAsia="es-ES"/>
        </w:rPr>
        <w:t>matricula</w:t>
      </w:r>
      <w:proofErr w:type="spellEnd"/>
      <w:r w:rsidRPr="00FE282E">
        <w:rPr>
          <w:rFonts w:ascii="Palatino Linotype" w:eastAsia="Times New Roman" w:hAnsi="Palatino Linotype" w:cs="Times New Roman"/>
          <w:i/>
          <w:lang w:val="es-ES" w:eastAsia="es-ES"/>
        </w:rPr>
        <w:t xml:space="preserve"> de las materias o </w:t>
      </w:r>
      <w:proofErr w:type="spellStart"/>
      <w:r w:rsidRPr="00FE282E">
        <w:rPr>
          <w:rFonts w:ascii="Palatino Linotype" w:eastAsia="Times New Roman" w:hAnsi="Palatino Linotype" w:cs="Times New Roman"/>
          <w:i/>
          <w:lang w:val="es-ES" w:eastAsia="es-ES"/>
        </w:rPr>
        <w:t>modulos</w:t>
      </w:r>
      <w:proofErr w:type="spellEnd"/>
      <w:r w:rsidRPr="00FE282E">
        <w:rPr>
          <w:rFonts w:ascii="Palatino Linotype" w:eastAsia="Times New Roman" w:hAnsi="Palatino Linotype" w:cs="Times New Roman"/>
          <w:i/>
          <w:lang w:val="es-ES" w:eastAsia="es-ES"/>
        </w:rPr>
        <w:t xml:space="preserve"> impartidos por el Maestro Juan Gabriel</w:t>
      </w:r>
      <w:r w:rsidR="00916D3F" w:rsidRPr="00FE282E">
        <w:rPr>
          <w:rFonts w:ascii="Palatino Linotype" w:eastAsia="Times New Roman" w:hAnsi="Palatino Linotype" w:cs="Times New Roman"/>
          <w:i/>
          <w:lang w:val="es-ES" w:eastAsia="es-ES"/>
        </w:rPr>
        <w:t xml:space="preserve"> esposo de Trinidad Pérez Maris.” (Sic)</w:t>
      </w:r>
    </w:p>
    <w:p w:rsidR="00C8388A" w:rsidRPr="00FE282E" w:rsidRDefault="002774D9"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00724/UPVT/IP/2019</w:t>
      </w:r>
    </w:p>
    <w:p w:rsidR="00753195" w:rsidRPr="00FE282E" w:rsidRDefault="00753195"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“Documentos de preparación y adscripción actual o renuncia de ser el caso del Maestro Juan Gabriel espos</w:t>
      </w:r>
      <w:r w:rsidR="00916D3F" w:rsidRPr="00FE282E">
        <w:rPr>
          <w:rFonts w:ascii="Palatino Linotype" w:eastAsia="Times New Roman" w:hAnsi="Palatino Linotype" w:cs="Times New Roman"/>
          <w:i/>
          <w:lang w:val="es-ES" w:eastAsia="es-ES"/>
        </w:rPr>
        <w:t>o de Trinidad Pérez Maris.” (Sic)</w:t>
      </w:r>
    </w:p>
    <w:p w:rsidR="002774D9" w:rsidRPr="00FE282E" w:rsidRDefault="002774D9"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00725/UPVT/IP/2019</w:t>
      </w:r>
    </w:p>
    <w:p w:rsidR="00753195" w:rsidRPr="00FE282E" w:rsidRDefault="00753195"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“Horas de investigación pagadas y evidencias del trabajo de investigación del Maestro Juan Gabriel esposo de Trinidad Pérez Maris</w:t>
      </w:r>
      <w:r w:rsidR="008E0A7A" w:rsidRPr="00FE282E">
        <w:rPr>
          <w:rFonts w:ascii="Palatino Linotype" w:eastAsia="Times New Roman" w:hAnsi="Palatino Linotype" w:cs="Times New Roman"/>
          <w:i/>
          <w:lang w:val="es-ES" w:eastAsia="es-ES"/>
        </w:rPr>
        <w:t>. “ (Sic)</w:t>
      </w:r>
    </w:p>
    <w:p w:rsidR="002774D9" w:rsidRPr="00FE282E" w:rsidRDefault="002774D9"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00726/UPVT/IP/2019</w:t>
      </w:r>
    </w:p>
    <w:p w:rsidR="00753195" w:rsidRPr="00FE282E" w:rsidRDefault="00753195"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“Nombre de las personas que laboran en la institución y solamente se les considera ciudadanos por no contar con </w:t>
      </w:r>
      <w:proofErr w:type="spellStart"/>
      <w:r w:rsidRPr="00FE282E">
        <w:rPr>
          <w:rFonts w:ascii="Palatino Linotype" w:eastAsia="Times New Roman" w:hAnsi="Palatino Linotype" w:cs="Times New Roman"/>
          <w:i/>
          <w:lang w:val="es-ES" w:eastAsia="es-ES"/>
        </w:rPr>
        <w:t>Titulo</w:t>
      </w:r>
      <w:proofErr w:type="spellEnd"/>
      <w:r w:rsidRPr="00FE282E">
        <w:rPr>
          <w:rFonts w:ascii="Palatino Linotype" w:eastAsia="Times New Roman" w:hAnsi="Palatino Linotype" w:cs="Times New Roman"/>
          <w:i/>
          <w:lang w:val="es-ES" w:eastAsia="es-ES"/>
        </w:rPr>
        <w:t xml:space="preserve"> Profesional o Grado Académico, señalando su adscripción</w:t>
      </w:r>
      <w:r w:rsidR="008E0A7A" w:rsidRPr="00FE282E">
        <w:rPr>
          <w:rFonts w:ascii="Palatino Linotype" w:eastAsia="Times New Roman" w:hAnsi="Palatino Linotype" w:cs="Times New Roman"/>
          <w:i/>
          <w:lang w:val="es-ES" w:eastAsia="es-ES"/>
        </w:rPr>
        <w:t>.” (Sic)</w:t>
      </w:r>
    </w:p>
    <w:p w:rsidR="002774D9" w:rsidRPr="00FE282E" w:rsidRDefault="002774D9"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00727/UPVT/IP/2019</w:t>
      </w:r>
    </w:p>
    <w:p w:rsidR="00753195" w:rsidRPr="00FE282E" w:rsidRDefault="00753195"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“Relación de sueldos y salarios mensuales que reciben los ciudadanos que no cuentan con </w:t>
      </w:r>
      <w:proofErr w:type="spellStart"/>
      <w:r w:rsidRPr="00FE282E">
        <w:rPr>
          <w:rFonts w:ascii="Palatino Linotype" w:eastAsia="Times New Roman" w:hAnsi="Palatino Linotype" w:cs="Times New Roman"/>
          <w:i/>
          <w:lang w:val="es-ES" w:eastAsia="es-ES"/>
        </w:rPr>
        <w:t>Titulo</w:t>
      </w:r>
      <w:proofErr w:type="spellEnd"/>
      <w:r w:rsidRPr="00FE282E">
        <w:rPr>
          <w:rFonts w:ascii="Palatino Linotype" w:eastAsia="Times New Roman" w:hAnsi="Palatino Linotype" w:cs="Times New Roman"/>
          <w:i/>
          <w:lang w:val="es-ES" w:eastAsia="es-ES"/>
        </w:rPr>
        <w:t xml:space="preserve"> Profesional o Grado Académico</w:t>
      </w:r>
      <w:r w:rsidR="008E0A7A" w:rsidRPr="00FE282E">
        <w:rPr>
          <w:rFonts w:ascii="Palatino Linotype" w:eastAsia="Times New Roman" w:hAnsi="Palatino Linotype" w:cs="Times New Roman"/>
          <w:i/>
          <w:lang w:val="es-ES" w:eastAsia="es-ES"/>
        </w:rPr>
        <w:t>. “ (Sic)</w:t>
      </w:r>
    </w:p>
    <w:p w:rsidR="002774D9" w:rsidRPr="00FE282E" w:rsidRDefault="003A1470"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00728/UPVT/IP/2019</w:t>
      </w:r>
    </w:p>
    <w:p w:rsidR="00753195" w:rsidRPr="00FE282E" w:rsidRDefault="00080379"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w:t>
      </w:r>
      <w:proofErr w:type="spellStart"/>
      <w:r w:rsidRPr="00FE282E">
        <w:rPr>
          <w:rFonts w:ascii="Palatino Linotype" w:eastAsia="Times New Roman" w:hAnsi="Palatino Linotype" w:cs="Times New Roman"/>
          <w:i/>
          <w:lang w:val="es-ES" w:eastAsia="es-ES"/>
        </w:rPr>
        <w:t>Curriculum</w:t>
      </w:r>
      <w:proofErr w:type="spellEnd"/>
      <w:r w:rsidRPr="00FE282E">
        <w:rPr>
          <w:rFonts w:ascii="Palatino Linotype" w:eastAsia="Times New Roman" w:hAnsi="Palatino Linotype" w:cs="Times New Roman"/>
          <w:i/>
          <w:lang w:val="es-ES" w:eastAsia="es-ES"/>
        </w:rPr>
        <w:t xml:space="preserve"> Vitae de Edgar Fernando Carbajal López, Mariel Flores Castellanos, Alison Navarrete Cruz, Felipe de </w:t>
      </w:r>
      <w:proofErr w:type="spellStart"/>
      <w:r w:rsidRPr="00FE282E">
        <w:rPr>
          <w:rFonts w:ascii="Palatino Linotype" w:eastAsia="Times New Roman" w:hAnsi="Palatino Linotype" w:cs="Times New Roman"/>
          <w:i/>
          <w:lang w:val="es-ES" w:eastAsia="es-ES"/>
        </w:rPr>
        <w:t>Jesus</w:t>
      </w:r>
      <w:proofErr w:type="spellEnd"/>
      <w:r w:rsidRPr="00FE282E">
        <w:rPr>
          <w:rFonts w:ascii="Palatino Linotype" w:eastAsia="Times New Roman" w:hAnsi="Palatino Linotype" w:cs="Times New Roman"/>
          <w:i/>
          <w:lang w:val="es-ES" w:eastAsia="es-ES"/>
        </w:rPr>
        <w:t xml:space="preserve"> y Francisco Javier Castillo (hijos del Director de </w:t>
      </w:r>
      <w:proofErr w:type="spellStart"/>
      <w:r w:rsidRPr="00FE282E">
        <w:rPr>
          <w:rFonts w:ascii="Palatino Linotype" w:eastAsia="Times New Roman" w:hAnsi="Palatino Linotype" w:cs="Times New Roman"/>
          <w:i/>
          <w:lang w:val="es-ES" w:eastAsia="es-ES"/>
        </w:rPr>
        <w:t>Ingenierìa</w:t>
      </w:r>
      <w:proofErr w:type="spellEnd"/>
      <w:r w:rsidRPr="00FE282E">
        <w:rPr>
          <w:rFonts w:ascii="Palatino Linotype" w:eastAsia="Times New Roman" w:hAnsi="Palatino Linotype" w:cs="Times New Roman"/>
          <w:i/>
          <w:lang w:val="es-ES" w:eastAsia="es-ES"/>
        </w:rPr>
        <w:t xml:space="preserve"> en </w:t>
      </w:r>
      <w:proofErr w:type="spellStart"/>
      <w:r w:rsidRPr="00FE282E">
        <w:rPr>
          <w:rFonts w:ascii="Palatino Linotype" w:eastAsia="Times New Roman" w:hAnsi="Palatino Linotype" w:cs="Times New Roman"/>
          <w:i/>
          <w:lang w:val="es-ES" w:eastAsia="es-ES"/>
        </w:rPr>
        <w:t>Biotecnologìa</w:t>
      </w:r>
      <w:proofErr w:type="spellEnd"/>
      <w:r w:rsidRPr="00FE282E">
        <w:rPr>
          <w:rFonts w:ascii="Palatino Linotype" w:eastAsia="Times New Roman" w:hAnsi="Palatino Linotype" w:cs="Times New Roman"/>
          <w:i/>
          <w:lang w:val="es-ES" w:eastAsia="es-ES"/>
        </w:rPr>
        <w:t xml:space="preserve"> y Licenciatura en negocios Internacionales), </w:t>
      </w:r>
      <w:proofErr w:type="spellStart"/>
      <w:r w:rsidRPr="00FE282E">
        <w:rPr>
          <w:rFonts w:ascii="Palatino Linotype" w:eastAsia="Times New Roman" w:hAnsi="Palatino Linotype" w:cs="Times New Roman"/>
          <w:i/>
          <w:lang w:val="es-ES" w:eastAsia="es-ES"/>
        </w:rPr>
        <w:t>Joana</w:t>
      </w:r>
      <w:proofErr w:type="spellEnd"/>
      <w:r w:rsidRPr="00FE282E">
        <w:rPr>
          <w:rFonts w:ascii="Palatino Linotype" w:eastAsia="Times New Roman" w:hAnsi="Palatino Linotype" w:cs="Times New Roman"/>
          <w:i/>
          <w:lang w:val="es-ES" w:eastAsia="es-ES"/>
        </w:rPr>
        <w:t xml:space="preserve"> Paulina Torres </w:t>
      </w:r>
      <w:proofErr w:type="spellStart"/>
      <w:r w:rsidRPr="00FE282E">
        <w:rPr>
          <w:rFonts w:ascii="Palatino Linotype" w:eastAsia="Times New Roman" w:hAnsi="Palatino Linotype" w:cs="Times New Roman"/>
          <w:i/>
          <w:lang w:val="es-ES" w:eastAsia="es-ES"/>
        </w:rPr>
        <w:t>Guzman</w:t>
      </w:r>
      <w:proofErr w:type="spellEnd"/>
      <w:r w:rsidRPr="00FE282E">
        <w:rPr>
          <w:rFonts w:ascii="Palatino Linotype" w:eastAsia="Times New Roman" w:hAnsi="Palatino Linotype" w:cs="Times New Roman"/>
          <w:i/>
          <w:lang w:val="es-ES" w:eastAsia="es-ES"/>
        </w:rPr>
        <w:t xml:space="preserve">, </w:t>
      </w:r>
      <w:proofErr w:type="spellStart"/>
      <w:r w:rsidRPr="00FE282E">
        <w:rPr>
          <w:rFonts w:ascii="Palatino Linotype" w:eastAsia="Times New Roman" w:hAnsi="Palatino Linotype" w:cs="Times New Roman"/>
          <w:i/>
          <w:lang w:val="es-ES" w:eastAsia="es-ES"/>
        </w:rPr>
        <w:t>Chloe</w:t>
      </w:r>
      <w:proofErr w:type="spellEnd"/>
      <w:r w:rsidRPr="00FE282E">
        <w:rPr>
          <w:rFonts w:ascii="Palatino Linotype" w:eastAsia="Times New Roman" w:hAnsi="Palatino Linotype" w:cs="Times New Roman"/>
          <w:i/>
          <w:lang w:val="es-ES" w:eastAsia="es-ES"/>
        </w:rPr>
        <w:t xml:space="preserve"> </w:t>
      </w:r>
      <w:proofErr w:type="spellStart"/>
      <w:r w:rsidRPr="00FE282E">
        <w:rPr>
          <w:rFonts w:ascii="Palatino Linotype" w:eastAsia="Times New Roman" w:hAnsi="Palatino Linotype" w:cs="Times New Roman"/>
          <w:i/>
          <w:lang w:val="es-ES" w:eastAsia="es-ES"/>
        </w:rPr>
        <w:t>Ariadne</w:t>
      </w:r>
      <w:proofErr w:type="spellEnd"/>
      <w:r w:rsidRPr="00FE282E">
        <w:rPr>
          <w:rFonts w:ascii="Palatino Linotype" w:eastAsia="Times New Roman" w:hAnsi="Palatino Linotype" w:cs="Times New Roman"/>
          <w:i/>
          <w:lang w:val="es-ES" w:eastAsia="es-ES"/>
        </w:rPr>
        <w:t xml:space="preserve"> y Christian Vallejo Coyote</w:t>
      </w:r>
      <w:r w:rsidR="008E0A7A" w:rsidRPr="00FE282E">
        <w:rPr>
          <w:rFonts w:ascii="Palatino Linotype" w:eastAsia="Times New Roman" w:hAnsi="Palatino Linotype" w:cs="Times New Roman"/>
          <w:i/>
          <w:lang w:val="es-ES" w:eastAsia="es-ES"/>
        </w:rPr>
        <w:t>.” (Sic)</w:t>
      </w:r>
    </w:p>
    <w:p w:rsidR="002774D9" w:rsidRPr="00FE282E" w:rsidRDefault="003A1470"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 xml:space="preserve"> 00729/UPVT/IP/2019</w:t>
      </w:r>
    </w:p>
    <w:p w:rsidR="00753195" w:rsidRPr="00FE282E" w:rsidRDefault="00080379"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w:t>
      </w:r>
      <w:proofErr w:type="spellStart"/>
      <w:r w:rsidRPr="00FE282E">
        <w:rPr>
          <w:rFonts w:ascii="Palatino Linotype" w:eastAsia="Times New Roman" w:hAnsi="Palatino Linotype" w:cs="Times New Roman"/>
          <w:i/>
          <w:lang w:val="es-ES" w:eastAsia="es-ES"/>
        </w:rPr>
        <w:t>Hisorico</w:t>
      </w:r>
      <w:proofErr w:type="spellEnd"/>
      <w:r w:rsidRPr="00FE282E">
        <w:rPr>
          <w:rFonts w:ascii="Palatino Linotype" w:eastAsia="Times New Roman" w:hAnsi="Palatino Linotype" w:cs="Times New Roman"/>
          <w:i/>
          <w:lang w:val="es-ES" w:eastAsia="es-ES"/>
        </w:rPr>
        <w:t xml:space="preserve"> de pagos generados y bajo que conceptos a Edgar Fernando Carbajal López, Mariel Flores Castellanos, Alison Navarrete Cruz, Felipe de </w:t>
      </w:r>
      <w:proofErr w:type="spellStart"/>
      <w:r w:rsidRPr="00FE282E">
        <w:rPr>
          <w:rFonts w:ascii="Palatino Linotype" w:eastAsia="Times New Roman" w:hAnsi="Palatino Linotype" w:cs="Times New Roman"/>
          <w:i/>
          <w:lang w:val="es-ES" w:eastAsia="es-ES"/>
        </w:rPr>
        <w:t>Jesus</w:t>
      </w:r>
      <w:proofErr w:type="spellEnd"/>
      <w:r w:rsidRPr="00FE282E">
        <w:rPr>
          <w:rFonts w:ascii="Palatino Linotype" w:eastAsia="Times New Roman" w:hAnsi="Palatino Linotype" w:cs="Times New Roman"/>
          <w:i/>
          <w:lang w:val="es-ES" w:eastAsia="es-ES"/>
        </w:rPr>
        <w:t xml:space="preserve"> y Francisco Javier Castillo (hijos del Director de </w:t>
      </w:r>
      <w:proofErr w:type="spellStart"/>
      <w:r w:rsidRPr="00FE282E">
        <w:rPr>
          <w:rFonts w:ascii="Palatino Linotype" w:eastAsia="Times New Roman" w:hAnsi="Palatino Linotype" w:cs="Times New Roman"/>
          <w:i/>
          <w:lang w:val="es-ES" w:eastAsia="es-ES"/>
        </w:rPr>
        <w:t>Ingenierìa</w:t>
      </w:r>
      <w:proofErr w:type="spellEnd"/>
      <w:r w:rsidRPr="00FE282E">
        <w:rPr>
          <w:rFonts w:ascii="Palatino Linotype" w:eastAsia="Times New Roman" w:hAnsi="Palatino Linotype" w:cs="Times New Roman"/>
          <w:i/>
          <w:lang w:val="es-ES" w:eastAsia="es-ES"/>
        </w:rPr>
        <w:t xml:space="preserve"> en </w:t>
      </w:r>
      <w:proofErr w:type="spellStart"/>
      <w:r w:rsidRPr="00FE282E">
        <w:rPr>
          <w:rFonts w:ascii="Palatino Linotype" w:eastAsia="Times New Roman" w:hAnsi="Palatino Linotype" w:cs="Times New Roman"/>
          <w:i/>
          <w:lang w:val="es-ES" w:eastAsia="es-ES"/>
        </w:rPr>
        <w:t>Biotecnologìa</w:t>
      </w:r>
      <w:proofErr w:type="spellEnd"/>
      <w:r w:rsidRPr="00FE282E">
        <w:rPr>
          <w:rFonts w:ascii="Palatino Linotype" w:eastAsia="Times New Roman" w:hAnsi="Palatino Linotype" w:cs="Times New Roman"/>
          <w:i/>
          <w:lang w:val="es-ES" w:eastAsia="es-ES"/>
        </w:rPr>
        <w:t xml:space="preserve"> y Licenciatura en negocios Internacionales), </w:t>
      </w:r>
      <w:proofErr w:type="spellStart"/>
      <w:r w:rsidRPr="00FE282E">
        <w:rPr>
          <w:rFonts w:ascii="Palatino Linotype" w:eastAsia="Times New Roman" w:hAnsi="Palatino Linotype" w:cs="Times New Roman"/>
          <w:i/>
          <w:lang w:val="es-ES" w:eastAsia="es-ES"/>
        </w:rPr>
        <w:t>Joana</w:t>
      </w:r>
      <w:proofErr w:type="spellEnd"/>
      <w:r w:rsidRPr="00FE282E">
        <w:rPr>
          <w:rFonts w:ascii="Palatino Linotype" w:eastAsia="Times New Roman" w:hAnsi="Palatino Linotype" w:cs="Times New Roman"/>
          <w:i/>
          <w:lang w:val="es-ES" w:eastAsia="es-ES"/>
        </w:rPr>
        <w:t xml:space="preserve"> Paulina Torres </w:t>
      </w:r>
      <w:proofErr w:type="spellStart"/>
      <w:r w:rsidRPr="00FE282E">
        <w:rPr>
          <w:rFonts w:ascii="Palatino Linotype" w:eastAsia="Times New Roman" w:hAnsi="Palatino Linotype" w:cs="Times New Roman"/>
          <w:i/>
          <w:lang w:val="es-ES" w:eastAsia="es-ES"/>
        </w:rPr>
        <w:t>Guzman</w:t>
      </w:r>
      <w:proofErr w:type="spellEnd"/>
      <w:r w:rsidRPr="00FE282E">
        <w:rPr>
          <w:rFonts w:ascii="Palatino Linotype" w:eastAsia="Times New Roman" w:hAnsi="Palatino Linotype" w:cs="Times New Roman"/>
          <w:i/>
          <w:lang w:val="es-ES" w:eastAsia="es-ES"/>
        </w:rPr>
        <w:t xml:space="preserve">, </w:t>
      </w:r>
      <w:proofErr w:type="spellStart"/>
      <w:r w:rsidRPr="00FE282E">
        <w:rPr>
          <w:rFonts w:ascii="Palatino Linotype" w:eastAsia="Times New Roman" w:hAnsi="Palatino Linotype" w:cs="Times New Roman"/>
          <w:i/>
          <w:lang w:val="es-ES" w:eastAsia="es-ES"/>
        </w:rPr>
        <w:t>Chloe</w:t>
      </w:r>
      <w:proofErr w:type="spellEnd"/>
      <w:r w:rsidRPr="00FE282E">
        <w:rPr>
          <w:rFonts w:ascii="Palatino Linotype" w:eastAsia="Times New Roman" w:hAnsi="Palatino Linotype" w:cs="Times New Roman"/>
          <w:i/>
          <w:lang w:val="es-ES" w:eastAsia="es-ES"/>
        </w:rPr>
        <w:t xml:space="preserve"> </w:t>
      </w:r>
      <w:proofErr w:type="spellStart"/>
      <w:r w:rsidRPr="00FE282E">
        <w:rPr>
          <w:rFonts w:ascii="Palatino Linotype" w:eastAsia="Times New Roman" w:hAnsi="Palatino Linotype" w:cs="Times New Roman"/>
          <w:i/>
          <w:lang w:val="es-ES" w:eastAsia="es-ES"/>
        </w:rPr>
        <w:t>Ariadne</w:t>
      </w:r>
      <w:proofErr w:type="spellEnd"/>
      <w:r w:rsidRPr="00FE282E">
        <w:rPr>
          <w:rFonts w:ascii="Palatino Linotype" w:eastAsia="Times New Roman" w:hAnsi="Palatino Linotype" w:cs="Times New Roman"/>
          <w:i/>
          <w:lang w:val="es-ES" w:eastAsia="es-ES"/>
        </w:rPr>
        <w:t xml:space="preserve"> y Christian Vallejo Coyote</w:t>
      </w:r>
      <w:r w:rsidR="008E0A7A" w:rsidRPr="00FE282E">
        <w:rPr>
          <w:rFonts w:ascii="Palatino Linotype" w:eastAsia="Times New Roman" w:hAnsi="Palatino Linotype" w:cs="Times New Roman"/>
          <w:i/>
          <w:lang w:val="es-ES" w:eastAsia="es-ES"/>
        </w:rPr>
        <w:t>.”  (Sic)</w:t>
      </w:r>
    </w:p>
    <w:p w:rsidR="002774D9" w:rsidRPr="00FE282E" w:rsidRDefault="003A1470"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00731/UPVT/IP/2019</w:t>
      </w:r>
    </w:p>
    <w:p w:rsidR="00753195" w:rsidRPr="00FE282E" w:rsidRDefault="00080379"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“Cargas horarias y asignaturas o </w:t>
      </w:r>
      <w:proofErr w:type="spellStart"/>
      <w:r w:rsidRPr="00FE282E">
        <w:rPr>
          <w:rFonts w:ascii="Palatino Linotype" w:eastAsia="Times New Roman" w:hAnsi="Palatino Linotype" w:cs="Times New Roman"/>
          <w:i/>
          <w:lang w:val="es-ES" w:eastAsia="es-ES"/>
        </w:rPr>
        <w:t>modulos</w:t>
      </w:r>
      <w:proofErr w:type="spellEnd"/>
      <w:r w:rsidRPr="00FE282E">
        <w:rPr>
          <w:rFonts w:ascii="Palatino Linotype" w:eastAsia="Times New Roman" w:hAnsi="Palatino Linotype" w:cs="Times New Roman"/>
          <w:i/>
          <w:lang w:val="es-ES" w:eastAsia="es-ES"/>
        </w:rPr>
        <w:t xml:space="preserve"> impartidos como profesor de asignatura o tiempo completo de </w:t>
      </w:r>
      <w:proofErr w:type="spellStart"/>
      <w:r w:rsidRPr="00FE282E">
        <w:rPr>
          <w:rFonts w:ascii="Palatino Linotype" w:eastAsia="Times New Roman" w:hAnsi="Palatino Linotype" w:cs="Times New Roman"/>
          <w:i/>
          <w:lang w:val="es-ES" w:eastAsia="es-ES"/>
        </w:rPr>
        <w:t>Arlette</w:t>
      </w:r>
      <w:proofErr w:type="spellEnd"/>
      <w:r w:rsidRPr="00FE282E">
        <w:rPr>
          <w:rFonts w:ascii="Palatino Linotype" w:eastAsia="Times New Roman" w:hAnsi="Palatino Linotype" w:cs="Times New Roman"/>
          <w:i/>
          <w:lang w:val="es-ES" w:eastAsia="es-ES"/>
        </w:rPr>
        <w:t xml:space="preserve"> Navarrete Cruz desde su ingreso a la universidad al </w:t>
      </w:r>
      <w:proofErr w:type="spellStart"/>
      <w:r w:rsidRPr="00FE282E">
        <w:rPr>
          <w:rFonts w:ascii="Palatino Linotype" w:eastAsia="Times New Roman" w:hAnsi="Palatino Linotype" w:cs="Times New Roman"/>
          <w:i/>
          <w:lang w:val="es-ES" w:eastAsia="es-ES"/>
        </w:rPr>
        <w:t>dìa</w:t>
      </w:r>
      <w:proofErr w:type="spellEnd"/>
      <w:r w:rsidRPr="00FE282E">
        <w:rPr>
          <w:rFonts w:ascii="Palatino Linotype" w:eastAsia="Times New Roman" w:hAnsi="Palatino Linotype" w:cs="Times New Roman"/>
          <w:i/>
          <w:lang w:val="es-ES" w:eastAsia="es-ES"/>
        </w:rPr>
        <w:t xml:space="preserve"> de hoy</w:t>
      </w:r>
      <w:r w:rsidR="008E0A7A" w:rsidRPr="00FE282E">
        <w:rPr>
          <w:rFonts w:ascii="Palatino Linotype" w:eastAsia="Times New Roman" w:hAnsi="Palatino Linotype" w:cs="Times New Roman"/>
          <w:i/>
          <w:lang w:val="es-ES" w:eastAsia="es-ES"/>
        </w:rPr>
        <w:t>.” (Sic)</w:t>
      </w:r>
    </w:p>
    <w:p w:rsidR="00B20EC9" w:rsidRDefault="00B20EC9"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p>
    <w:p w:rsidR="002774D9" w:rsidRPr="00FE282E" w:rsidRDefault="003A1470" w:rsidP="00E4137A">
      <w:pPr>
        <w:tabs>
          <w:tab w:val="left" w:pos="8080"/>
        </w:tabs>
        <w:spacing w:after="0" w:line="360" w:lineRule="auto"/>
        <w:ind w:right="89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00740/UPVT/IP/2019</w:t>
      </w:r>
    </w:p>
    <w:p w:rsidR="00753195" w:rsidRPr="00FE282E" w:rsidRDefault="00080379"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w:t>
      </w:r>
      <w:proofErr w:type="spellStart"/>
      <w:r w:rsidRPr="00FE282E">
        <w:rPr>
          <w:rFonts w:ascii="Palatino Linotype" w:eastAsia="Times New Roman" w:hAnsi="Palatino Linotype" w:cs="Times New Roman"/>
          <w:i/>
          <w:lang w:val="es-ES" w:eastAsia="es-ES"/>
        </w:rPr>
        <w:t>Relacion</w:t>
      </w:r>
      <w:proofErr w:type="spellEnd"/>
      <w:r w:rsidRPr="00FE282E">
        <w:rPr>
          <w:rFonts w:ascii="Palatino Linotype" w:eastAsia="Times New Roman" w:hAnsi="Palatino Linotype" w:cs="Times New Roman"/>
          <w:i/>
          <w:lang w:val="es-ES" w:eastAsia="es-ES"/>
        </w:rPr>
        <w:t xml:space="preserve"> 2019 de tarjetones que se tienen asignados de acuerdo a sus reglamentaciones internas</w:t>
      </w:r>
      <w:r w:rsidR="008E0A7A" w:rsidRPr="00FE282E">
        <w:rPr>
          <w:rFonts w:ascii="Palatino Linotype" w:eastAsia="Times New Roman" w:hAnsi="Palatino Linotype" w:cs="Times New Roman"/>
          <w:i/>
          <w:lang w:val="es-ES" w:eastAsia="es-ES"/>
        </w:rPr>
        <w:t>.” (Sic)</w:t>
      </w:r>
    </w:p>
    <w:p w:rsidR="003A1470" w:rsidRPr="00FE282E" w:rsidRDefault="003A1470" w:rsidP="00E4137A">
      <w:pPr>
        <w:tabs>
          <w:tab w:val="left" w:pos="8080"/>
        </w:tabs>
        <w:spacing w:after="0" w:line="360" w:lineRule="auto"/>
        <w:ind w:right="899"/>
        <w:jc w:val="both"/>
        <w:rPr>
          <w:rFonts w:ascii="Palatino Linotype" w:eastAsia="Times New Roman" w:hAnsi="Palatino Linotype" w:cs="Times New Roman"/>
          <w:i/>
          <w:sz w:val="24"/>
          <w:szCs w:val="24"/>
          <w:lang w:val="es-ES" w:eastAsia="es-ES"/>
        </w:rPr>
      </w:pPr>
      <w:r w:rsidRPr="00FE282E">
        <w:rPr>
          <w:rFonts w:ascii="Palatino Linotype" w:eastAsia="Times New Roman" w:hAnsi="Palatino Linotype" w:cs="Times New Roman"/>
          <w:b/>
          <w:sz w:val="24"/>
          <w:szCs w:val="24"/>
          <w:lang w:val="es-ES" w:eastAsia="es-ES"/>
        </w:rPr>
        <w:t>00741/UPVT/IP/2019</w:t>
      </w:r>
    </w:p>
    <w:p w:rsidR="00753195" w:rsidRPr="00FE282E" w:rsidRDefault="00080379" w:rsidP="00E4137A">
      <w:pPr>
        <w:tabs>
          <w:tab w:val="left" w:pos="7938"/>
          <w:tab w:val="left" w:pos="8080"/>
        </w:tabs>
        <w:spacing w:after="0" w:line="240" w:lineRule="auto"/>
        <w:ind w:left="851" w:right="899"/>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“Cargas horarias y </w:t>
      </w:r>
      <w:proofErr w:type="spellStart"/>
      <w:r w:rsidRPr="00FE282E">
        <w:rPr>
          <w:rFonts w:ascii="Palatino Linotype" w:eastAsia="Times New Roman" w:hAnsi="Palatino Linotype" w:cs="Times New Roman"/>
          <w:i/>
          <w:lang w:val="es-ES" w:eastAsia="es-ES"/>
        </w:rPr>
        <w:t>modulos</w:t>
      </w:r>
      <w:proofErr w:type="spellEnd"/>
      <w:r w:rsidRPr="00FE282E">
        <w:rPr>
          <w:rFonts w:ascii="Palatino Linotype" w:eastAsia="Times New Roman" w:hAnsi="Palatino Linotype" w:cs="Times New Roman"/>
          <w:i/>
          <w:lang w:val="es-ES" w:eastAsia="es-ES"/>
        </w:rPr>
        <w:t xml:space="preserve"> impartidos con sus listas de asistencia y calificaciones testadas de Laura Manzano Salinas</w:t>
      </w:r>
      <w:r w:rsidR="008E0A7A" w:rsidRPr="00FE282E">
        <w:rPr>
          <w:rFonts w:ascii="Palatino Linotype" w:eastAsia="Times New Roman" w:hAnsi="Palatino Linotype" w:cs="Times New Roman"/>
          <w:i/>
          <w:lang w:val="es-ES" w:eastAsia="es-ES"/>
        </w:rPr>
        <w:t>.” (Sic)</w:t>
      </w:r>
    </w:p>
    <w:p w:rsidR="00916D3F" w:rsidRPr="00FE282E" w:rsidRDefault="00EA1011" w:rsidP="00E4137A">
      <w:pPr>
        <w:spacing w:before="100" w:beforeAutospacing="1" w:after="100" w:afterAutospacing="1" w:line="360" w:lineRule="auto"/>
        <w:ind w:right="49"/>
        <w:jc w:val="both"/>
        <w:rPr>
          <w:rFonts w:ascii="Palatino Linotype" w:eastAsia="Times New Roman" w:hAnsi="Palatino Linotype" w:cs="Arial"/>
          <w:sz w:val="24"/>
          <w:szCs w:val="24"/>
          <w:lang w:val="es-ES" w:eastAsia="es-ES"/>
        </w:rPr>
      </w:pPr>
      <w:r w:rsidRPr="00FE282E">
        <w:rPr>
          <w:rFonts w:ascii="Palatino Linotype" w:eastAsia="Times New Roman" w:hAnsi="Palatino Linotype" w:cs="Times New Roman"/>
          <w:b/>
          <w:sz w:val="28"/>
          <w:szCs w:val="28"/>
          <w:lang w:eastAsia="es-ES"/>
        </w:rPr>
        <w:t>II.</w:t>
      </w:r>
      <w:r w:rsidRPr="00FE282E">
        <w:rPr>
          <w:rFonts w:ascii="Palatino Linotype" w:eastAsia="Times New Roman" w:hAnsi="Palatino Linotype" w:cs="Times New Roman"/>
          <w:sz w:val="28"/>
          <w:szCs w:val="28"/>
          <w:lang w:eastAsia="es-ES"/>
        </w:rPr>
        <w:t xml:space="preserve"> </w:t>
      </w:r>
      <w:r w:rsidRPr="00FE282E">
        <w:rPr>
          <w:rFonts w:ascii="Palatino Linotype" w:eastAsia="Times New Roman" w:hAnsi="Palatino Linotype" w:cs="Arial"/>
          <w:sz w:val="24"/>
          <w:szCs w:val="24"/>
          <w:lang w:val="es-ES_tradnl" w:eastAsia="es-ES"/>
        </w:rPr>
        <w:t xml:space="preserve">En cumplimiento al artículo 162 de la Ley de Transparencia y Acceso a la Información Pública del Estado de México y Municipios, </w:t>
      </w:r>
      <w:r w:rsidRPr="00FE282E">
        <w:rPr>
          <w:rFonts w:ascii="Palatino Linotype" w:eastAsia="Times New Roman" w:hAnsi="Palatino Linotype" w:cs="Arial"/>
          <w:b/>
          <w:sz w:val="24"/>
          <w:szCs w:val="24"/>
          <w:lang w:val="es-ES_tradnl" w:eastAsia="es-ES"/>
        </w:rPr>
        <w:t>EL SUJETO OBLIGADO</w:t>
      </w:r>
      <w:r w:rsidRPr="00FE282E">
        <w:rPr>
          <w:rFonts w:ascii="Palatino Linotype" w:eastAsia="Times New Roman" w:hAnsi="Palatino Linotype" w:cs="Arial"/>
          <w:sz w:val="24"/>
          <w:szCs w:val="24"/>
          <w:lang w:val="es-ES_tradnl" w:eastAsia="es-ES"/>
        </w:rPr>
        <w:t xml:space="preserve"> turnó las solicitudes a los Servidores Públicos Habilitados </w:t>
      </w:r>
      <w:r w:rsidR="00F30E93" w:rsidRPr="00FE282E">
        <w:rPr>
          <w:rFonts w:ascii="Palatino Linotype" w:eastAsia="Times New Roman" w:hAnsi="Palatino Linotype" w:cs="Arial"/>
          <w:sz w:val="24"/>
          <w:szCs w:val="24"/>
          <w:lang w:val="es-ES_tradnl" w:eastAsia="es-ES"/>
        </w:rPr>
        <w:t xml:space="preserve">que consideraron competentes </w:t>
      </w:r>
      <w:r w:rsidRPr="00FE282E">
        <w:rPr>
          <w:rFonts w:ascii="Palatino Linotype" w:eastAsia="Times New Roman" w:hAnsi="Palatino Linotype" w:cs="Arial"/>
          <w:sz w:val="24"/>
          <w:szCs w:val="24"/>
          <w:lang w:val="es-ES_tradnl" w:eastAsia="es-ES"/>
        </w:rPr>
        <w:t>a efecto de que realizaran la búsqueda y localización de la información</w:t>
      </w:r>
      <w:r w:rsidR="007A1D0E" w:rsidRPr="00FE282E">
        <w:rPr>
          <w:rFonts w:ascii="Palatino Linotype" w:eastAsia="Times New Roman" w:hAnsi="Palatino Linotype" w:cs="Arial"/>
          <w:sz w:val="24"/>
          <w:szCs w:val="24"/>
          <w:lang w:val="es-ES" w:eastAsia="es-ES"/>
        </w:rPr>
        <w:t xml:space="preserve">; sin embargo, dada la cantidad de recursos acumulados y a fin de evitar repeticiones innecesarias, se omite en este apartado la inserción de capturas de pantalla del </w:t>
      </w:r>
      <w:r w:rsidR="007A1D0E" w:rsidRPr="00FE282E">
        <w:rPr>
          <w:rFonts w:ascii="Palatino Linotype" w:eastAsia="Times New Roman" w:hAnsi="Palatino Linotype" w:cs="Arial"/>
          <w:b/>
          <w:sz w:val="24"/>
          <w:szCs w:val="24"/>
          <w:lang w:val="es-ES" w:eastAsia="es-ES"/>
        </w:rPr>
        <w:t>SAIMEX</w:t>
      </w:r>
      <w:r w:rsidR="007A1D0E" w:rsidRPr="00FE282E">
        <w:rPr>
          <w:rFonts w:ascii="Palatino Linotype" w:eastAsia="Times New Roman" w:hAnsi="Palatino Linotype" w:cs="Arial"/>
          <w:sz w:val="24"/>
          <w:szCs w:val="24"/>
          <w:lang w:val="es-ES" w:eastAsia="es-ES"/>
        </w:rPr>
        <w:t>.</w:t>
      </w:r>
    </w:p>
    <w:p w:rsidR="007A1D0E" w:rsidRPr="00FE282E" w:rsidRDefault="00276131" w:rsidP="00E4137A">
      <w:pPr>
        <w:spacing w:before="100" w:beforeAutospacing="1" w:after="100" w:afterAutospacing="1" w:line="360" w:lineRule="auto"/>
        <w:ind w:right="49"/>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8"/>
          <w:szCs w:val="28"/>
          <w:lang w:eastAsia="es-ES"/>
        </w:rPr>
        <w:t>III.</w:t>
      </w:r>
      <w:r w:rsidRPr="00FE282E">
        <w:rPr>
          <w:rFonts w:ascii="Palatino Linotype" w:eastAsia="Times New Roman" w:hAnsi="Palatino Linotype" w:cs="Times New Roman"/>
          <w:sz w:val="28"/>
          <w:szCs w:val="28"/>
          <w:lang w:eastAsia="es-ES"/>
        </w:rPr>
        <w:t xml:space="preserve"> </w:t>
      </w:r>
      <w:r w:rsidRPr="00FE282E">
        <w:rPr>
          <w:rFonts w:ascii="Palatino Linotype" w:eastAsia="Times New Roman" w:hAnsi="Palatino Linotype" w:cs="Times New Roman"/>
          <w:sz w:val="24"/>
          <w:szCs w:val="24"/>
          <w:lang w:val="es-ES" w:eastAsia="es-ES"/>
        </w:rPr>
        <w:t>De las constancias que obran en</w:t>
      </w:r>
      <w:r w:rsidR="007A1D0E" w:rsidRPr="00FE282E">
        <w:rPr>
          <w:rFonts w:ascii="Palatino Linotype" w:eastAsia="Times New Roman" w:hAnsi="Palatino Linotype" w:cs="Times New Roman"/>
          <w:sz w:val="24"/>
          <w:szCs w:val="24"/>
          <w:lang w:val="es-ES" w:eastAsia="es-ES"/>
        </w:rPr>
        <w:t xml:space="preserve"> los expedientes electrónicos del </w:t>
      </w:r>
      <w:r w:rsidRPr="00FE282E">
        <w:rPr>
          <w:rFonts w:ascii="Palatino Linotype" w:eastAsia="Times New Roman" w:hAnsi="Palatino Linotype" w:cs="Times New Roman"/>
          <w:b/>
          <w:sz w:val="24"/>
          <w:szCs w:val="24"/>
          <w:lang w:val="es-ES" w:eastAsia="es-ES"/>
        </w:rPr>
        <w:t>SAIMEX,</w:t>
      </w:r>
      <w:r w:rsidRPr="00FE282E">
        <w:rPr>
          <w:rFonts w:ascii="Palatino Linotype" w:eastAsia="Times New Roman" w:hAnsi="Palatino Linotype" w:cs="Times New Roman"/>
          <w:sz w:val="24"/>
          <w:szCs w:val="24"/>
          <w:lang w:val="es-ES" w:eastAsia="es-ES"/>
        </w:rPr>
        <w:t xml:space="preserve"> se advierte que en fecha</w:t>
      </w:r>
      <w:r w:rsidR="002F7255" w:rsidRPr="00FE282E">
        <w:rPr>
          <w:rFonts w:ascii="Palatino Linotype" w:eastAsia="Times New Roman" w:hAnsi="Palatino Linotype" w:cs="Times New Roman"/>
          <w:sz w:val="24"/>
          <w:szCs w:val="24"/>
          <w:lang w:val="es-ES" w:eastAsia="es-ES"/>
        </w:rPr>
        <w:t xml:space="preserve">s </w:t>
      </w:r>
      <w:r w:rsidR="002F7255" w:rsidRPr="00FE282E">
        <w:rPr>
          <w:rFonts w:ascii="Palatino Linotype" w:eastAsia="Times New Roman" w:hAnsi="Palatino Linotype" w:cs="Times New Roman"/>
          <w:b/>
          <w:sz w:val="24"/>
          <w:szCs w:val="24"/>
          <w:lang w:val="es-ES" w:eastAsia="es-ES"/>
        </w:rPr>
        <w:t>catorce,</w:t>
      </w:r>
      <w:r w:rsidR="00032148" w:rsidRPr="00FE282E">
        <w:rPr>
          <w:rFonts w:ascii="Palatino Linotype" w:eastAsia="Times New Roman" w:hAnsi="Palatino Linotype" w:cs="Times New Roman"/>
          <w:b/>
          <w:sz w:val="24"/>
          <w:szCs w:val="24"/>
          <w:lang w:val="es-ES" w:eastAsia="es-ES"/>
        </w:rPr>
        <w:t xml:space="preserve"> quince</w:t>
      </w:r>
      <w:r w:rsidR="002F7255" w:rsidRPr="00FE282E">
        <w:rPr>
          <w:rFonts w:ascii="Palatino Linotype" w:eastAsia="Times New Roman" w:hAnsi="Palatino Linotype" w:cs="Times New Roman"/>
          <w:b/>
          <w:sz w:val="24"/>
          <w:szCs w:val="24"/>
          <w:lang w:val="es-ES" w:eastAsia="es-ES"/>
        </w:rPr>
        <w:t xml:space="preserve"> y veinte de </w:t>
      </w:r>
      <w:r w:rsidRPr="00FE282E">
        <w:rPr>
          <w:rFonts w:ascii="Palatino Linotype" w:eastAsia="Times New Roman" w:hAnsi="Palatino Linotype" w:cs="Times New Roman"/>
          <w:b/>
          <w:sz w:val="24"/>
          <w:szCs w:val="24"/>
          <w:lang w:val="es-ES" w:eastAsia="es-ES"/>
        </w:rPr>
        <w:t xml:space="preserve"> marzo de dos mil </w:t>
      </w:r>
      <w:r w:rsidRPr="00FE282E">
        <w:rPr>
          <w:rFonts w:ascii="Palatino Linotype" w:eastAsia="Times New Roman" w:hAnsi="Palatino Linotype" w:cs="Arial"/>
          <w:b/>
          <w:sz w:val="24"/>
          <w:szCs w:val="24"/>
          <w:lang w:val="es-ES" w:eastAsia="es-ES"/>
        </w:rPr>
        <w:t>diecinueve</w:t>
      </w:r>
      <w:r w:rsidRPr="00FE282E">
        <w:rPr>
          <w:rFonts w:ascii="Palatino Linotype" w:eastAsia="Times New Roman" w:hAnsi="Palatino Linotype" w:cs="Times New Roman"/>
          <w:sz w:val="24"/>
          <w:szCs w:val="24"/>
          <w:lang w:val="es-ES" w:eastAsia="es-ES"/>
        </w:rPr>
        <w:t xml:space="preserve">, </w:t>
      </w:r>
      <w:r w:rsidRPr="00FE282E">
        <w:rPr>
          <w:rFonts w:ascii="Palatino Linotype" w:eastAsia="Times New Roman" w:hAnsi="Palatino Linotype" w:cs="Times New Roman"/>
          <w:b/>
          <w:sz w:val="24"/>
          <w:szCs w:val="24"/>
          <w:lang w:val="es-ES" w:eastAsia="es-ES"/>
        </w:rPr>
        <w:t xml:space="preserve">EL SUJETO OBLIGADO </w:t>
      </w:r>
      <w:r w:rsidRPr="00FE282E">
        <w:rPr>
          <w:rFonts w:ascii="Palatino Linotype" w:eastAsia="Times New Roman" w:hAnsi="Palatino Linotype" w:cs="Times New Roman"/>
          <w:sz w:val="24"/>
          <w:szCs w:val="24"/>
          <w:lang w:val="es-ES" w:eastAsia="es-ES"/>
        </w:rPr>
        <w:t>notificó la</w:t>
      </w:r>
      <w:r w:rsidR="007A1D0E" w:rsidRPr="00FE282E">
        <w:rPr>
          <w:rFonts w:ascii="Palatino Linotype" w:eastAsia="Times New Roman" w:hAnsi="Palatino Linotype" w:cs="Times New Roman"/>
          <w:sz w:val="24"/>
          <w:szCs w:val="24"/>
          <w:lang w:val="es-ES" w:eastAsia="es-ES"/>
        </w:rPr>
        <w:t xml:space="preserve"> ampliación del plazo para emitir respuesta hasta por siete días más</w:t>
      </w:r>
      <w:r w:rsidRPr="00FE282E">
        <w:rPr>
          <w:rFonts w:ascii="Palatino Linotype" w:eastAsia="Times New Roman" w:hAnsi="Palatino Linotype" w:cs="Times New Roman"/>
          <w:sz w:val="24"/>
          <w:szCs w:val="24"/>
          <w:lang w:val="es-ES" w:eastAsia="es-ES"/>
        </w:rPr>
        <w:t xml:space="preserve"> a las solicitudes de información</w:t>
      </w:r>
      <w:r w:rsidR="007A1D0E" w:rsidRPr="00FE282E">
        <w:rPr>
          <w:rFonts w:ascii="Palatino Linotype" w:eastAsia="Times New Roman" w:hAnsi="Palatino Linotype" w:cs="Times New Roman"/>
          <w:sz w:val="24"/>
          <w:szCs w:val="24"/>
          <w:lang w:val="es-ES" w:eastAsia="es-ES"/>
        </w:rPr>
        <w:t xml:space="preserve"> identificadas con los números</w:t>
      </w:r>
      <w:r w:rsidRPr="00FE282E">
        <w:rPr>
          <w:rFonts w:ascii="Palatino Linotype" w:eastAsia="Times New Roman" w:hAnsi="Palatino Linotype" w:cs="Times New Roman"/>
          <w:sz w:val="24"/>
          <w:szCs w:val="24"/>
          <w:lang w:val="es-ES" w:eastAsia="es-ES"/>
        </w:rPr>
        <w:t xml:space="preserve"> </w:t>
      </w:r>
      <w:r w:rsidR="00032148" w:rsidRPr="00FE282E">
        <w:rPr>
          <w:rFonts w:ascii="Palatino Linotype" w:eastAsia="Times New Roman" w:hAnsi="Palatino Linotype" w:cs="Times New Roman"/>
          <w:b/>
          <w:bCs/>
          <w:sz w:val="24"/>
          <w:szCs w:val="24"/>
          <w:lang w:val="es-ES" w:eastAsia="es-ES"/>
        </w:rPr>
        <w:t xml:space="preserve">00685/UPVT/IP/2019, </w:t>
      </w:r>
      <w:r w:rsidR="00B227FF" w:rsidRPr="00FE282E">
        <w:rPr>
          <w:rFonts w:ascii="Palatino Linotype" w:eastAsia="Times New Roman" w:hAnsi="Palatino Linotype" w:cs="Times New Roman"/>
          <w:b/>
          <w:bCs/>
          <w:sz w:val="24"/>
          <w:szCs w:val="24"/>
          <w:lang w:val="es-ES" w:eastAsia="es-ES"/>
        </w:rPr>
        <w:t>00692/UPVT/IP/2019, 00693/UPVT/IP/2019</w:t>
      </w:r>
      <w:r w:rsidR="001A189D" w:rsidRPr="00FE282E">
        <w:rPr>
          <w:rFonts w:ascii="Palatino Linotype" w:eastAsia="Times New Roman" w:hAnsi="Palatino Linotype" w:cs="Times New Roman"/>
          <w:b/>
          <w:bCs/>
          <w:sz w:val="24"/>
          <w:szCs w:val="24"/>
          <w:lang w:val="es-ES" w:eastAsia="es-ES"/>
        </w:rPr>
        <w:t>, 00694/UPVT/IP/2019, 00695/UPVT/IP/2019, 00696/UPVT/IP/2019, 00697/UPVT/IP/2019</w:t>
      </w:r>
      <w:r w:rsidR="00994191" w:rsidRPr="00FE282E">
        <w:rPr>
          <w:rFonts w:ascii="Palatino Linotype" w:eastAsia="Times New Roman" w:hAnsi="Palatino Linotype" w:cs="Times New Roman"/>
          <w:b/>
          <w:bCs/>
          <w:sz w:val="24"/>
          <w:szCs w:val="24"/>
          <w:lang w:val="es-ES" w:eastAsia="es-ES"/>
        </w:rPr>
        <w:t xml:space="preserve">, </w:t>
      </w:r>
      <w:r w:rsidR="00994191" w:rsidRPr="00FE282E">
        <w:rPr>
          <w:rFonts w:ascii="Palatino Linotype" w:eastAsia="Times New Roman" w:hAnsi="Palatino Linotype" w:cs="Times New Roman"/>
          <w:b/>
          <w:sz w:val="24"/>
          <w:szCs w:val="24"/>
          <w:lang w:val="es-ES" w:eastAsia="es-ES"/>
        </w:rPr>
        <w:t>00698/UPVT/IP/2019, 00699/UPVT/IP/2019, 00700/UPVT/IP/2019,</w:t>
      </w:r>
      <w:r w:rsidR="00EB2661">
        <w:rPr>
          <w:rFonts w:ascii="Palatino Linotype" w:eastAsia="Times New Roman" w:hAnsi="Palatino Linotype" w:cs="Times New Roman"/>
          <w:b/>
          <w:sz w:val="24"/>
          <w:szCs w:val="24"/>
          <w:lang w:val="es-ES" w:eastAsia="es-ES"/>
        </w:rPr>
        <w:t xml:space="preserve"> 00701</w:t>
      </w:r>
      <w:r w:rsidR="00EB2661" w:rsidRPr="00FE282E">
        <w:rPr>
          <w:rFonts w:ascii="Palatino Linotype" w:eastAsia="Times New Roman" w:hAnsi="Palatino Linotype" w:cs="Times New Roman"/>
          <w:b/>
          <w:sz w:val="24"/>
          <w:szCs w:val="24"/>
          <w:lang w:val="es-ES" w:eastAsia="es-ES"/>
        </w:rPr>
        <w:t>/UPVT/IP/2019</w:t>
      </w:r>
      <w:r w:rsidR="00994191" w:rsidRPr="00FE282E">
        <w:rPr>
          <w:rFonts w:ascii="Palatino Linotype" w:eastAsia="Times New Roman" w:hAnsi="Palatino Linotype" w:cs="Times New Roman"/>
          <w:b/>
          <w:sz w:val="24"/>
          <w:szCs w:val="24"/>
          <w:lang w:val="es-ES" w:eastAsia="es-ES"/>
        </w:rPr>
        <w:t xml:space="preserve"> 00702/UPVT/IP/2019, 00703/UPVT/IP/2019, 00704/UPVT/IP/2019,</w:t>
      </w:r>
      <w:r w:rsidR="007A1D0E" w:rsidRPr="00FE282E">
        <w:rPr>
          <w:rFonts w:ascii="Palatino Linotype" w:eastAsia="Times New Roman" w:hAnsi="Palatino Linotype" w:cs="Times New Roman"/>
          <w:b/>
          <w:sz w:val="24"/>
          <w:szCs w:val="24"/>
          <w:lang w:val="es-ES" w:eastAsia="es-ES"/>
        </w:rPr>
        <w:t xml:space="preserve"> </w:t>
      </w:r>
      <w:r w:rsidR="00994191" w:rsidRPr="00FE282E">
        <w:rPr>
          <w:rFonts w:ascii="Palatino Linotype" w:eastAsia="Times New Roman" w:hAnsi="Palatino Linotype" w:cs="Times New Roman"/>
          <w:b/>
          <w:sz w:val="24"/>
          <w:szCs w:val="24"/>
          <w:lang w:val="es-ES" w:eastAsia="es-ES"/>
        </w:rPr>
        <w:t>00728/UPVT/</w:t>
      </w:r>
      <w:r w:rsidR="007A1D0E" w:rsidRPr="00FE282E">
        <w:rPr>
          <w:rFonts w:ascii="Palatino Linotype" w:eastAsia="Times New Roman" w:hAnsi="Palatino Linotype" w:cs="Times New Roman"/>
          <w:b/>
          <w:sz w:val="24"/>
          <w:szCs w:val="24"/>
          <w:lang w:val="es-ES" w:eastAsia="es-ES"/>
        </w:rPr>
        <w:t xml:space="preserve">IP/2019, </w:t>
      </w:r>
      <w:r w:rsidR="00EB2661">
        <w:rPr>
          <w:rFonts w:ascii="Palatino Linotype" w:eastAsia="Times New Roman" w:hAnsi="Palatino Linotype" w:cs="Times New Roman"/>
          <w:sz w:val="24"/>
          <w:szCs w:val="24"/>
          <w:lang w:val="es-ES" w:eastAsia="es-ES"/>
        </w:rPr>
        <w:t xml:space="preserve">y </w:t>
      </w:r>
      <w:r w:rsidR="00994191" w:rsidRPr="00FE282E">
        <w:rPr>
          <w:rFonts w:ascii="Palatino Linotype" w:eastAsia="Times New Roman" w:hAnsi="Palatino Linotype" w:cs="Times New Roman"/>
          <w:b/>
          <w:sz w:val="24"/>
          <w:szCs w:val="24"/>
          <w:lang w:val="es-ES" w:eastAsia="es-ES"/>
        </w:rPr>
        <w:t>00729/UPVT/IP/2019</w:t>
      </w:r>
      <w:r w:rsidR="007A1D0E" w:rsidRPr="00FE282E">
        <w:rPr>
          <w:rFonts w:ascii="Palatino Linotype" w:eastAsia="Times New Roman" w:hAnsi="Palatino Linotype" w:cs="Times New Roman"/>
          <w:b/>
          <w:sz w:val="24"/>
          <w:szCs w:val="24"/>
          <w:lang w:val="es-ES" w:eastAsia="es-ES"/>
        </w:rPr>
        <w:t>.</w:t>
      </w:r>
    </w:p>
    <w:p w:rsidR="007063D0" w:rsidRPr="00FE282E" w:rsidRDefault="007063D0" w:rsidP="00E4137A">
      <w:pPr>
        <w:spacing w:before="100" w:beforeAutospacing="1" w:after="100" w:afterAutospacing="1" w:line="360" w:lineRule="auto"/>
        <w:ind w:right="49"/>
        <w:jc w:val="both"/>
        <w:rPr>
          <w:rFonts w:ascii="Palatino Linotype" w:eastAsia="Times New Roman" w:hAnsi="Palatino Linotype" w:cs="Arial"/>
          <w:sz w:val="24"/>
          <w:szCs w:val="24"/>
          <w:lang w:val="es-ES" w:eastAsia="es-ES"/>
        </w:rPr>
      </w:pPr>
      <w:r w:rsidRPr="00FE282E">
        <w:rPr>
          <w:rFonts w:ascii="Palatino Linotype" w:eastAsia="Times New Roman" w:hAnsi="Palatino Linotype" w:cs="Times New Roman"/>
          <w:sz w:val="24"/>
          <w:szCs w:val="24"/>
          <w:lang w:val="es-ES" w:eastAsia="es-ES"/>
        </w:rPr>
        <w:lastRenderedPageBreak/>
        <w:t xml:space="preserve">Precisando que dichas prórrogas no cumplieron lo dispuesto en el artículo 163, párrafo segundo y 49, fracción II de la </w:t>
      </w:r>
      <w:r w:rsidRPr="00FE282E">
        <w:rPr>
          <w:rFonts w:ascii="Palatino Linotype" w:eastAsia="Times New Roman" w:hAnsi="Palatino Linotype" w:cs="Arial"/>
          <w:sz w:val="24"/>
          <w:szCs w:val="24"/>
          <w:lang w:val="es-ES" w:eastAsia="es-ES"/>
        </w:rPr>
        <w:t>Ley de Transparencia y Acceso a la Información Pública del Estado de México y Municipios.</w:t>
      </w:r>
    </w:p>
    <w:p w:rsidR="00F235B5" w:rsidRPr="00FE282E" w:rsidRDefault="00F235B5" w:rsidP="00E4137A">
      <w:pPr>
        <w:spacing w:before="100" w:beforeAutospacing="1" w:after="100" w:afterAutospacing="1" w:line="360" w:lineRule="auto"/>
        <w:ind w:right="49"/>
        <w:jc w:val="both"/>
        <w:rPr>
          <w:rFonts w:ascii="Palatino Linotype" w:eastAsia="Times New Roman" w:hAnsi="Palatino Linotype" w:cs="Arial"/>
          <w:sz w:val="24"/>
          <w:szCs w:val="24"/>
          <w:lang w:val="es-ES_tradnl" w:eastAsia="es-ES"/>
        </w:rPr>
      </w:pPr>
      <w:r w:rsidRPr="00FE282E">
        <w:rPr>
          <w:rFonts w:ascii="Palatino Linotype" w:eastAsia="Times New Roman" w:hAnsi="Palatino Linotype" w:cs="Arial"/>
          <w:b/>
          <w:sz w:val="28"/>
          <w:szCs w:val="24"/>
          <w:lang w:val="es-ES" w:eastAsia="es-ES"/>
        </w:rPr>
        <w:t xml:space="preserve">IV. </w:t>
      </w:r>
      <w:r w:rsidR="001D05E5" w:rsidRPr="00FE282E">
        <w:rPr>
          <w:rFonts w:ascii="Palatino Linotype" w:eastAsia="Times New Roman" w:hAnsi="Palatino Linotype" w:cs="Times New Roman"/>
          <w:sz w:val="24"/>
          <w:szCs w:val="24"/>
          <w:lang w:val="es-ES" w:eastAsia="es-ES"/>
        </w:rPr>
        <w:t>En fechas</w:t>
      </w:r>
      <w:r w:rsidR="009A3607" w:rsidRPr="00FE282E">
        <w:rPr>
          <w:rFonts w:ascii="Palatino Linotype" w:eastAsia="Times New Roman" w:hAnsi="Palatino Linotype" w:cs="Times New Roman"/>
          <w:b/>
          <w:sz w:val="24"/>
          <w:szCs w:val="24"/>
          <w:lang w:val="es-ES" w:eastAsia="es-ES"/>
        </w:rPr>
        <w:t xml:space="preserve"> catorce, diecinueve, veinte, veintiséis y veintinueve </w:t>
      </w:r>
      <w:r w:rsidRPr="00FE282E">
        <w:rPr>
          <w:rFonts w:ascii="Palatino Linotype" w:eastAsia="Times New Roman" w:hAnsi="Palatino Linotype" w:cs="Times New Roman"/>
          <w:sz w:val="24"/>
          <w:szCs w:val="24"/>
          <w:lang w:val="es-ES" w:eastAsia="es-ES"/>
        </w:rPr>
        <w:t xml:space="preserve">de marzo de dos mil diecinueve, </w:t>
      </w:r>
      <w:r w:rsidRPr="00FE282E">
        <w:rPr>
          <w:rFonts w:ascii="Palatino Linotype" w:eastAsia="Times New Roman" w:hAnsi="Palatino Linotype" w:cs="Arial"/>
          <w:sz w:val="24"/>
          <w:szCs w:val="24"/>
          <w:lang w:val="es-ES_tradnl" w:eastAsia="es-ES"/>
        </w:rPr>
        <w:t>el Responsable de la Unidad de Transparencia del</w:t>
      </w:r>
      <w:r w:rsidRPr="00FE282E">
        <w:rPr>
          <w:rFonts w:ascii="Palatino Linotype" w:eastAsia="Times New Roman" w:hAnsi="Palatino Linotype" w:cs="Arial"/>
          <w:b/>
          <w:sz w:val="24"/>
          <w:szCs w:val="24"/>
          <w:lang w:val="es-ES_tradnl" w:eastAsia="es-ES"/>
        </w:rPr>
        <w:t xml:space="preserve"> SUJETO OBLIGADO</w:t>
      </w:r>
      <w:r w:rsidRPr="00FE282E">
        <w:rPr>
          <w:rFonts w:ascii="Palatino Linotype" w:eastAsia="Times New Roman" w:hAnsi="Palatino Linotype" w:cs="Arial"/>
          <w:sz w:val="24"/>
          <w:szCs w:val="24"/>
          <w:lang w:val="es-ES_tradnl" w:eastAsia="es-ES"/>
        </w:rPr>
        <w:t xml:space="preserve"> dio respuesta a las solicitudes de información, en los siguientes términos:</w:t>
      </w:r>
    </w:p>
    <w:p w:rsidR="009B1F23" w:rsidRPr="00FE282E" w:rsidRDefault="00F235B5"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00664/UPVT/IP/2019</w:t>
      </w:r>
    </w:p>
    <w:p w:rsidR="0086487D" w:rsidRPr="00FE282E" w:rsidRDefault="00F235B5" w:rsidP="00E4137A">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 solicitud de información registrada con el folio número 00664/UPVT/IP/2019,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 (</w:t>
      </w:r>
      <w:proofErr w:type="gramStart"/>
      <w:r w:rsidRPr="00FE282E">
        <w:rPr>
          <w:rFonts w:ascii="Palatino Linotype" w:eastAsia="Times New Roman" w:hAnsi="Palatino Linotype" w:cs="Times New Roman"/>
          <w:i/>
          <w:lang w:val="es-ES" w:eastAsia="es-ES"/>
        </w:rPr>
        <w:t>sic</w:t>
      </w:r>
      <w:proofErr w:type="gramEnd"/>
      <w:r w:rsidRPr="00FE282E">
        <w:rPr>
          <w:rFonts w:ascii="Palatino Linotype" w:eastAsia="Times New Roman" w:hAnsi="Palatino Linotype" w:cs="Times New Roman"/>
          <w:i/>
          <w:lang w:val="es-ES" w:eastAsia="es-ES"/>
        </w:rPr>
        <w:t>)</w:t>
      </w:r>
    </w:p>
    <w:p w:rsidR="008B4E41" w:rsidRPr="00FE282E" w:rsidRDefault="008B4E41"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t xml:space="preserve"> </w:t>
      </w:r>
      <w:hyperlink r:id="rId8" w:tgtFrame="_blank" w:history="1">
        <w:r w:rsidRPr="00FE282E">
          <w:rPr>
            <w:rFonts w:ascii="Palatino Linotype" w:eastAsia="Times New Roman" w:hAnsi="Palatino Linotype"/>
            <w:b/>
            <w:sz w:val="24"/>
            <w:szCs w:val="24"/>
            <w:lang w:val="es-ES" w:eastAsia="es-ES"/>
          </w:rPr>
          <w:t>00664-709UPVTIP2019.pdf</w:t>
        </w:r>
      </w:hyperlink>
      <w:r w:rsidRPr="00FE282E">
        <w:rPr>
          <w:rFonts w:ascii="Palatino Linotype" w:eastAsia="Times New Roman" w:hAnsi="Palatino Linotype" w:cs="Arial"/>
          <w:b/>
          <w:sz w:val="24"/>
          <w:szCs w:val="24"/>
          <w:lang w:val="es-ES" w:eastAsia="es-ES"/>
        </w:rPr>
        <w:t xml:space="preserve">  y </w:t>
      </w:r>
      <w:proofErr w:type="gramStart"/>
      <w:r w:rsidRPr="00FE282E">
        <w:rPr>
          <w:rFonts w:ascii="Palatino Linotype" w:eastAsia="Times New Roman" w:hAnsi="Palatino Linotype" w:cs="Arial"/>
          <w:b/>
          <w:sz w:val="24"/>
          <w:szCs w:val="24"/>
          <w:lang w:val="es-ES" w:eastAsia="es-ES"/>
        </w:rPr>
        <w:t>664.pdf ,</w:t>
      </w:r>
      <w:proofErr w:type="gramEnd"/>
      <w:r w:rsidRPr="00FE282E">
        <w:rPr>
          <w:rFonts w:ascii="Palatino Linotype" w:eastAsia="Times New Roman" w:hAnsi="Palatino Linotype" w:cs="Arial"/>
          <w:b/>
          <w:sz w:val="24"/>
          <w:szCs w:val="24"/>
          <w:lang w:val="es-ES" w:eastAsia="es-ES"/>
        </w:rPr>
        <w:t xml:space="preserve"> </w:t>
      </w:r>
      <w:r w:rsidRPr="00FE282E">
        <w:rPr>
          <w:rFonts w:ascii="Palatino Linotype" w:eastAsia="Times New Roman" w:hAnsi="Palatino Linotype" w:cs="Arial"/>
          <w:sz w:val="24"/>
          <w:szCs w:val="24"/>
          <w:lang w:val="es-ES" w:eastAsia="es-ES"/>
        </w:rPr>
        <w:t xml:space="preserve">los cuales </w:t>
      </w:r>
      <w:r w:rsidRPr="00FE282E">
        <w:rPr>
          <w:rFonts w:ascii="Palatino Linotype" w:eastAsia="Times New Roman" w:hAnsi="Palatino Linotype" w:cs="Times New Roman"/>
          <w:sz w:val="24"/>
          <w:szCs w:val="24"/>
          <w:lang w:val="es-ES" w:eastAsia="es-ES"/>
        </w:rPr>
        <w:t>se omite su inserción por ser del conocimiento de las partes.</w:t>
      </w:r>
    </w:p>
    <w:p w:rsidR="00376898" w:rsidRPr="00FE282E" w:rsidRDefault="00847083"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00665/UPVT/IP/2019</w:t>
      </w:r>
    </w:p>
    <w:p w:rsidR="00376898" w:rsidRPr="00FE282E" w:rsidRDefault="00847083" w:rsidP="00E4137A">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 solicitud de información registrada con el folio número 00665/UPVT/IP/2019 y 00666/UPVT/IP/2019,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del Departamento de Vinculación y Extensión, en el cual se detalla lo referente a su solicitud de información. Se hace de su conocimiento el término de quince días para interponer el recurso de revisión que se señala en los artículos 176,177 y 178 de la Ley de la </w:t>
      </w:r>
      <w:r w:rsidRPr="00FE282E">
        <w:rPr>
          <w:rFonts w:ascii="Palatino Linotype" w:eastAsia="Times New Roman" w:hAnsi="Palatino Linotype" w:cs="Times New Roman"/>
          <w:i/>
          <w:lang w:val="es-ES" w:eastAsia="es-ES"/>
        </w:rPr>
        <w:lastRenderedPageBreak/>
        <w:t>materia, en caso de considerar que la respuesta es desfavorable a su solicitud…” (</w:t>
      </w:r>
      <w:proofErr w:type="gramStart"/>
      <w:r w:rsidRPr="00FE282E">
        <w:rPr>
          <w:rFonts w:ascii="Palatino Linotype" w:eastAsia="Times New Roman" w:hAnsi="Palatino Linotype" w:cs="Times New Roman"/>
          <w:i/>
          <w:lang w:val="es-ES" w:eastAsia="es-ES"/>
        </w:rPr>
        <w:t>sic</w:t>
      </w:r>
      <w:proofErr w:type="gramEnd"/>
      <w:r w:rsidRPr="00FE282E">
        <w:rPr>
          <w:rFonts w:ascii="Palatino Linotype" w:eastAsia="Times New Roman" w:hAnsi="Palatino Linotype" w:cs="Times New Roman"/>
          <w:i/>
          <w:lang w:val="es-ES" w:eastAsia="es-ES"/>
        </w:rPr>
        <w:t>)</w:t>
      </w:r>
    </w:p>
    <w:p w:rsidR="004910CB" w:rsidRPr="00FE282E" w:rsidRDefault="004910CB"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t xml:space="preserve"> </w:t>
      </w:r>
      <w:hyperlink r:id="rId9" w:tgtFrame="_blank" w:history="1">
        <w:r w:rsidRPr="00FE282E">
          <w:rPr>
            <w:rFonts w:ascii="Palatino Linotype" w:eastAsia="Times New Roman" w:hAnsi="Palatino Linotype"/>
            <w:b/>
            <w:sz w:val="24"/>
            <w:szCs w:val="24"/>
            <w:lang w:val="es-ES" w:eastAsia="es-ES"/>
          </w:rPr>
          <w:t>Untitled_20190315_080223.PDF</w:t>
        </w:r>
      </w:hyperlink>
      <w:r w:rsidRPr="00FE282E">
        <w:rPr>
          <w:rFonts w:ascii="Palatino Linotype" w:eastAsia="Times New Roman" w:hAnsi="Palatino Linotype" w:cs="Arial"/>
          <w:sz w:val="24"/>
          <w:szCs w:val="24"/>
          <w:lang w:val="es-ES" w:eastAsia="es-ES"/>
        </w:rPr>
        <w:t>,</w:t>
      </w:r>
      <w:r w:rsidRPr="00FE282E">
        <w:rPr>
          <w:rFonts w:ascii="Palatino Linotype" w:eastAsia="Times New Roman" w:hAnsi="Palatino Linotype" w:cs="Arial"/>
          <w:b/>
          <w:sz w:val="24"/>
          <w:szCs w:val="24"/>
          <w:lang w:val="es-ES" w:eastAsia="es-ES"/>
        </w:rPr>
        <w:t xml:space="preserve"> </w:t>
      </w:r>
      <w:hyperlink r:id="rId10" w:tgtFrame="_blank" w:history="1">
        <w:r w:rsidRPr="00FE282E">
          <w:rPr>
            <w:rFonts w:ascii="Palatino Linotype" w:eastAsia="Times New Roman" w:hAnsi="Palatino Linotype"/>
            <w:b/>
            <w:sz w:val="24"/>
            <w:szCs w:val="24"/>
            <w:lang w:val="es-ES" w:eastAsia="es-ES"/>
          </w:rPr>
          <w:t>665 y 666.pdf</w:t>
        </w:r>
      </w:hyperlink>
      <w:r w:rsidRPr="00FE282E">
        <w:rPr>
          <w:rFonts w:ascii="Palatino Linotype" w:eastAsia="Times New Roman" w:hAnsi="Palatino Linotype" w:cs="Arial"/>
          <w:sz w:val="24"/>
          <w:szCs w:val="24"/>
          <w:lang w:val="es-ES" w:eastAsia="es-ES"/>
        </w:rPr>
        <w:t xml:space="preserve">  los cuales </w:t>
      </w:r>
      <w:r w:rsidRPr="00FE282E">
        <w:rPr>
          <w:rFonts w:ascii="Palatino Linotype" w:eastAsia="Times New Roman" w:hAnsi="Palatino Linotype" w:cs="Times New Roman"/>
          <w:sz w:val="24"/>
          <w:szCs w:val="24"/>
          <w:lang w:val="es-ES" w:eastAsia="es-ES"/>
        </w:rPr>
        <w:t>se omite su inserción por ser del conocimiento de las partes.</w:t>
      </w:r>
    </w:p>
    <w:p w:rsidR="00FA274F" w:rsidRPr="00FE282E" w:rsidRDefault="00B05CA0"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00666/UPVT/IP/2019</w:t>
      </w:r>
    </w:p>
    <w:p w:rsidR="00627064" w:rsidRPr="00FE282E" w:rsidRDefault="00B05CA0" w:rsidP="00E4137A">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 solicitud de información registrada con el folio número 00665/UPVT/IP/2019 y 00666/UPVT/IP/2019,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del Departamento de Vinculación y Extensión,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B05CA0" w:rsidRPr="00FE282E" w:rsidRDefault="00B05CA0"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t xml:space="preserve"> </w:t>
      </w:r>
      <w:hyperlink r:id="rId11" w:tgtFrame="_blank" w:history="1">
        <w:r w:rsidRPr="00FE282E">
          <w:rPr>
            <w:rFonts w:ascii="Palatino Linotype" w:eastAsia="Times New Roman" w:hAnsi="Palatino Linotype"/>
            <w:b/>
            <w:sz w:val="24"/>
            <w:szCs w:val="24"/>
            <w:lang w:val="es-ES" w:eastAsia="es-ES"/>
          </w:rPr>
          <w:t>Untitled_20190315_080223.PDF</w:t>
        </w:r>
      </w:hyperlink>
      <w:r w:rsidRPr="00FE282E">
        <w:rPr>
          <w:rFonts w:ascii="Palatino Linotype" w:eastAsia="Times New Roman" w:hAnsi="Palatino Linotype" w:cs="Arial"/>
          <w:sz w:val="24"/>
          <w:szCs w:val="24"/>
          <w:lang w:val="es-ES" w:eastAsia="es-ES"/>
        </w:rPr>
        <w:t>,</w:t>
      </w:r>
      <w:r w:rsidRPr="00FE282E">
        <w:rPr>
          <w:rFonts w:ascii="Palatino Linotype" w:eastAsia="Times New Roman" w:hAnsi="Palatino Linotype" w:cs="Arial"/>
          <w:b/>
          <w:sz w:val="24"/>
          <w:szCs w:val="24"/>
          <w:lang w:val="es-ES" w:eastAsia="es-ES"/>
        </w:rPr>
        <w:t xml:space="preserve"> </w:t>
      </w:r>
      <w:hyperlink r:id="rId12" w:tgtFrame="_blank" w:history="1">
        <w:r w:rsidRPr="00FE282E">
          <w:rPr>
            <w:rFonts w:ascii="Palatino Linotype" w:eastAsia="Times New Roman" w:hAnsi="Palatino Linotype"/>
            <w:b/>
            <w:sz w:val="24"/>
            <w:szCs w:val="24"/>
            <w:lang w:val="es-ES" w:eastAsia="es-ES"/>
          </w:rPr>
          <w:t>665 y 666.pdf</w:t>
        </w:r>
      </w:hyperlink>
      <w:r w:rsidRPr="00FE282E">
        <w:rPr>
          <w:rFonts w:ascii="Palatino Linotype" w:eastAsia="Times New Roman" w:hAnsi="Palatino Linotype" w:cs="Arial"/>
          <w:sz w:val="24"/>
          <w:szCs w:val="24"/>
          <w:lang w:val="es-ES" w:eastAsia="es-ES"/>
        </w:rPr>
        <w:t xml:space="preserve">  los cuales </w:t>
      </w:r>
      <w:r w:rsidRPr="00FE282E">
        <w:rPr>
          <w:rFonts w:ascii="Palatino Linotype" w:eastAsia="Times New Roman" w:hAnsi="Palatino Linotype" w:cs="Times New Roman"/>
          <w:sz w:val="24"/>
          <w:szCs w:val="24"/>
          <w:lang w:val="es-ES" w:eastAsia="es-ES"/>
        </w:rPr>
        <w:t>se omite su inserción por ser del conocimiento de las partes.</w:t>
      </w:r>
    </w:p>
    <w:p w:rsidR="005E186E" w:rsidRPr="00FE282E" w:rsidRDefault="000B120B"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00667/UPVT/IP/2019</w:t>
      </w:r>
    </w:p>
    <w:p w:rsidR="001D05E5" w:rsidRPr="00FE282E" w:rsidRDefault="001D05E5" w:rsidP="00E4137A">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 solicitud de información registrada con el folio número 00667/UPVT/IP/2019,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 la Dirección de Planeación, Vinculación e Igual de Género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0B120B" w:rsidRPr="00FE282E" w:rsidRDefault="000B120B"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lastRenderedPageBreak/>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00CC6931" w:rsidRPr="00FE282E">
        <w:rPr>
          <w:rFonts w:ascii="Palatino Linotype" w:eastAsia="Times New Roman" w:hAnsi="Palatino Linotype" w:cs="Arial"/>
          <w:sz w:val="24"/>
          <w:szCs w:val="24"/>
          <w:lang w:val="es-ES" w:eastAsia="es-ES"/>
        </w:rPr>
        <w:t xml:space="preserve"> </w:t>
      </w:r>
      <w:hyperlink r:id="rId13" w:tgtFrame="_blank" w:history="1">
        <w:r w:rsidR="00CC6931" w:rsidRPr="00FE282E">
          <w:rPr>
            <w:rFonts w:ascii="Palatino Linotype" w:eastAsia="Times New Roman" w:hAnsi="Palatino Linotype"/>
            <w:b/>
            <w:sz w:val="24"/>
            <w:szCs w:val="24"/>
            <w:lang w:val="es-ES" w:eastAsia="es-ES"/>
          </w:rPr>
          <w:t>667.pdf</w:t>
        </w:r>
      </w:hyperlink>
      <w:r w:rsidR="00CC6931" w:rsidRPr="00FE282E">
        <w:rPr>
          <w:rFonts w:ascii="Palatino Linotype" w:eastAsia="Times New Roman" w:hAnsi="Palatino Linotype"/>
          <w:b/>
          <w:sz w:val="24"/>
          <w:szCs w:val="24"/>
          <w:lang w:val="es-ES" w:eastAsia="es-ES"/>
        </w:rPr>
        <w:t xml:space="preserve"> , </w:t>
      </w:r>
      <w:hyperlink r:id="rId14" w:tgtFrame="_blank" w:history="1">
        <w:r w:rsidR="00CC6931" w:rsidRPr="00FE282E">
          <w:rPr>
            <w:rFonts w:ascii="Palatino Linotype" w:eastAsia="Times New Roman" w:hAnsi="Palatino Linotype"/>
            <w:b/>
            <w:sz w:val="24"/>
            <w:szCs w:val="24"/>
            <w:lang w:val="es-ES" w:eastAsia="es-ES"/>
          </w:rPr>
          <w:t>00664-709UPVTIP2019.pdf</w:t>
        </w:r>
      </w:hyperlink>
      <w:r w:rsidR="00CC6931" w:rsidRPr="00FE282E">
        <w:rPr>
          <w:rFonts w:ascii="Palatino Linotype" w:eastAsia="Times New Roman" w:hAnsi="Palatino Linotype"/>
          <w:b/>
          <w:sz w:val="24"/>
          <w:szCs w:val="24"/>
          <w:lang w:val="es-ES" w:eastAsia="es-ES"/>
        </w:rPr>
        <w:t xml:space="preserve"> y </w:t>
      </w:r>
      <w:r w:rsidRPr="00FE282E">
        <w:rPr>
          <w:rFonts w:ascii="Palatino Linotype" w:eastAsia="Times New Roman" w:hAnsi="Palatino Linotype"/>
          <w:b/>
          <w:sz w:val="24"/>
          <w:szCs w:val="24"/>
          <w:lang w:val="es-ES" w:eastAsia="es-ES"/>
        </w:rPr>
        <w:t> </w:t>
      </w:r>
      <w:hyperlink r:id="rId15" w:tgtFrame="_blank" w:history="1">
        <w:r w:rsidR="00CC6931" w:rsidRPr="00FE282E">
          <w:rPr>
            <w:rFonts w:ascii="Palatino Linotype" w:eastAsia="Times New Roman" w:hAnsi="Palatino Linotype"/>
            <w:b/>
            <w:sz w:val="24"/>
            <w:szCs w:val="24"/>
            <w:lang w:val="es-ES" w:eastAsia="es-ES"/>
          </w:rPr>
          <w:t>667.pdf</w:t>
        </w:r>
      </w:hyperlink>
      <w:r w:rsidRPr="00FE282E">
        <w:rPr>
          <w:rFonts w:ascii="Palatino Linotype" w:eastAsia="Times New Roman" w:hAnsi="Palatino Linotype" w:cs="Arial"/>
          <w:sz w:val="24"/>
          <w:szCs w:val="24"/>
          <w:lang w:val="es-ES" w:eastAsia="es-ES"/>
        </w:rPr>
        <w:t xml:space="preserve"> los cuales </w:t>
      </w:r>
      <w:r w:rsidRPr="00FE282E">
        <w:rPr>
          <w:rFonts w:ascii="Palatino Linotype" w:eastAsia="Times New Roman" w:hAnsi="Palatino Linotype" w:cs="Times New Roman"/>
          <w:sz w:val="24"/>
          <w:szCs w:val="24"/>
          <w:lang w:val="es-ES" w:eastAsia="es-ES"/>
        </w:rPr>
        <w:t>se omite su inserción por ser del conocimiento de las partes.</w:t>
      </w:r>
    </w:p>
    <w:p w:rsidR="00D6649F" w:rsidRPr="00FE282E" w:rsidRDefault="002E701E"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00668/UPVT/IP/2019</w:t>
      </w:r>
    </w:p>
    <w:p w:rsidR="00DA1811" w:rsidRPr="00FE282E" w:rsidRDefault="002E701E" w:rsidP="00E4137A">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las solicitudes de información registradas con el folio número 00668/UPVT/IP/2019, 00669/UPVT/IP/2019, 00670/UPVT/IP/2019 y 00671/UPVT/IP/2019,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del Departamento de Vinculación y Extensión,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 (</w:t>
      </w:r>
      <w:proofErr w:type="gramStart"/>
      <w:r w:rsidRPr="00FE282E">
        <w:rPr>
          <w:rFonts w:ascii="Palatino Linotype" w:eastAsia="Times New Roman" w:hAnsi="Palatino Linotype" w:cs="Times New Roman"/>
          <w:i/>
          <w:lang w:val="es-ES" w:eastAsia="es-ES"/>
        </w:rPr>
        <w:t>sic</w:t>
      </w:r>
      <w:proofErr w:type="gramEnd"/>
      <w:r w:rsidRPr="00FE282E">
        <w:rPr>
          <w:rFonts w:ascii="Palatino Linotype" w:eastAsia="Times New Roman" w:hAnsi="Palatino Linotype" w:cs="Times New Roman"/>
          <w:i/>
          <w:lang w:val="es-ES" w:eastAsia="es-ES"/>
        </w:rPr>
        <w:t>)</w:t>
      </w:r>
    </w:p>
    <w:p w:rsidR="002E701E" w:rsidRPr="00FE282E" w:rsidRDefault="002E701E"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b/>
          <w:sz w:val="24"/>
          <w:szCs w:val="24"/>
          <w:lang w:val="es-ES" w:eastAsia="es-ES"/>
        </w:rPr>
        <w:t> </w:t>
      </w:r>
      <w:hyperlink r:id="rId16" w:tgtFrame="_blank" w:history="1">
        <w:r w:rsidRPr="00FE282E">
          <w:rPr>
            <w:rFonts w:ascii="Palatino Linotype" w:eastAsia="Times New Roman" w:hAnsi="Palatino Linotype"/>
            <w:b/>
            <w:sz w:val="24"/>
            <w:szCs w:val="24"/>
            <w:lang w:val="es-ES" w:eastAsia="es-ES"/>
          </w:rPr>
          <w:t>Untitled_20190315_084849.PDF</w:t>
        </w:r>
      </w:hyperlink>
      <w:r w:rsidRPr="00FE282E">
        <w:rPr>
          <w:rFonts w:ascii="Palatino Linotype" w:eastAsia="Times New Roman" w:hAnsi="Palatino Linotype"/>
          <w:b/>
          <w:sz w:val="24"/>
          <w:szCs w:val="24"/>
          <w:lang w:val="es-ES" w:eastAsia="es-ES"/>
        </w:rPr>
        <w:t xml:space="preserve">  y </w:t>
      </w:r>
      <w:hyperlink r:id="rId17" w:tgtFrame="_blank" w:history="1">
        <w:r w:rsidRPr="00FE282E">
          <w:rPr>
            <w:rFonts w:ascii="Palatino Linotype" w:eastAsia="Times New Roman" w:hAnsi="Palatino Linotype"/>
            <w:b/>
            <w:sz w:val="24"/>
            <w:szCs w:val="24"/>
            <w:lang w:val="es-ES" w:eastAsia="es-ES"/>
          </w:rPr>
          <w:t>668-671.pdf</w:t>
        </w:r>
      </w:hyperlink>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Arial"/>
          <w:sz w:val="24"/>
          <w:szCs w:val="24"/>
          <w:lang w:val="es-ES" w:eastAsia="es-ES"/>
        </w:rPr>
        <w:t xml:space="preserve">los cuales </w:t>
      </w:r>
      <w:r w:rsidRPr="00FE282E">
        <w:rPr>
          <w:rFonts w:ascii="Palatino Linotype" w:eastAsia="Times New Roman" w:hAnsi="Palatino Linotype" w:cs="Times New Roman"/>
          <w:sz w:val="24"/>
          <w:szCs w:val="24"/>
          <w:lang w:val="es-ES" w:eastAsia="es-ES"/>
        </w:rPr>
        <w:t>se omite su inserción por ser del conocimiento de las partes.</w:t>
      </w:r>
    </w:p>
    <w:p w:rsidR="00B16051" w:rsidRPr="00FE282E" w:rsidRDefault="00B16051"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00669/UPVT/IP/2019</w:t>
      </w:r>
    </w:p>
    <w:p w:rsidR="00994227" w:rsidRPr="00FE282E" w:rsidRDefault="00B16051" w:rsidP="00E4137A">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las solicitudes de información registradas con el folio número 00668/UPVT/IP/2019, 00669/UPVT/IP/2019, 00670/UPVT/IP/2019 y 00671/UPVT/IP/2019,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del Departamento de Vinculación y Extensión,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 (</w:t>
      </w:r>
      <w:proofErr w:type="gramStart"/>
      <w:r w:rsidRPr="00FE282E">
        <w:rPr>
          <w:rFonts w:ascii="Palatino Linotype" w:eastAsia="Times New Roman" w:hAnsi="Palatino Linotype" w:cs="Times New Roman"/>
          <w:i/>
          <w:lang w:val="es-ES" w:eastAsia="es-ES"/>
        </w:rPr>
        <w:t>sic</w:t>
      </w:r>
      <w:proofErr w:type="gramEnd"/>
      <w:r w:rsidRPr="00FE282E">
        <w:rPr>
          <w:rFonts w:ascii="Palatino Linotype" w:eastAsia="Times New Roman" w:hAnsi="Palatino Linotype" w:cs="Times New Roman"/>
          <w:i/>
          <w:lang w:val="es-ES" w:eastAsia="es-ES"/>
        </w:rPr>
        <w:t>)</w:t>
      </w:r>
    </w:p>
    <w:p w:rsidR="00B16051" w:rsidRPr="00FE282E" w:rsidRDefault="00B16051"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lastRenderedPageBreak/>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b/>
          <w:sz w:val="24"/>
          <w:szCs w:val="24"/>
          <w:lang w:val="es-ES" w:eastAsia="es-ES"/>
        </w:rPr>
        <w:t xml:space="preserve">  </w:t>
      </w:r>
      <w:hyperlink r:id="rId18" w:tgtFrame="_blank" w:history="1">
        <w:r w:rsidR="00E978D1" w:rsidRPr="00FE282E">
          <w:rPr>
            <w:rFonts w:ascii="Palatino Linotype" w:eastAsia="Times New Roman" w:hAnsi="Palatino Linotype"/>
            <w:b/>
            <w:sz w:val="24"/>
            <w:szCs w:val="24"/>
            <w:lang w:val="es-ES" w:eastAsia="es-ES"/>
          </w:rPr>
          <w:t>Untitled_20190315_080243.PDF</w:t>
        </w:r>
      </w:hyperlink>
      <w:r w:rsidR="00E978D1" w:rsidRPr="00FE282E">
        <w:rPr>
          <w:rFonts w:ascii="Palatino Linotype" w:eastAsia="Times New Roman" w:hAnsi="Palatino Linotype"/>
          <w:b/>
          <w:sz w:val="24"/>
          <w:szCs w:val="24"/>
          <w:lang w:val="es-ES" w:eastAsia="es-ES"/>
        </w:rPr>
        <w:t> </w:t>
      </w:r>
      <w:r w:rsidRPr="00FE282E">
        <w:rPr>
          <w:rFonts w:ascii="Palatino Linotype" w:eastAsia="Times New Roman" w:hAnsi="Palatino Linotype"/>
          <w:b/>
          <w:sz w:val="24"/>
          <w:szCs w:val="24"/>
          <w:lang w:val="es-ES" w:eastAsia="es-ES"/>
        </w:rPr>
        <w:t xml:space="preserve">y </w:t>
      </w:r>
      <w:hyperlink r:id="rId19" w:tgtFrame="_blank" w:history="1">
        <w:r w:rsidRPr="00FE282E">
          <w:rPr>
            <w:rFonts w:ascii="Palatino Linotype" w:eastAsia="Times New Roman" w:hAnsi="Palatino Linotype"/>
            <w:b/>
            <w:sz w:val="24"/>
            <w:szCs w:val="24"/>
            <w:lang w:val="es-ES" w:eastAsia="es-ES"/>
          </w:rPr>
          <w:t>668-671.pdf</w:t>
        </w:r>
      </w:hyperlink>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Arial"/>
          <w:sz w:val="24"/>
          <w:szCs w:val="24"/>
          <w:lang w:val="es-ES" w:eastAsia="es-ES"/>
        </w:rPr>
        <w:t xml:space="preserve">los cuales </w:t>
      </w:r>
      <w:r w:rsidRPr="00FE282E">
        <w:rPr>
          <w:rFonts w:ascii="Palatino Linotype" w:eastAsia="Times New Roman" w:hAnsi="Palatino Linotype" w:cs="Times New Roman"/>
          <w:sz w:val="24"/>
          <w:szCs w:val="24"/>
          <w:lang w:val="es-ES" w:eastAsia="es-ES"/>
        </w:rPr>
        <w:t>se omite su inserción por ser del conocimiento de las partes.</w:t>
      </w:r>
    </w:p>
    <w:p w:rsidR="0028362F" w:rsidRPr="00FE282E" w:rsidRDefault="0028362F"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00670/UPVT/IP/2019</w:t>
      </w:r>
    </w:p>
    <w:p w:rsidR="00745BA5" w:rsidRPr="00FE282E" w:rsidRDefault="0028362F" w:rsidP="00E4137A">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las solicitudes de información registradas con el folio número 00668/UPVT/IP/2019, 00669/UPVT/IP/2019, 00670/UPVT/IP/2019 y 00671/UPVT/IP/2019,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del Departamento de Vinculación y Extensión,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BF4008" w:rsidRPr="00FE282E" w:rsidRDefault="00BF4008"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b/>
          <w:sz w:val="24"/>
          <w:szCs w:val="24"/>
          <w:lang w:val="es-ES" w:eastAsia="es-ES"/>
        </w:rPr>
        <w:t> </w:t>
      </w:r>
      <w:hyperlink r:id="rId20" w:tgtFrame="_blank" w:history="1">
        <w:r w:rsidRPr="00FE282E">
          <w:rPr>
            <w:rFonts w:ascii="Palatino Linotype" w:eastAsia="Times New Roman" w:hAnsi="Palatino Linotype"/>
            <w:b/>
            <w:sz w:val="24"/>
            <w:szCs w:val="24"/>
            <w:lang w:val="es-ES" w:eastAsia="es-ES"/>
          </w:rPr>
          <w:t>Untitled_20190315_083925.PDF</w:t>
        </w:r>
      </w:hyperlink>
      <w:r w:rsidRPr="00FE282E">
        <w:rPr>
          <w:rFonts w:ascii="Arial" w:hAnsi="Arial" w:cs="Arial"/>
          <w:b/>
          <w:bCs/>
          <w:color w:val="333333"/>
          <w:sz w:val="15"/>
          <w:szCs w:val="15"/>
        </w:rPr>
        <w:t> </w:t>
      </w:r>
      <w:r w:rsidRPr="00FE282E">
        <w:rPr>
          <w:rFonts w:ascii="Palatino Linotype" w:eastAsia="Times New Roman" w:hAnsi="Palatino Linotype"/>
          <w:b/>
          <w:sz w:val="24"/>
          <w:szCs w:val="24"/>
          <w:lang w:val="es-ES" w:eastAsia="es-ES"/>
        </w:rPr>
        <w:t xml:space="preserve"> y </w:t>
      </w:r>
      <w:hyperlink r:id="rId21" w:tgtFrame="_blank" w:history="1">
        <w:r w:rsidRPr="00FE282E">
          <w:rPr>
            <w:rFonts w:ascii="Palatino Linotype" w:eastAsia="Times New Roman" w:hAnsi="Palatino Linotype"/>
            <w:b/>
            <w:sz w:val="24"/>
            <w:szCs w:val="24"/>
            <w:lang w:val="es-ES" w:eastAsia="es-ES"/>
          </w:rPr>
          <w:t>668-671.pdf</w:t>
        </w:r>
      </w:hyperlink>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Arial"/>
          <w:sz w:val="24"/>
          <w:szCs w:val="24"/>
          <w:lang w:val="es-ES" w:eastAsia="es-ES"/>
        </w:rPr>
        <w:t xml:space="preserve">los cuales </w:t>
      </w:r>
      <w:r w:rsidRPr="00FE282E">
        <w:rPr>
          <w:rFonts w:ascii="Palatino Linotype" w:eastAsia="Times New Roman" w:hAnsi="Palatino Linotype" w:cs="Times New Roman"/>
          <w:sz w:val="24"/>
          <w:szCs w:val="24"/>
          <w:lang w:val="es-ES" w:eastAsia="es-ES"/>
        </w:rPr>
        <w:t>se omite su inserción por ser del conocimiento de las partes.</w:t>
      </w:r>
    </w:p>
    <w:p w:rsidR="00BD06EA" w:rsidRPr="00FE282E" w:rsidRDefault="00BA6F77" w:rsidP="00E4137A">
      <w:pPr>
        <w:spacing w:before="100" w:beforeAutospacing="1" w:after="100" w:afterAutospacing="1" w:line="360" w:lineRule="auto"/>
        <w:jc w:val="both"/>
        <w:rPr>
          <w:noProof/>
          <w:lang w:eastAsia="es-MX"/>
        </w:rPr>
      </w:pPr>
      <w:r w:rsidRPr="00FE282E">
        <w:rPr>
          <w:rFonts w:ascii="Palatino Linotype" w:eastAsia="Times New Roman" w:hAnsi="Palatino Linotype" w:cs="Arial"/>
          <w:b/>
          <w:sz w:val="24"/>
          <w:szCs w:val="24"/>
          <w:lang w:val="es-ES_tradnl" w:eastAsia="es-ES"/>
        </w:rPr>
        <w:t>00672/UPVT/IP/2019</w:t>
      </w:r>
    </w:p>
    <w:p w:rsidR="00BA6F77" w:rsidRPr="00FE282E" w:rsidRDefault="00BA6F77" w:rsidP="00E4137A">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las solicitudes de información registradas con el folio número 00672/UPVT/IP/2019, 00673/UPVT/IP/2019, 00674/UPVT/IP/2019 y 00675/UPVT/IP/2019,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BA6F77" w:rsidRPr="00FE282E" w:rsidRDefault="00BA6F77"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lastRenderedPageBreak/>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b/>
          <w:sz w:val="24"/>
          <w:szCs w:val="24"/>
          <w:lang w:val="es-ES" w:eastAsia="es-ES"/>
        </w:rPr>
        <w:t> </w:t>
      </w:r>
      <w:hyperlink r:id="rId22" w:tgtFrame="_blank" w:history="1">
        <w:r w:rsidR="004A4CFF" w:rsidRPr="00FE282E">
          <w:rPr>
            <w:rFonts w:ascii="Palatino Linotype" w:eastAsia="Times New Roman" w:hAnsi="Palatino Linotype"/>
            <w:b/>
            <w:sz w:val="24"/>
            <w:szCs w:val="24"/>
            <w:lang w:val="es-ES" w:eastAsia="es-ES"/>
          </w:rPr>
          <w:t>00664-709UPVTIP2019.pdf</w:t>
        </w:r>
      </w:hyperlink>
      <w:r w:rsidR="004A4CFF" w:rsidRPr="00FE282E">
        <w:rPr>
          <w:rFonts w:ascii="Arial" w:hAnsi="Arial" w:cs="Arial"/>
          <w:b/>
          <w:bCs/>
          <w:color w:val="333333"/>
          <w:sz w:val="15"/>
          <w:szCs w:val="15"/>
        </w:rPr>
        <w:t> </w:t>
      </w:r>
      <w:r w:rsidRPr="00FE282E">
        <w:rPr>
          <w:rFonts w:ascii="Palatino Linotype" w:eastAsia="Times New Roman" w:hAnsi="Palatino Linotype"/>
          <w:b/>
          <w:sz w:val="24"/>
          <w:szCs w:val="24"/>
          <w:lang w:val="es-ES" w:eastAsia="es-ES"/>
        </w:rPr>
        <w:t xml:space="preserve"> y</w:t>
      </w:r>
      <w:r w:rsidR="004A4CFF" w:rsidRPr="00FE282E">
        <w:rPr>
          <w:b/>
        </w:rPr>
        <w:t xml:space="preserve"> </w:t>
      </w:r>
      <w:hyperlink r:id="rId23" w:tgtFrame="_blank" w:history="1">
        <w:r w:rsidR="004A4CFF" w:rsidRPr="00FE282E">
          <w:rPr>
            <w:rFonts w:ascii="Palatino Linotype" w:eastAsia="Times New Roman" w:hAnsi="Palatino Linotype"/>
            <w:b/>
            <w:sz w:val="24"/>
            <w:szCs w:val="24"/>
            <w:lang w:val="es-ES" w:eastAsia="es-ES"/>
          </w:rPr>
          <w:t>672-675.pdf</w:t>
        </w:r>
      </w:hyperlink>
      <w:r w:rsidR="004A4CFF" w:rsidRPr="00FE282E">
        <w:rPr>
          <w:rFonts w:ascii="Palatino Linotype" w:eastAsia="Times New Roman" w:hAnsi="Palatino Linotype"/>
          <w:sz w:val="24"/>
          <w:szCs w:val="24"/>
          <w:lang w:val="es-ES" w:eastAsia="es-ES"/>
        </w:rPr>
        <w:t xml:space="preserve"> </w:t>
      </w:r>
      <w:r w:rsidRPr="00FE282E">
        <w:rPr>
          <w:rFonts w:ascii="Palatino Linotype" w:eastAsia="Times New Roman" w:hAnsi="Palatino Linotype"/>
          <w:sz w:val="24"/>
          <w:szCs w:val="24"/>
          <w:lang w:val="es-ES" w:eastAsia="es-ES"/>
        </w:rPr>
        <w:t>los</w:t>
      </w:r>
      <w:r w:rsidRPr="00FE282E">
        <w:rPr>
          <w:rFonts w:ascii="Palatino Linotype" w:eastAsia="Times New Roman" w:hAnsi="Palatino Linotype" w:cs="Arial"/>
          <w:sz w:val="24"/>
          <w:szCs w:val="24"/>
          <w:lang w:val="es-ES" w:eastAsia="es-ES"/>
        </w:rPr>
        <w:t xml:space="preserve"> cuales </w:t>
      </w:r>
      <w:r w:rsidRPr="00FE282E">
        <w:rPr>
          <w:rFonts w:ascii="Palatino Linotype" w:eastAsia="Times New Roman" w:hAnsi="Palatino Linotype" w:cs="Times New Roman"/>
          <w:sz w:val="24"/>
          <w:szCs w:val="24"/>
          <w:lang w:val="es-ES" w:eastAsia="es-ES"/>
        </w:rPr>
        <w:t>se omite su inserción por ser del conocimiento de las partes.</w:t>
      </w:r>
    </w:p>
    <w:p w:rsidR="00AF32EB" w:rsidRPr="00FE282E" w:rsidRDefault="00F11C9F"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00673/UPVT/IP/2019</w:t>
      </w:r>
    </w:p>
    <w:p w:rsidR="00976CF1" w:rsidRPr="00FE282E" w:rsidRDefault="00F11C9F" w:rsidP="00E4137A">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las solicitudes de información registradas con el folio número 00672/UPVT/IP/2019, 00673/UPVT/IP/2019, 00674/UPVT/IP/2019 y 00675/UPVT/IP/2019,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F11C9F" w:rsidRPr="00FE282E" w:rsidRDefault="00F11C9F"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b/>
          <w:sz w:val="24"/>
          <w:szCs w:val="24"/>
          <w:lang w:val="es-ES" w:eastAsia="es-ES"/>
        </w:rPr>
        <w:t> </w:t>
      </w:r>
      <w:hyperlink r:id="rId24" w:tgtFrame="_blank" w:history="1">
        <w:r w:rsidRPr="00FE282E">
          <w:rPr>
            <w:rFonts w:ascii="Palatino Linotype" w:eastAsia="Times New Roman" w:hAnsi="Palatino Linotype"/>
            <w:b/>
            <w:sz w:val="24"/>
            <w:szCs w:val="24"/>
            <w:lang w:val="es-ES" w:eastAsia="es-ES"/>
          </w:rPr>
          <w:t>00664-709UPVTIP2019.pdf</w:t>
        </w:r>
      </w:hyperlink>
      <w:r w:rsidRPr="00FE282E">
        <w:rPr>
          <w:rFonts w:ascii="Arial" w:hAnsi="Arial" w:cs="Arial"/>
          <w:b/>
          <w:bCs/>
          <w:color w:val="333333"/>
          <w:sz w:val="15"/>
          <w:szCs w:val="15"/>
        </w:rPr>
        <w:t> </w:t>
      </w:r>
      <w:r w:rsidRPr="00FE282E">
        <w:rPr>
          <w:rFonts w:ascii="Palatino Linotype" w:eastAsia="Times New Roman" w:hAnsi="Palatino Linotype"/>
          <w:b/>
          <w:sz w:val="24"/>
          <w:szCs w:val="24"/>
          <w:lang w:val="es-ES" w:eastAsia="es-ES"/>
        </w:rPr>
        <w:t xml:space="preserve"> y</w:t>
      </w:r>
      <w:r w:rsidRPr="00FE282E">
        <w:rPr>
          <w:b/>
        </w:rPr>
        <w:t xml:space="preserve"> </w:t>
      </w:r>
      <w:hyperlink r:id="rId25" w:tgtFrame="_blank" w:history="1">
        <w:r w:rsidRPr="00FE282E">
          <w:rPr>
            <w:rFonts w:ascii="Palatino Linotype" w:eastAsia="Times New Roman" w:hAnsi="Palatino Linotype"/>
            <w:b/>
            <w:sz w:val="24"/>
            <w:szCs w:val="24"/>
            <w:lang w:val="es-ES" w:eastAsia="es-ES"/>
          </w:rPr>
          <w:t>672-675.pdf</w:t>
        </w:r>
      </w:hyperlink>
      <w:r w:rsidRPr="00FE282E">
        <w:rPr>
          <w:rFonts w:ascii="Palatino Linotype" w:eastAsia="Times New Roman" w:hAnsi="Palatino Linotype"/>
          <w:sz w:val="24"/>
          <w:szCs w:val="24"/>
          <w:lang w:val="es-ES" w:eastAsia="es-ES"/>
        </w:rPr>
        <w:t xml:space="preserve"> los</w:t>
      </w:r>
      <w:r w:rsidRPr="00FE282E">
        <w:rPr>
          <w:rFonts w:ascii="Palatino Linotype" w:eastAsia="Times New Roman" w:hAnsi="Palatino Linotype" w:cs="Arial"/>
          <w:sz w:val="24"/>
          <w:szCs w:val="24"/>
          <w:lang w:val="es-ES" w:eastAsia="es-ES"/>
        </w:rPr>
        <w:t xml:space="preserve"> cuales </w:t>
      </w:r>
      <w:r w:rsidRPr="00FE282E">
        <w:rPr>
          <w:rFonts w:ascii="Palatino Linotype" w:eastAsia="Times New Roman" w:hAnsi="Palatino Linotype" w:cs="Times New Roman"/>
          <w:sz w:val="24"/>
          <w:szCs w:val="24"/>
          <w:lang w:val="es-ES" w:eastAsia="es-ES"/>
        </w:rPr>
        <w:t>se omite su inserción por ser del conocimiento de las partes.</w:t>
      </w:r>
    </w:p>
    <w:p w:rsidR="003A1470" w:rsidRPr="00FE282E" w:rsidRDefault="00F11C9F"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00674/UPVT/IP/2019</w:t>
      </w:r>
    </w:p>
    <w:p w:rsidR="00F11C9F" w:rsidRPr="00FE282E" w:rsidRDefault="00693E5C" w:rsidP="00E4137A">
      <w:pPr>
        <w:spacing w:after="0" w:line="240" w:lineRule="auto"/>
        <w:ind w:left="1134" w:right="902"/>
        <w:jc w:val="both"/>
        <w:rPr>
          <w:rFonts w:ascii="Palatino Linotype" w:eastAsia="Times New Roman" w:hAnsi="Palatino Linotype" w:cs="Times New Roman"/>
          <w:i/>
          <w:sz w:val="20"/>
          <w:szCs w:val="20"/>
          <w:lang w:val="es-ES" w:eastAsia="es-ES"/>
        </w:rPr>
      </w:pPr>
      <w:r w:rsidRPr="00FE282E">
        <w:rPr>
          <w:rFonts w:ascii="Palatino Linotype" w:eastAsia="Times New Roman" w:hAnsi="Palatino Linotype" w:cs="Times New Roman"/>
          <w:i/>
          <w:sz w:val="20"/>
          <w:szCs w:val="20"/>
          <w:lang w:val="es-ES" w:eastAsia="es-ES"/>
        </w:rPr>
        <w:t xml:space="preserve">“…En atención a las solicitudes de información registradas con el folio número 00672/UPVT/IP/2019, 00673/UPVT/IP/2019, 00674/UPVT/IP/2019 y 00675/UPVT/IP/2019,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sz w:val="20"/>
          <w:szCs w:val="20"/>
          <w:lang w:val="es-ES" w:eastAsia="es-ES"/>
        </w:rPr>
        <w:t>pdf</w:t>
      </w:r>
      <w:proofErr w:type="spellEnd"/>
      <w:r w:rsidRPr="00FE282E">
        <w:rPr>
          <w:rFonts w:ascii="Palatino Linotype" w:eastAsia="Times New Roman" w:hAnsi="Palatino Linotype" w:cs="Times New Roman"/>
          <w:i/>
          <w:sz w:val="20"/>
          <w:szCs w:val="20"/>
          <w:lang w:val="es-ES" w:eastAsia="es-ES"/>
        </w:rPr>
        <w:t xml:space="preserve"> del oficio emitido por el servidor público habilitado del Departamento de Recursos Humanos y Materiales, en el cual se detalla lo referente a su solicitud de información. Se hace de su conocimiento el término de quince días para </w:t>
      </w:r>
      <w:r w:rsidRPr="00FE282E">
        <w:rPr>
          <w:rFonts w:ascii="Palatino Linotype" w:eastAsia="Times New Roman" w:hAnsi="Palatino Linotype" w:cs="Times New Roman"/>
          <w:i/>
          <w:lang w:val="es-ES" w:eastAsia="es-ES"/>
        </w:rPr>
        <w:t>interponer</w:t>
      </w:r>
      <w:r w:rsidRPr="00FE282E">
        <w:rPr>
          <w:rFonts w:ascii="Palatino Linotype" w:eastAsia="Times New Roman" w:hAnsi="Palatino Linotype" w:cs="Times New Roman"/>
          <w:i/>
          <w:sz w:val="20"/>
          <w:szCs w:val="20"/>
          <w:lang w:val="es-ES" w:eastAsia="es-ES"/>
        </w:rPr>
        <w:t xml:space="preserve"> el recurso de revisión que se señala en los artículos 176,177 y 178 de la Ley de la materia, en caso de considerar que la respuesta es desfavorable a su solicitud…”(sic)</w:t>
      </w:r>
    </w:p>
    <w:p w:rsidR="00693E5C" w:rsidRPr="00FE282E" w:rsidRDefault="00693E5C"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lastRenderedPageBreak/>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b/>
          <w:sz w:val="24"/>
          <w:szCs w:val="24"/>
          <w:lang w:val="es-ES" w:eastAsia="es-ES"/>
        </w:rPr>
        <w:t> </w:t>
      </w:r>
      <w:hyperlink r:id="rId26" w:tgtFrame="_blank" w:history="1">
        <w:r w:rsidRPr="00FE282E">
          <w:rPr>
            <w:rFonts w:ascii="Palatino Linotype" w:eastAsia="Times New Roman" w:hAnsi="Palatino Linotype"/>
            <w:b/>
            <w:sz w:val="24"/>
            <w:szCs w:val="24"/>
            <w:lang w:val="es-ES" w:eastAsia="es-ES"/>
          </w:rPr>
          <w:t>00664-709UPVTIP2019.pdf</w:t>
        </w:r>
      </w:hyperlink>
      <w:r w:rsidRPr="00FE282E">
        <w:rPr>
          <w:rFonts w:ascii="Arial" w:hAnsi="Arial" w:cs="Arial"/>
          <w:b/>
          <w:bCs/>
          <w:color w:val="333333"/>
          <w:sz w:val="15"/>
          <w:szCs w:val="15"/>
        </w:rPr>
        <w:t> </w:t>
      </w:r>
      <w:r w:rsidRPr="00FE282E">
        <w:rPr>
          <w:rFonts w:ascii="Palatino Linotype" w:eastAsia="Times New Roman" w:hAnsi="Palatino Linotype"/>
          <w:b/>
          <w:sz w:val="24"/>
          <w:szCs w:val="24"/>
          <w:lang w:val="es-ES" w:eastAsia="es-ES"/>
        </w:rPr>
        <w:t xml:space="preserve"> y</w:t>
      </w:r>
      <w:r w:rsidRPr="00FE282E">
        <w:rPr>
          <w:b/>
        </w:rPr>
        <w:t xml:space="preserve"> </w:t>
      </w:r>
      <w:hyperlink r:id="rId27" w:tgtFrame="_blank" w:history="1">
        <w:r w:rsidRPr="00FE282E">
          <w:rPr>
            <w:rFonts w:ascii="Palatino Linotype" w:eastAsia="Times New Roman" w:hAnsi="Palatino Linotype"/>
            <w:b/>
            <w:sz w:val="24"/>
            <w:szCs w:val="24"/>
            <w:lang w:val="es-ES" w:eastAsia="es-ES"/>
          </w:rPr>
          <w:t>672-675.pdf</w:t>
        </w:r>
      </w:hyperlink>
      <w:r w:rsidRPr="00FE282E">
        <w:rPr>
          <w:rFonts w:ascii="Palatino Linotype" w:eastAsia="Times New Roman" w:hAnsi="Palatino Linotype"/>
          <w:sz w:val="24"/>
          <w:szCs w:val="24"/>
          <w:lang w:val="es-ES" w:eastAsia="es-ES"/>
        </w:rPr>
        <w:t xml:space="preserve"> los</w:t>
      </w:r>
      <w:r w:rsidRPr="00FE282E">
        <w:rPr>
          <w:rFonts w:ascii="Palatino Linotype" w:eastAsia="Times New Roman" w:hAnsi="Palatino Linotype" w:cs="Arial"/>
          <w:sz w:val="24"/>
          <w:szCs w:val="24"/>
          <w:lang w:val="es-ES" w:eastAsia="es-ES"/>
        </w:rPr>
        <w:t xml:space="preserve"> cuales </w:t>
      </w:r>
      <w:r w:rsidRPr="00FE282E">
        <w:rPr>
          <w:rFonts w:ascii="Palatino Linotype" w:eastAsia="Times New Roman" w:hAnsi="Palatino Linotype" w:cs="Times New Roman"/>
          <w:sz w:val="24"/>
          <w:szCs w:val="24"/>
          <w:lang w:val="es-ES" w:eastAsia="es-ES"/>
        </w:rPr>
        <w:t>se omite su inserción por ser del conocimiento de las partes.</w:t>
      </w:r>
    </w:p>
    <w:p w:rsidR="001D05E5" w:rsidRPr="00FE282E" w:rsidRDefault="001D05E5"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00675/UPVT/IP/2019</w:t>
      </w:r>
    </w:p>
    <w:p w:rsidR="001D05E5" w:rsidRPr="00FE282E" w:rsidRDefault="001D05E5" w:rsidP="00E4137A">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las solicitudes de información registradas con el folio número 00672/UPVT/IP/2019, 00673/UPVT/IP/2019, 00674/UPVT/IP/2019 y 00675/UPVT/IP/2019,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215414" w:rsidRPr="00FE282E" w:rsidRDefault="00215414"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b/>
          <w:sz w:val="24"/>
          <w:szCs w:val="24"/>
          <w:lang w:val="es-ES" w:eastAsia="es-ES"/>
        </w:rPr>
        <w:t> </w:t>
      </w:r>
      <w:hyperlink r:id="rId28" w:tgtFrame="_blank" w:history="1">
        <w:r w:rsidRPr="00FE282E">
          <w:rPr>
            <w:rFonts w:ascii="Palatino Linotype" w:eastAsia="Times New Roman" w:hAnsi="Palatino Linotype"/>
            <w:b/>
            <w:sz w:val="24"/>
            <w:szCs w:val="24"/>
            <w:lang w:val="es-ES" w:eastAsia="es-ES"/>
          </w:rPr>
          <w:t>00664-709UPVTIP2019.pdf</w:t>
        </w:r>
      </w:hyperlink>
      <w:r w:rsidRPr="00FE282E">
        <w:rPr>
          <w:rFonts w:ascii="Arial" w:hAnsi="Arial" w:cs="Arial"/>
          <w:b/>
          <w:bCs/>
          <w:color w:val="333333"/>
          <w:sz w:val="15"/>
          <w:szCs w:val="15"/>
        </w:rPr>
        <w:t> </w:t>
      </w:r>
      <w:r w:rsidRPr="00FE282E">
        <w:rPr>
          <w:rFonts w:ascii="Palatino Linotype" w:eastAsia="Times New Roman" w:hAnsi="Palatino Linotype"/>
          <w:b/>
          <w:sz w:val="24"/>
          <w:szCs w:val="24"/>
          <w:lang w:val="es-ES" w:eastAsia="es-ES"/>
        </w:rPr>
        <w:t xml:space="preserve"> y</w:t>
      </w:r>
      <w:r w:rsidRPr="00FE282E">
        <w:rPr>
          <w:b/>
        </w:rPr>
        <w:t xml:space="preserve"> </w:t>
      </w:r>
      <w:hyperlink r:id="rId29" w:tgtFrame="_blank" w:history="1">
        <w:r w:rsidRPr="00FE282E">
          <w:rPr>
            <w:rFonts w:ascii="Palatino Linotype" w:eastAsia="Times New Roman" w:hAnsi="Palatino Linotype"/>
            <w:b/>
            <w:sz w:val="24"/>
            <w:szCs w:val="24"/>
            <w:lang w:val="es-ES" w:eastAsia="es-ES"/>
          </w:rPr>
          <w:t>672-675.pdf</w:t>
        </w:r>
      </w:hyperlink>
      <w:r w:rsidRPr="00FE282E">
        <w:rPr>
          <w:rFonts w:ascii="Palatino Linotype" w:eastAsia="Times New Roman" w:hAnsi="Palatino Linotype"/>
          <w:sz w:val="24"/>
          <w:szCs w:val="24"/>
          <w:lang w:val="es-ES" w:eastAsia="es-ES"/>
        </w:rPr>
        <w:t xml:space="preserve"> los</w:t>
      </w:r>
      <w:r w:rsidRPr="00FE282E">
        <w:rPr>
          <w:rFonts w:ascii="Palatino Linotype" w:eastAsia="Times New Roman" w:hAnsi="Palatino Linotype" w:cs="Arial"/>
          <w:sz w:val="24"/>
          <w:szCs w:val="24"/>
          <w:lang w:val="es-ES" w:eastAsia="es-ES"/>
        </w:rPr>
        <w:t xml:space="preserve"> cuales </w:t>
      </w:r>
      <w:r w:rsidRPr="00FE282E">
        <w:rPr>
          <w:rFonts w:ascii="Palatino Linotype" w:eastAsia="Times New Roman" w:hAnsi="Palatino Linotype" w:cs="Times New Roman"/>
          <w:sz w:val="24"/>
          <w:szCs w:val="24"/>
          <w:lang w:val="es-ES" w:eastAsia="es-ES"/>
        </w:rPr>
        <w:t>se omite su inserción por ser del conocimiento de las partes.</w:t>
      </w:r>
    </w:p>
    <w:p w:rsidR="00693E5C" w:rsidRPr="00FE282E" w:rsidRDefault="009F0556"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00676/UPVT/IP/2019</w:t>
      </w:r>
    </w:p>
    <w:p w:rsidR="009F0556" w:rsidRPr="00FE282E" w:rsidRDefault="00A306D9" w:rsidP="00E4137A">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w:t>
      </w:r>
      <w:r w:rsidR="006F7C04" w:rsidRPr="00FE282E">
        <w:rPr>
          <w:rFonts w:ascii="Palatino Linotype" w:eastAsia="Times New Roman" w:hAnsi="Palatino Linotype" w:cs="Times New Roman"/>
          <w:i/>
          <w:lang w:val="es-ES" w:eastAsia="es-ES"/>
        </w:rPr>
        <w:t xml:space="preserve">En atención a la solicitud de información registrada con el folio número 00676/UPVT/IP/2019, que realizó el 20 de febrero del año en curso, sírvase encontrar en archivo adjunto copia digitalizada en formato </w:t>
      </w:r>
      <w:proofErr w:type="spellStart"/>
      <w:r w:rsidR="006F7C04" w:rsidRPr="00FE282E">
        <w:rPr>
          <w:rFonts w:ascii="Palatino Linotype" w:eastAsia="Times New Roman" w:hAnsi="Palatino Linotype" w:cs="Times New Roman"/>
          <w:i/>
          <w:lang w:val="es-ES" w:eastAsia="es-ES"/>
        </w:rPr>
        <w:t>pdf</w:t>
      </w:r>
      <w:proofErr w:type="spellEnd"/>
      <w:r w:rsidR="006F7C04" w:rsidRPr="00FE282E">
        <w:rPr>
          <w:rFonts w:ascii="Palatino Linotype" w:eastAsia="Times New Roman" w:hAnsi="Palatino Linotype" w:cs="Times New Roman"/>
          <w:i/>
          <w:lang w:val="es-ES" w:eastAsia="es-ES"/>
        </w:rPr>
        <w:t xml:space="preserve"> del oficio emitido por el servidor público habilitado del Departamento de Vinculación y Extensión,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FE282E">
        <w:rPr>
          <w:rFonts w:ascii="Palatino Linotype" w:eastAsia="Times New Roman" w:hAnsi="Palatino Linotype" w:cs="Times New Roman"/>
          <w:i/>
          <w:lang w:val="es-ES" w:eastAsia="es-ES"/>
        </w:rPr>
        <w:t>…”(sic)</w:t>
      </w:r>
    </w:p>
    <w:p w:rsidR="00281D2C" w:rsidRPr="00FE282E" w:rsidRDefault="00281D2C"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lastRenderedPageBreak/>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b/>
          <w:sz w:val="24"/>
          <w:szCs w:val="24"/>
          <w:lang w:val="es-ES" w:eastAsia="es-ES"/>
        </w:rPr>
        <w:t> </w:t>
      </w:r>
      <w:hyperlink r:id="rId30" w:tgtFrame="_blank" w:history="1">
        <w:r w:rsidRPr="00FE282E">
          <w:rPr>
            <w:rFonts w:ascii="Palatino Linotype" w:eastAsia="Times New Roman" w:hAnsi="Palatino Linotype"/>
            <w:b/>
            <w:sz w:val="24"/>
            <w:szCs w:val="24"/>
            <w:lang w:val="es-ES" w:eastAsia="es-ES"/>
          </w:rPr>
          <w:t>Untitled_20190315_083953.PDF</w:t>
        </w:r>
      </w:hyperlink>
      <w:r w:rsidRPr="00FE282E">
        <w:rPr>
          <w:rFonts w:ascii="Palatino Linotype" w:eastAsia="Times New Roman" w:hAnsi="Palatino Linotype"/>
          <w:b/>
          <w:sz w:val="24"/>
          <w:szCs w:val="24"/>
          <w:lang w:val="es-ES" w:eastAsia="es-ES"/>
        </w:rPr>
        <w:t xml:space="preserve"> , </w:t>
      </w:r>
      <w:hyperlink r:id="rId31" w:tgtFrame="_blank" w:history="1">
        <w:proofErr w:type="spellStart"/>
        <w:r w:rsidRPr="00FE282E">
          <w:rPr>
            <w:rFonts w:ascii="Palatino Linotype" w:eastAsia="Times New Roman" w:hAnsi="Palatino Linotype"/>
            <w:b/>
            <w:sz w:val="24"/>
            <w:szCs w:val="24"/>
            <w:lang w:val="es-ES" w:eastAsia="es-ES"/>
          </w:rPr>
          <w:t>Dictémen</w:t>
        </w:r>
        <w:proofErr w:type="spellEnd"/>
        <w:r w:rsidRPr="00FE282E">
          <w:rPr>
            <w:rFonts w:ascii="Palatino Linotype" w:eastAsia="Times New Roman" w:hAnsi="Palatino Linotype"/>
            <w:b/>
            <w:sz w:val="24"/>
            <w:szCs w:val="24"/>
            <w:lang w:val="es-ES" w:eastAsia="es-ES"/>
          </w:rPr>
          <w:t xml:space="preserve"> Técnico.PDF</w:t>
        </w:r>
      </w:hyperlink>
      <w:r w:rsidRPr="00FE282E">
        <w:rPr>
          <w:rFonts w:ascii="Arial" w:hAnsi="Arial" w:cs="Arial"/>
          <w:b/>
          <w:bCs/>
          <w:color w:val="333333"/>
          <w:sz w:val="15"/>
          <w:szCs w:val="15"/>
        </w:rPr>
        <w:t> </w:t>
      </w:r>
      <w:r w:rsidRPr="00FE282E">
        <w:rPr>
          <w:rFonts w:ascii="Palatino Linotype" w:eastAsia="Times New Roman" w:hAnsi="Palatino Linotype"/>
          <w:b/>
          <w:sz w:val="24"/>
          <w:szCs w:val="24"/>
          <w:lang w:val="es-ES" w:eastAsia="es-ES"/>
        </w:rPr>
        <w:t xml:space="preserve"> y</w:t>
      </w:r>
      <w:r w:rsidRPr="00FE282E">
        <w:t xml:space="preserve"> </w:t>
      </w:r>
      <w:hyperlink r:id="rId32" w:tgtFrame="_blank" w:history="1">
        <w:r w:rsidRPr="00FE282E">
          <w:rPr>
            <w:rFonts w:ascii="Palatino Linotype" w:eastAsia="Times New Roman" w:hAnsi="Palatino Linotype"/>
            <w:sz w:val="24"/>
            <w:szCs w:val="24"/>
            <w:lang w:val="es-ES" w:eastAsia="es-ES"/>
          </w:rPr>
          <w:t>6</w:t>
        </w:r>
        <w:r w:rsidRPr="00FE282E">
          <w:rPr>
            <w:rFonts w:ascii="Palatino Linotype" w:eastAsia="Times New Roman" w:hAnsi="Palatino Linotype"/>
            <w:b/>
            <w:sz w:val="24"/>
            <w:szCs w:val="24"/>
            <w:lang w:val="es-ES" w:eastAsia="es-ES"/>
          </w:rPr>
          <w:t>76.pdf</w:t>
        </w:r>
      </w:hyperlink>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sz w:val="24"/>
          <w:szCs w:val="24"/>
          <w:lang w:val="es-ES" w:eastAsia="es-ES"/>
        </w:rPr>
        <w:t>los</w:t>
      </w:r>
      <w:r w:rsidRPr="00FE282E">
        <w:rPr>
          <w:rFonts w:ascii="Palatino Linotype" w:eastAsia="Times New Roman" w:hAnsi="Palatino Linotype" w:cs="Arial"/>
          <w:sz w:val="24"/>
          <w:szCs w:val="24"/>
          <w:lang w:val="es-ES" w:eastAsia="es-ES"/>
        </w:rPr>
        <w:t xml:space="preserve"> 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33450B" w:rsidRPr="00FE282E" w:rsidRDefault="0033450B"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00678/UPVT/IP/2019</w:t>
      </w:r>
    </w:p>
    <w:p w:rsidR="00A306D9" w:rsidRPr="00FE282E" w:rsidRDefault="0033450B" w:rsidP="00E4137A">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las solicitudes de información registradas con el folio número 00678/UPVT/IP/2019, 00679/UPVT/IP/2019, 00680/UPVT/IP/2019 y 00681/UPVT/IP/2019,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33450B" w:rsidRPr="00FE282E" w:rsidRDefault="0033450B"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b/>
          <w:sz w:val="24"/>
          <w:szCs w:val="24"/>
          <w:lang w:val="es-ES" w:eastAsia="es-ES"/>
        </w:rPr>
        <w:t> </w:t>
      </w:r>
      <w:hyperlink r:id="rId33" w:tgtFrame="_blank" w:history="1">
        <w:r w:rsidRPr="00FE282E">
          <w:rPr>
            <w:rFonts w:ascii="Palatino Linotype" w:hAnsi="Palatino Linotype"/>
            <w:b/>
          </w:rPr>
          <w:t>00664-709UPVTIP2019.pdf</w:t>
        </w:r>
      </w:hyperlink>
      <w:r w:rsidRPr="00FE282E">
        <w:rPr>
          <w:rFonts w:ascii="Palatino Linotype" w:hAnsi="Palatino Linotype"/>
          <w:b/>
        </w:rPr>
        <w:t xml:space="preserve">   y  </w:t>
      </w:r>
      <w:hyperlink r:id="rId34" w:tgtFrame="_blank" w:history="1">
        <w:r w:rsidRPr="00FE282E">
          <w:rPr>
            <w:rFonts w:ascii="Palatino Linotype" w:hAnsi="Palatino Linotype"/>
            <w:b/>
          </w:rPr>
          <w:t>678-681.pdf</w:t>
        </w:r>
      </w:hyperlink>
      <w:r w:rsidRPr="00FE282E">
        <w:t xml:space="preserve"> </w:t>
      </w:r>
      <w:r w:rsidRPr="00FE282E">
        <w:rPr>
          <w:rFonts w:ascii="Palatino Linotype" w:eastAsia="Times New Roman" w:hAnsi="Palatino Linotype"/>
          <w:sz w:val="24"/>
          <w:szCs w:val="24"/>
          <w:lang w:val="es-ES" w:eastAsia="es-ES"/>
        </w:rPr>
        <w:t>los</w:t>
      </w:r>
      <w:r w:rsidRPr="00FE282E">
        <w:rPr>
          <w:rFonts w:ascii="Palatino Linotype" w:eastAsia="Times New Roman" w:hAnsi="Palatino Linotype" w:cs="Arial"/>
          <w:sz w:val="24"/>
          <w:szCs w:val="24"/>
          <w:lang w:val="es-ES" w:eastAsia="es-ES"/>
        </w:rPr>
        <w:t xml:space="preserve"> 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597E27" w:rsidRPr="00FE282E" w:rsidRDefault="001D05E5" w:rsidP="00E4137A">
      <w:pPr>
        <w:spacing w:before="100" w:beforeAutospacing="1" w:after="100" w:afterAutospacing="1" w:line="360" w:lineRule="auto"/>
        <w:jc w:val="both"/>
        <w:rPr>
          <w:rFonts w:ascii="Palatino Linotype" w:eastAsia="Times New Roman" w:hAnsi="Palatino Linotype" w:cs="Times New Roman"/>
          <w:i/>
          <w:sz w:val="20"/>
          <w:szCs w:val="20"/>
          <w:lang w:val="es-ES" w:eastAsia="es-ES"/>
        </w:rPr>
      </w:pPr>
      <w:r w:rsidRPr="00FE282E">
        <w:rPr>
          <w:rFonts w:ascii="Palatino Linotype" w:eastAsia="Times New Roman" w:hAnsi="Palatino Linotype" w:cs="Arial"/>
          <w:b/>
          <w:sz w:val="24"/>
          <w:szCs w:val="24"/>
          <w:lang w:val="es-ES_tradnl" w:eastAsia="es-ES"/>
        </w:rPr>
        <w:t>00679/UPVT/IP/2019</w:t>
      </w:r>
    </w:p>
    <w:p w:rsidR="0033450B" w:rsidRPr="00FE282E" w:rsidRDefault="001D05E5" w:rsidP="00E4137A">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las solicitudes de información registradas con el folio número 00678/UPVT/IP/2019, 00679/UPVT/IP/2019, 00680/UPVT/IP/2019 y 00681/UPVT/IP/2019,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9008CD" w:rsidRPr="00FE282E" w:rsidRDefault="009008CD"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lastRenderedPageBreak/>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b/>
          <w:sz w:val="24"/>
          <w:szCs w:val="24"/>
          <w:lang w:val="es-ES" w:eastAsia="es-ES"/>
        </w:rPr>
        <w:t> </w:t>
      </w:r>
      <w:hyperlink r:id="rId35" w:tgtFrame="_blank" w:history="1">
        <w:r w:rsidRPr="00FE282E">
          <w:rPr>
            <w:rFonts w:ascii="Palatino Linotype" w:hAnsi="Palatino Linotype"/>
            <w:b/>
          </w:rPr>
          <w:t>00664-709UPVTIP2019.pdf</w:t>
        </w:r>
      </w:hyperlink>
      <w:r w:rsidRPr="00FE282E">
        <w:rPr>
          <w:rFonts w:ascii="Palatino Linotype" w:hAnsi="Palatino Linotype"/>
          <w:b/>
        </w:rPr>
        <w:t xml:space="preserve">   y  </w:t>
      </w:r>
      <w:hyperlink r:id="rId36" w:tgtFrame="_blank" w:history="1">
        <w:r w:rsidRPr="00FE282E">
          <w:rPr>
            <w:rFonts w:ascii="Palatino Linotype" w:hAnsi="Palatino Linotype"/>
            <w:b/>
          </w:rPr>
          <w:t>678-681.pdf</w:t>
        </w:r>
      </w:hyperlink>
      <w:r w:rsidRPr="00FE282E">
        <w:t xml:space="preserve"> </w:t>
      </w:r>
      <w:r w:rsidRPr="00FE282E">
        <w:rPr>
          <w:rFonts w:ascii="Palatino Linotype" w:eastAsia="Times New Roman" w:hAnsi="Palatino Linotype"/>
          <w:sz w:val="24"/>
          <w:szCs w:val="24"/>
          <w:lang w:val="es-ES" w:eastAsia="es-ES"/>
        </w:rPr>
        <w:t>los</w:t>
      </w:r>
      <w:r w:rsidRPr="00FE282E">
        <w:rPr>
          <w:rFonts w:ascii="Palatino Linotype" w:eastAsia="Times New Roman" w:hAnsi="Palatino Linotype" w:cs="Arial"/>
          <w:sz w:val="24"/>
          <w:szCs w:val="24"/>
          <w:lang w:val="es-ES" w:eastAsia="es-ES"/>
        </w:rPr>
        <w:t xml:space="preserve"> 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597E27" w:rsidRPr="00FE282E" w:rsidRDefault="009008CD"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00680/UPVT/IP/2019</w:t>
      </w:r>
    </w:p>
    <w:p w:rsidR="003712DE" w:rsidRPr="00FE282E" w:rsidRDefault="003712DE" w:rsidP="00E4137A">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las solicitudes de información registradas con el folio número 00678/UPVT/IP/2019, 00679/UPVT/IP/2019, 00680/UPVT/IP/2019 y 00681/UPVT/IP/2019,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597E27" w:rsidRPr="00FE282E" w:rsidRDefault="00597E27"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b/>
          <w:sz w:val="24"/>
          <w:szCs w:val="24"/>
          <w:lang w:val="es-ES" w:eastAsia="es-ES"/>
        </w:rPr>
        <w:t> </w:t>
      </w:r>
      <w:hyperlink r:id="rId37" w:tgtFrame="_blank" w:history="1">
        <w:r w:rsidRPr="00FE282E">
          <w:rPr>
            <w:rFonts w:ascii="Palatino Linotype" w:hAnsi="Palatino Linotype"/>
            <w:b/>
          </w:rPr>
          <w:t>00664-709UPVTIP2019.pdf</w:t>
        </w:r>
      </w:hyperlink>
      <w:r w:rsidRPr="00FE282E">
        <w:rPr>
          <w:rFonts w:ascii="Palatino Linotype" w:hAnsi="Palatino Linotype"/>
          <w:b/>
        </w:rPr>
        <w:t xml:space="preserve">   y  </w:t>
      </w:r>
      <w:hyperlink r:id="rId38" w:tgtFrame="_blank" w:history="1">
        <w:r w:rsidRPr="00FE282E">
          <w:rPr>
            <w:rFonts w:ascii="Palatino Linotype" w:hAnsi="Palatino Linotype"/>
            <w:b/>
          </w:rPr>
          <w:t>678-681.pdf</w:t>
        </w:r>
      </w:hyperlink>
      <w:r w:rsidRPr="00FE282E">
        <w:t xml:space="preserve"> </w:t>
      </w:r>
      <w:r w:rsidRPr="00FE282E">
        <w:rPr>
          <w:rFonts w:ascii="Palatino Linotype" w:eastAsia="Times New Roman" w:hAnsi="Palatino Linotype"/>
          <w:sz w:val="24"/>
          <w:szCs w:val="24"/>
          <w:lang w:val="es-ES" w:eastAsia="es-ES"/>
        </w:rPr>
        <w:t>los</w:t>
      </w:r>
      <w:r w:rsidRPr="00FE282E">
        <w:rPr>
          <w:rFonts w:ascii="Palatino Linotype" w:eastAsia="Times New Roman" w:hAnsi="Palatino Linotype" w:cs="Arial"/>
          <w:sz w:val="24"/>
          <w:szCs w:val="24"/>
          <w:lang w:val="es-ES" w:eastAsia="es-ES"/>
        </w:rPr>
        <w:t xml:space="preserve"> 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3712DE" w:rsidRPr="00FE282E" w:rsidRDefault="003712DE"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00681/UPVT/IP/2019</w:t>
      </w:r>
    </w:p>
    <w:p w:rsidR="003712DE" w:rsidRPr="00FE282E" w:rsidRDefault="003712DE" w:rsidP="00E4137A">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las solicitudes de información registradas con el folio número 00678/UPVT/IP/2019, 00679/UPVT/IP/2019, 00680/UPVT/IP/2019 y 00681/UPVT/IP/2019,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C74399" w:rsidRPr="00FE282E" w:rsidRDefault="00C74399"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lastRenderedPageBreak/>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b/>
          <w:sz w:val="24"/>
          <w:szCs w:val="24"/>
          <w:lang w:val="es-ES" w:eastAsia="es-ES"/>
        </w:rPr>
        <w:t> </w:t>
      </w:r>
      <w:hyperlink r:id="rId39" w:tgtFrame="_blank" w:history="1">
        <w:r w:rsidRPr="00FE282E">
          <w:rPr>
            <w:rFonts w:ascii="Palatino Linotype" w:hAnsi="Palatino Linotype"/>
            <w:b/>
          </w:rPr>
          <w:t>00664-709UPVTIP2019.pdf</w:t>
        </w:r>
      </w:hyperlink>
      <w:r w:rsidRPr="00FE282E">
        <w:rPr>
          <w:rFonts w:ascii="Palatino Linotype" w:hAnsi="Palatino Linotype"/>
          <w:b/>
        </w:rPr>
        <w:t xml:space="preserve">   y  </w:t>
      </w:r>
      <w:hyperlink r:id="rId40" w:tgtFrame="_blank" w:history="1">
        <w:r w:rsidRPr="00FE282E">
          <w:rPr>
            <w:rFonts w:ascii="Palatino Linotype" w:hAnsi="Palatino Linotype"/>
            <w:b/>
          </w:rPr>
          <w:t>678-681.pdf</w:t>
        </w:r>
      </w:hyperlink>
      <w:r w:rsidRPr="00FE282E">
        <w:t xml:space="preserve"> </w:t>
      </w:r>
      <w:r w:rsidRPr="00FE282E">
        <w:rPr>
          <w:rFonts w:ascii="Palatino Linotype" w:eastAsia="Times New Roman" w:hAnsi="Palatino Linotype"/>
          <w:sz w:val="24"/>
          <w:szCs w:val="24"/>
          <w:lang w:val="es-ES" w:eastAsia="es-ES"/>
        </w:rPr>
        <w:t>los</w:t>
      </w:r>
      <w:r w:rsidRPr="00FE282E">
        <w:rPr>
          <w:rFonts w:ascii="Palatino Linotype" w:eastAsia="Times New Roman" w:hAnsi="Palatino Linotype" w:cs="Arial"/>
          <w:sz w:val="24"/>
          <w:szCs w:val="24"/>
          <w:lang w:val="es-ES" w:eastAsia="es-ES"/>
        </w:rPr>
        <w:t xml:space="preserve"> 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C74399" w:rsidRPr="00FE282E" w:rsidRDefault="00C115BA"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00682/UPVT/IP/2019</w:t>
      </w:r>
    </w:p>
    <w:p w:rsidR="0033450B" w:rsidRPr="00FE282E" w:rsidRDefault="00C115BA" w:rsidP="00E4137A">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 solicitud de información registrada con el folio número 00682/UPVT/IP/2019,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los servidores públicos habilitados del Departamento de Recursos Humanos y Materiales y el Departamento de Vinculación y Extensión,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C115BA" w:rsidRPr="00FE282E" w:rsidRDefault="00C115BA"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b/>
          <w:sz w:val="24"/>
          <w:szCs w:val="24"/>
          <w:lang w:val="es-ES" w:eastAsia="es-ES"/>
        </w:rPr>
        <w:t> </w:t>
      </w:r>
      <w:hyperlink r:id="rId41" w:tgtFrame="_blank" w:history="1">
        <w:r w:rsidRPr="00FE282E">
          <w:rPr>
            <w:rFonts w:ascii="Palatino Linotype" w:hAnsi="Palatino Linotype"/>
            <w:b/>
          </w:rPr>
          <w:t>Untitled_20190315_085503.PDF</w:t>
        </w:r>
      </w:hyperlink>
      <w:r w:rsidRPr="00FE282E">
        <w:rPr>
          <w:rFonts w:ascii="Palatino Linotype" w:hAnsi="Palatino Linotype"/>
          <w:b/>
        </w:rPr>
        <w:t xml:space="preserve"> , </w:t>
      </w:r>
      <w:hyperlink r:id="rId42" w:tgtFrame="_blank" w:history="1">
        <w:r w:rsidRPr="00FE282E">
          <w:rPr>
            <w:rFonts w:ascii="Palatino Linotype" w:hAnsi="Palatino Linotype"/>
            <w:b/>
          </w:rPr>
          <w:t>00664-709UPVTIP2019.pdf</w:t>
        </w:r>
      </w:hyperlink>
      <w:r w:rsidRPr="00FE282E">
        <w:rPr>
          <w:rFonts w:ascii="Palatino Linotype" w:hAnsi="Palatino Linotype"/>
          <w:b/>
        </w:rPr>
        <w:t xml:space="preserve">   y </w:t>
      </w:r>
      <w:hyperlink r:id="rId43" w:tgtFrame="_blank" w:history="1">
        <w:r w:rsidRPr="00FE282E">
          <w:rPr>
            <w:rFonts w:ascii="Palatino Linotype" w:hAnsi="Palatino Linotype"/>
            <w:b/>
          </w:rPr>
          <w:t>682.pdf</w:t>
        </w:r>
      </w:hyperlink>
      <w:r w:rsidRPr="00FE282E">
        <w:rPr>
          <w:rFonts w:ascii="Palatino Linotype" w:hAnsi="Palatino Linotype"/>
          <w:b/>
        </w:rPr>
        <w:t xml:space="preserve">  </w:t>
      </w:r>
      <w:r w:rsidRPr="00FE282E">
        <w:rPr>
          <w:rFonts w:ascii="Palatino Linotype" w:eastAsia="Times New Roman" w:hAnsi="Palatino Linotype"/>
          <w:sz w:val="24"/>
          <w:szCs w:val="24"/>
          <w:lang w:val="es-ES" w:eastAsia="es-ES"/>
        </w:rPr>
        <w:t>los</w:t>
      </w:r>
      <w:r w:rsidRPr="00FE282E">
        <w:rPr>
          <w:rFonts w:ascii="Palatino Linotype" w:eastAsia="Times New Roman" w:hAnsi="Palatino Linotype" w:cs="Arial"/>
          <w:sz w:val="24"/>
          <w:szCs w:val="24"/>
          <w:lang w:val="es-ES" w:eastAsia="es-ES"/>
        </w:rPr>
        <w:t xml:space="preserve"> 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4E4625" w:rsidRPr="00FE282E" w:rsidRDefault="004E4625"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00683/UPVT/IP/2019</w:t>
      </w:r>
    </w:p>
    <w:p w:rsidR="00C115BA" w:rsidRPr="00FE282E" w:rsidRDefault="004E4625" w:rsidP="00E4137A">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las solicitudes de información registradas con el folio número 00683/UPVT/IP/2019 y 00684/UPVT/IP/2019,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del Departamento de Vinculación y Extensión,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4E4625" w:rsidRPr="00FE282E" w:rsidRDefault="004E4625"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lastRenderedPageBreak/>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hAnsi="Palatino Linotype"/>
          <w:b/>
        </w:rPr>
        <w:t> </w:t>
      </w:r>
      <w:hyperlink r:id="rId44" w:tgtFrame="_blank" w:history="1">
        <w:r w:rsidRPr="00FE282E">
          <w:rPr>
            <w:rFonts w:ascii="Palatino Linotype" w:eastAsia="Times New Roman" w:hAnsi="Palatino Linotype" w:cs="Times New Roman"/>
            <w:b/>
            <w:sz w:val="24"/>
            <w:szCs w:val="24"/>
            <w:lang w:val="es-ES" w:eastAsia="es-ES"/>
          </w:rPr>
          <w:t>Untitled_20190315_085503.PDF</w:t>
        </w:r>
      </w:hyperlink>
      <w:r w:rsidRPr="00FE282E">
        <w:rPr>
          <w:rFonts w:ascii="Palatino Linotype" w:eastAsia="Times New Roman" w:hAnsi="Palatino Linotype" w:cs="Times New Roman"/>
          <w:b/>
          <w:sz w:val="24"/>
          <w:szCs w:val="24"/>
          <w:lang w:val="es-ES" w:eastAsia="es-ES"/>
        </w:rPr>
        <w:t>,  </w:t>
      </w:r>
      <w:hyperlink r:id="rId45" w:tgtFrame="_blank" w:history="1">
        <w:r w:rsidRPr="00FE282E">
          <w:rPr>
            <w:rFonts w:ascii="Palatino Linotype" w:eastAsia="Times New Roman" w:hAnsi="Palatino Linotype" w:cs="Times New Roman"/>
            <w:b/>
            <w:sz w:val="24"/>
            <w:szCs w:val="24"/>
            <w:lang w:val="es-ES" w:eastAsia="es-ES"/>
          </w:rPr>
          <w:t>683 y 684.pdf</w:t>
        </w:r>
      </w:hyperlink>
      <w:r w:rsidRPr="00FE282E">
        <w:rPr>
          <w:rFonts w:ascii="Palatino Linotype" w:eastAsia="Times New Roman" w:hAnsi="Palatino Linotype" w:cs="Times New Roman"/>
          <w:b/>
          <w:sz w:val="24"/>
          <w:szCs w:val="24"/>
          <w:lang w:val="es-ES" w:eastAsia="es-ES"/>
        </w:rPr>
        <w:t xml:space="preserve"> los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4E4625" w:rsidRPr="00FE282E" w:rsidRDefault="006F78CA"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00684/UPVT/IP/2019</w:t>
      </w:r>
    </w:p>
    <w:p w:rsidR="006F78CA" w:rsidRPr="00FE282E" w:rsidRDefault="006F78CA" w:rsidP="00E4137A">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las solicitudes de información registradas con el folio número 00683/UPVT/IP/2019 y 00684/UPVT/IP/2019,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del Departamento de Vinculación y Extensión,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6F78CA" w:rsidRPr="00FE282E" w:rsidRDefault="006F78CA"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hAnsi="Palatino Linotype"/>
          <w:b/>
        </w:rPr>
        <w:t> </w:t>
      </w:r>
      <w:hyperlink r:id="rId46" w:tgtFrame="_blank" w:history="1">
        <w:r w:rsidRPr="00FE282E">
          <w:rPr>
            <w:rFonts w:ascii="Palatino Linotype" w:eastAsia="Times New Roman" w:hAnsi="Palatino Linotype" w:cs="Times New Roman"/>
            <w:b/>
            <w:sz w:val="24"/>
            <w:szCs w:val="24"/>
            <w:lang w:val="es-ES" w:eastAsia="es-ES"/>
          </w:rPr>
          <w:t>Untitled_20190315_085503.PDF</w:t>
        </w:r>
      </w:hyperlink>
      <w:r w:rsidRPr="00FE282E">
        <w:rPr>
          <w:rFonts w:ascii="Palatino Linotype" w:eastAsia="Times New Roman" w:hAnsi="Palatino Linotype" w:cs="Times New Roman"/>
          <w:b/>
          <w:sz w:val="24"/>
          <w:szCs w:val="24"/>
          <w:lang w:val="es-ES" w:eastAsia="es-ES"/>
        </w:rPr>
        <w:t>,  </w:t>
      </w:r>
      <w:hyperlink r:id="rId47" w:tgtFrame="_blank" w:history="1">
        <w:r w:rsidRPr="00FE282E">
          <w:rPr>
            <w:rFonts w:ascii="Palatino Linotype" w:eastAsia="Times New Roman" w:hAnsi="Palatino Linotype" w:cs="Times New Roman"/>
            <w:b/>
            <w:sz w:val="24"/>
            <w:szCs w:val="24"/>
            <w:lang w:val="es-ES" w:eastAsia="es-ES"/>
          </w:rPr>
          <w:t>683 y 684.pdf</w:t>
        </w:r>
      </w:hyperlink>
      <w:r w:rsidRPr="00FE282E">
        <w:rPr>
          <w:rFonts w:ascii="Palatino Linotype" w:eastAsia="Times New Roman" w:hAnsi="Palatino Linotype" w:cs="Times New Roman"/>
          <w:b/>
          <w:sz w:val="24"/>
          <w:szCs w:val="24"/>
          <w:lang w:val="es-ES" w:eastAsia="es-ES"/>
        </w:rPr>
        <w:t xml:space="preserve"> los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846ED3" w:rsidRPr="00FE282E" w:rsidRDefault="00846ED3"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00685/UPVT/IP/2019</w:t>
      </w:r>
    </w:p>
    <w:p w:rsidR="006F78CA" w:rsidRPr="00FE282E" w:rsidRDefault="00846ED3" w:rsidP="00E4137A">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 solicitud de información registrada con el folio número 00685/UPVT/IP/2019,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E20C85" w:rsidRPr="00FE282E">
        <w:rPr>
          <w:rFonts w:ascii="Palatino Linotype" w:eastAsia="Times New Roman" w:hAnsi="Palatino Linotype" w:cs="Times New Roman"/>
          <w:i/>
          <w:lang w:val="es-ES" w:eastAsia="es-ES"/>
        </w:rPr>
        <w:t>(sic)</w:t>
      </w:r>
    </w:p>
    <w:p w:rsidR="00846ED3" w:rsidRPr="00FE282E" w:rsidRDefault="00846ED3"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lastRenderedPageBreak/>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hAnsi="Palatino Linotype"/>
          <w:b/>
        </w:rPr>
        <w:t> </w:t>
      </w:r>
      <w:hyperlink r:id="rId48" w:tgtFrame="_blank" w:history="1">
        <w:r w:rsidRPr="00FE282E">
          <w:rPr>
            <w:rFonts w:ascii="Palatino Linotype" w:eastAsia="Times New Roman" w:hAnsi="Palatino Linotype" w:cs="Times New Roman"/>
            <w:b/>
            <w:sz w:val="24"/>
            <w:szCs w:val="24"/>
            <w:lang w:val="es-ES" w:eastAsia="es-ES"/>
          </w:rPr>
          <w:t>Anexo 685.pdf</w:t>
        </w:r>
      </w:hyperlink>
      <w:r w:rsidRPr="00FE282E">
        <w:rPr>
          <w:rFonts w:ascii="Palatino Linotype" w:eastAsia="Times New Roman" w:hAnsi="Palatino Linotype" w:cs="Times New Roman"/>
          <w:b/>
          <w:sz w:val="24"/>
          <w:szCs w:val="24"/>
          <w:lang w:val="es-ES" w:eastAsia="es-ES"/>
        </w:rPr>
        <w:t xml:space="preserve"> , </w:t>
      </w:r>
      <w:hyperlink r:id="rId49" w:tgtFrame="_blank" w:history="1">
        <w:r w:rsidRPr="00FE282E">
          <w:rPr>
            <w:rFonts w:ascii="Palatino Linotype" w:eastAsia="Times New Roman" w:hAnsi="Palatino Linotype" w:cs="Times New Roman"/>
            <w:b/>
            <w:sz w:val="24"/>
            <w:szCs w:val="24"/>
            <w:lang w:val="es-ES" w:eastAsia="es-ES"/>
          </w:rPr>
          <w:t>00685UPVTIP2019.pdf</w:t>
        </w:r>
      </w:hyperlink>
      <w:r w:rsidRPr="00FE282E">
        <w:rPr>
          <w:rFonts w:ascii="Palatino Linotype" w:eastAsia="Times New Roman" w:hAnsi="Palatino Linotype" w:cs="Times New Roman"/>
          <w:b/>
          <w:sz w:val="24"/>
          <w:szCs w:val="24"/>
          <w:lang w:val="es-ES" w:eastAsia="es-ES"/>
        </w:rPr>
        <w:t xml:space="preserve">  y </w:t>
      </w:r>
      <w:hyperlink r:id="rId50" w:tgtFrame="_blank" w:history="1">
        <w:r w:rsidRPr="00FE282E">
          <w:rPr>
            <w:rFonts w:ascii="Palatino Linotype" w:eastAsia="Times New Roman" w:hAnsi="Palatino Linotype" w:cs="Times New Roman"/>
            <w:b/>
            <w:sz w:val="24"/>
            <w:szCs w:val="24"/>
            <w:lang w:val="es-ES" w:eastAsia="es-ES"/>
          </w:rPr>
          <w:t>685.pdf</w:t>
        </w:r>
      </w:hyperlink>
      <w:r w:rsidRPr="00FE282E">
        <w:rPr>
          <w:rFonts w:ascii="Palatino Linotype" w:eastAsia="Times New Roman" w:hAnsi="Palatino Linotype" w:cs="Times New Roman"/>
          <w:sz w:val="24"/>
          <w:szCs w:val="24"/>
          <w:lang w:val="es-ES" w:eastAsia="es-ES"/>
        </w:rPr>
        <w:t xml:space="preserve"> los</w:t>
      </w:r>
      <w:r w:rsidRPr="00FE282E">
        <w:rPr>
          <w:rFonts w:ascii="Palatino Linotype" w:eastAsia="Times New Roman" w:hAnsi="Palatino Linotype" w:cs="Times New Roman"/>
          <w:b/>
          <w:sz w:val="24"/>
          <w:szCs w:val="24"/>
          <w:lang w:val="es-ES" w:eastAsia="es-ES"/>
        </w:rPr>
        <w:t xml:space="preserve">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846ED3" w:rsidRPr="00FE282E" w:rsidRDefault="000A0DB3"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00686/UPVT/IP/2019</w:t>
      </w:r>
    </w:p>
    <w:p w:rsidR="003712DE" w:rsidRPr="00FE282E" w:rsidRDefault="003712DE" w:rsidP="00E4137A">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 solicitud de información registrada con el folio número 00686/UPVT/IP/2019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AB264D" w:rsidRPr="00FE282E" w:rsidRDefault="00AB264D"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t xml:space="preserve"> </w:t>
      </w:r>
      <w:hyperlink r:id="rId51" w:tgtFrame="_blank" w:history="1">
        <w:r w:rsidRPr="00FE282E">
          <w:rPr>
            <w:rFonts w:ascii="Palatino Linotype" w:eastAsia="Times New Roman" w:hAnsi="Palatino Linotype" w:cs="Times New Roman"/>
            <w:b/>
            <w:sz w:val="24"/>
            <w:szCs w:val="24"/>
            <w:lang w:val="es-ES" w:eastAsia="es-ES"/>
          </w:rPr>
          <w:t>00686-691UPVTIP2019.pdf</w:t>
        </w:r>
      </w:hyperlink>
      <w:r w:rsidRPr="00FE282E">
        <w:rPr>
          <w:rFonts w:ascii="Palatino Linotype" w:eastAsia="Times New Roman" w:hAnsi="Palatino Linotype" w:cs="Times New Roman"/>
          <w:b/>
          <w:sz w:val="24"/>
          <w:szCs w:val="24"/>
          <w:lang w:val="es-ES" w:eastAsia="es-ES"/>
        </w:rPr>
        <w:t xml:space="preserve"> , </w:t>
      </w:r>
      <w:hyperlink r:id="rId52" w:tgtFrame="_blank" w:history="1">
        <w:r w:rsidRPr="00FE282E">
          <w:rPr>
            <w:rFonts w:ascii="Palatino Linotype" w:eastAsia="Times New Roman" w:hAnsi="Palatino Linotype" w:cs="Times New Roman"/>
            <w:b/>
            <w:sz w:val="24"/>
            <w:szCs w:val="24"/>
            <w:lang w:val="es-ES" w:eastAsia="es-ES"/>
          </w:rPr>
          <w:t>ANEXO SMM.pdf</w:t>
        </w:r>
      </w:hyperlink>
      <w:r w:rsidRPr="00FE282E">
        <w:rPr>
          <w:rFonts w:ascii="Palatino Linotype" w:eastAsia="Times New Roman" w:hAnsi="Palatino Linotype" w:cs="Times New Roman"/>
          <w:b/>
          <w:sz w:val="24"/>
          <w:szCs w:val="24"/>
          <w:lang w:val="es-ES" w:eastAsia="es-ES"/>
        </w:rPr>
        <w:t xml:space="preserve">   y </w:t>
      </w:r>
      <w:hyperlink r:id="rId53" w:tgtFrame="_blank" w:history="1">
        <w:r w:rsidRPr="00FE282E">
          <w:rPr>
            <w:rFonts w:ascii="Palatino Linotype" w:eastAsia="Times New Roman" w:hAnsi="Palatino Linotype" w:cs="Times New Roman"/>
            <w:b/>
            <w:sz w:val="24"/>
            <w:szCs w:val="24"/>
            <w:lang w:val="es-ES" w:eastAsia="es-ES"/>
          </w:rPr>
          <w:t>686.pdf</w:t>
        </w:r>
      </w:hyperlink>
      <w:r w:rsidRPr="00FE282E">
        <w:rPr>
          <w:rFonts w:ascii="Palatino Linotype" w:eastAsia="Times New Roman" w:hAnsi="Palatino Linotype" w:cs="Times New Roman"/>
          <w:sz w:val="24"/>
          <w:szCs w:val="24"/>
          <w:lang w:val="es-ES" w:eastAsia="es-ES"/>
        </w:rPr>
        <w:t xml:space="preserve"> los</w:t>
      </w:r>
      <w:r w:rsidRPr="00FE282E">
        <w:rPr>
          <w:rFonts w:ascii="Palatino Linotype" w:eastAsia="Times New Roman" w:hAnsi="Palatino Linotype" w:cs="Times New Roman"/>
          <w:b/>
          <w:sz w:val="24"/>
          <w:szCs w:val="24"/>
          <w:lang w:val="es-ES" w:eastAsia="es-ES"/>
        </w:rPr>
        <w:t xml:space="preserve">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AB264D" w:rsidRPr="00FE282E" w:rsidRDefault="00E20C85"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00689/UPVT/IP/2019</w:t>
      </w:r>
    </w:p>
    <w:p w:rsidR="000A0DB3" w:rsidRPr="00FE282E" w:rsidRDefault="00E20C85" w:rsidP="00E4137A">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 solicitud de información registrada con el folio número 00689/UPVT/IP/2019,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los servidores públicos habilitados del Departamento de Recursos Financieros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A2526F" w:rsidRPr="00FE282E" w:rsidRDefault="00A2526F"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t xml:space="preserve"> </w:t>
      </w:r>
      <w:hyperlink r:id="rId54" w:tgtFrame="_blank" w:history="1">
        <w:r w:rsidRPr="00FE282E">
          <w:rPr>
            <w:rFonts w:ascii="Palatino Linotype" w:eastAsia="Times New Roman" w:hAnsi="Palatino Linotype" w:cs="Times New Roman"/>
            <w:b/>
            <w:sz w:val="24"/>
            <w:szCs w:val="24"/>
            <w:lang w:val="es-ES" w:eastAsia="es-ES"/>
          </w:rPr>
          <w:t>SOL 687-689-691.pdf</w:t>
        </w:r>
      </w:hyperlink>
      <w:r w:rsidRPr="00FE282E">
        <w:rPr>
          <w:rFonts w:ascii="Palatino Linotype" w:eastAsia="Times New Roman" w:hAnsi="Palatino Linotype" w:cs="Times New Roman"/>
          <w:b/>
          <w:sz w:val="24"/>
          <w:szCs w:val="24"/>
          <w:lang w:val="es-ES" w:eastAsia="es-ES"/>
        </w:rPr>
        <w:t xml:space="preserve">  , </w:t>
      </w:r>
      <w:hyperlink r:id="rId55" w:tgtFrame="_blank" w:history="1">
        <w:r w:rsidRPr="00FE282E">
          <w:rPr>
            <w:rFonts w:ascii="Palatino Linotype" w:eastAsia="Times New Roman" w:hAnsi="Palatino Linotype" w:cs="Times New Roman"/>
            <w:b/>
            <w:sz w:val="24"/>
            <w:szCs w:val="24"/>
            <w:lang w:val="es-ES" w:eastAsia="es-ES"/>
          </w:rPr>
          <w:t>00686-691UPVTIP2019.pdf</w:t>
        </w:r>
      </w:hyperlink>
      <w:r w:rsidRPr="00FE282E">
        <w:rPr>
          <w:rFonts w:ascii="Palatino Linotype" w:eastAsia="Times New Roman" w:hAnsi="Palatino Linotype" w:cs="Times New Roman"/>
          <w:b/>
          <w:sz w:val="24"/>
          <w:szCs w:val="24"/>
          <w:lang w:val="es-ES" w:eastAsia="es-ES"/>
        </w:rPr>
        <w:t xml:space="preserve"> , </w:t>
      </w:r>
      <w:hyperlink r:id="rId56" w:tgtFrame="_blank" w:history="1">
        <w:r w:rsidRPr="00FE282E">
          <w:rPr>
            <w:rFonts w:ascii="Palatino Linotype" w:eastAsia="Times New Roman" w:hAnsi="Palatino Linotype" w:cs="Times New Roman"/>
            <w:b/>
            <w:sz w:val="24"/>
            <w:szCs w:val="24"/>
            <w:lang w:val="es-ES" w:eastAsia="es-ES"/>
          </w:rPr>
          <w:t xml:space="preserve">ANEXO </w:t>
        </w:r>
        <w:r w:rsidRPr="00FE282E">
          <w:rPr>
            <w:rFonts w:ascii="Palatino Linotype" w:eastAsia="Times New Roman" w:hAnsi="Palatino Linotype" w:cs="Times New Roman"/>
            <w:b/>
            <w:sz w:val="24"/>
            <w:szCs w:val="24"/>
            <w:lang w:val="es-ES" w:eastAsia="es-ES"/>
          </w:rPr>
          <w:lastRenderedPageBreak/>
          <w:t>SMM.pdf</w:t>
        </w:r>
      </w:hyperlink>
      <w:r w:rsidRPr="00FE282E">
        <w:rPr>
          <w:rFonts w:ascii="Palatino Linotype" w:eastAsia="Times New Roman" w:hAnsi="Palatino Linotype" w:cs="Times New Roman"/>
          <w:b/>
          <w:sz w:val="24"/>
          <w:szCs w:val="24"/>
          <w:lang w:val="es-ES" w:eastAsia="es-ES"/>
        </w:rPr>
        <w:t xml:space="preserve">  y </w:t>
      </w:r>
      <w:hyperlink r:id="rId57" w:tgtFrame="_blank" w:history="1">
        <w:r w:rsidRPr="00FE282E">
          <w:rPr>
            <w:rFonts w:ascii="Palatino Linotype" w:eastAsia="Times New Roman" w:hAnsi="Palatino Linotype" w:cs="Times New Roman"/>
            <w:b/>
            <w:sz w:val="24"/>
            <w:szCs w:val="24"/>
            <w:lang w:val="es-ES" w:eastAsia="es-ES"/>
          </w:rPr>
          <w:t>689.pdf</w:t>
        </w:r>
      </w:hyperlink>
      <w:r w:rsidRPr="00FE282E">
        <w:t xml:space="preserve"> </w:t>
      </w:r>
      <w:r w:rsidRPr="00FE282E">
        <w:rPr>
          <w:rFonts w:ascii="Palatino Linotype" w:eastAsia="Times New Roman" w:hAnsi="Palatino Linotype" w:cs="Times New Roman"/>
          <w:sz w:val="24"/>
          <w:szCs w:val="24"/>
          <w:lang w:val="es-ES" w:eastAsia="es-ES"/>
        </w:rPr>
        <w:t>los</w:t>
      </w:r>
      <w:r w:rsidRPr="00FE282E">
        <w:rPr>
          <w:rFonts w:ascii="Palatino Linotype" w:eastAsia="Times New Roman" w:hAnsi="Palatino Linotype" w:cs="Times New Roman"/>
          <w:b/>
          <w:sz w:val="24"/>
          <w:szCs w:val="24"/>
          <w:lang w:val="es-ES" w:eastAsia="es-ES"/>
        </w:rPr>
        <w:t xml:space="preserve">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E20C85" w:rsidRPr="00FE282E" w:rsidRDefault="00F62FD0"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00690/UPVT/IP/2019</w:t>
      </w:r>
    </w:p>
    <w:p w:rsidR="00F62FD0" w:rsidRPr="00FE282E" w:rsidRDefault="00F62FD0" w:rsidP="00E4137A">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 solicitud de información registrada con el folio número 00690/UPVT/IP/2019,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DB68DD" w:rsidRPr="00FE282E">
        <w:rPr>
          <w:rFonts w:ascii="Palatino Linotype" w:eastAsia="Times New Roman" w:hAnsi="Palatino Linotype" w:cs="Times New Roman"/>
          <w:i/>
          <w:lang w:val="es-ES" w:eastAsia="es-ES"/>
        </w:rPr>
        <w:t>(sic)</w:t>
      </w:r>
    </w:p>
    <w:p w:rsidR="00F62FD0" w:rsidRPr="00FE282E" w:rsidRDefault="00F62FD0"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cs="Times New Roman"/>
          <w:b/>
          <w:sz w:val="24"/>
          <w:szCs w:val="24"/>
          <w:lang w:val="es-ES" w:eastAsia="es-ES"/>
        </w:rPr>
        <w:t> </w:t>
      </w:r>
      <w:hyperlink r:id="rId58" w:tgtFrame="_blank" w:history="1">
        <w:r w:rsidRPr="00FE282E">
          <w:rPr>
            <w:rFonts w:ascii="Palatino Linotype" w:eastAsia="Times New Roman" w:hAnsi="Palatino Linotype" w:cs="Times New Roman"/>
            <w:b/>
            <w:sz w:val="24"/>
            <w:szCs w:val="24"/>
            <w:lang w:val="es-ES" w:eastAsia="es-ES"/>
          </w:rPr>
          <w:t>ANEXO SMM.pdf</w:t>
        </w:r>
      </w:hyperlink>
      <w:r w:rsidRPr="00FE282E">
        <w:rPr>
          <w:rFonts w:ascii="Palatino Linotype" w:eastAsia="Times New Roman" w:hAnsi="Palatino Linotype" w:cs="Times New Roman"/>
          <w:b/>
          <w:sz w:val="24"/>
          <w:szCs w:val="24"/>
          <w:lang w:val="es-ES" w:eastAsia="es-ES"/>
        </w:rPr>
        <w:t>  , </w:t>
      </w:r>
      <w:hyperlink r:id="rId59" w:tgtFrame="_blank" w:history="1">
        <w:r w:rsidRPr="00FE282E">
          <w:rPr>
            <w:rFonts w:ascii="Palatino Linotype" w:eastAsia="Times New Roman" w:hAnsi="Palatino Linotype" w:cs="Times New Roman"/>
            <w:b/>
            <w:sz w:val="24"/>
            <w:szCs w:val="24"/>
            <w:lang w:val="es-ES" w:eastAsia="es-ES"/>
          </w:rPr>
          <w:t>00686-691UPVTIP2019.pdf</w:t>
        </w:r>
      </w:hyperlink>
      <w:r w:rsidRPr="00FE282E">
        <w:rPr>
          <w:rFonts w:ascii="Palatino Linotype" w:eastAsia="Times New Roman" w:hAnsi="Palatino Linotype" w:cs="Times New Roman"/>
          <w:b/>
          <w:sz w:val="24"/>
          <w:szCs w:val="24"/>
          <w:lang w:val="es-ES" w:eastAsia="es-ES"/>
        </w:rPr>
        <w:t xml:space="preserve">  y </w:t>
      </w:r>
      <w:hyperlink r:id="rId60" w:tgtFrame="_blank" w:history="1">
        <w:r w:rsidRPr="00FE282E">
          <w:rPr>
            <w:rFonts w:ascii="Palatino Linotype" w:eastAsia="Times New Roman" w:hAnsi="Palatino Linotype" w:cs="Times New Roman"/>
            <w:b/>
            <w:sz w:val="24"/>
            <w:szCs w:val="24"/>
            <w:lang w:val="es-ES" w:eastAsia="es-ES"/>
          </w:rPr>
          <w:t>690.pdf</w:t>
        </w:r>
      </w:hyperlink>
      <w:r w:rsidRPr="00FE282E">
        <w:t xml:space="preserve"> </w:t>
      </w:r>
      <w:r w:rsidRPr="00FE282E">
        <w:rPr>
          <w:rFonts w:ascii="Palatino Linotype" w:eastAsia="Times New Roman" w:hAnsi="Palatino Linotype" w:cs="Times New Roman"/>
          <w:sz w:val="24"/>
          <w:szCs w:val="24"/>
          <w:lang w:val="es-ES" w:eastAsia="es-ES"/>
        </w:rPr>
        <w:t>los</w:t>
      </w:r>
      <w:r w:rsidRPr="00FE282E">
        <w:rPr>
          <w:rFonts w:ascii="Palatino Linotype" w:eastAsia="Times New Roman" w:hAnsi="Palatino Linotype" w:cs="Times New Roman"/>
          <w:b/>
          <w:sz w:val="24"/>
          <w:szCs w:val="24"/>
          <w:lang w:val="es-ES" w:eastAsia="es-ES"/>
        </w:rPr>
        <w:t xml:space="preserve">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F62FD0" w:rsidRPr="00FE282E" w:rsidRDefault="00DB68DD"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 00692/UPVT/IP/2019</w:t>
      </w:r>
    </w:p>
    <w:p w:rsidR="003712DE" w:rsidRPr="00FE282E" w:rsidRDefault="003712DE" w:rsidP="00AF502F">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las solicitudes de información registradas con el folio número 00692/UPVT/IP/2019, 00693/UPVT/IP/2019, 00694/UPVT/IP/2019, 00695/UPVT/IP/2019, 00696/UPVT/IP/2019, 00697/UPVT/IP/2019, 00698/UPVT/IP/2019, 00699/UPVT/IP/2019, 00700/UPVT/IP/2019, 00701/UPVT/IP/2019, 00702/UPVT/IP/2019, 00703/UPVT/IP/2019 y 00704/UPVT/IP/2019,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los servidores públicos habilitados de la Dirección de División de Ingeniería Informática, Dirección de División de Ingeniería en Biotecnología y Licenciatura en Negocios Internacionales, Dirección de División de Ingeniería Industrial y de Sistemas, Subdirección de Servicios Escolares, Departamento Control Escolar, </w:t>
      </w:r>
      <w:r w:rsidRPr="00FE282E">
        <w:rPr>
          <w:rFonts w:ascii="Palatino Linotype" w:eastAsia="Times New Roman" w:hAnsi="Palatino Linotype" w:cs="Times New Roman"/>
          <w:i/>
          <w:lang w:val="es-ES" w:eastAsia="es-ES"/>
        </w:rPr>
        <w:lastRenderedPageBreak/>
        <w:t>Departamento de Tecnologías de la Información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FF3B3E" w:rsidRPr="00FE282E" w:rsidRDefault="00FF3B3E"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cs="Times New Roman"/>
          <w:b/>
          <w:sz w:val="24"/>
          <w:szCs w:val="24"/>
          <w:lang w:val="es-ES" w:eastAsia="es-ES"/>
        </w:rPr>
        <w:t> </w:t>
      </w:r>
      <w:hyperlink r:id="rId61" w:tgtFrame="_blank" w:history="1">
        <w:r w:rsidRPr="00FE282E">
          <w:rPr>
            <w:rFonts w:ascii="Palatino Linotype" w:eastAsia="Times New Roman" w:hAnsi="Palatino Linotype" w:cs="Times New Roman"/>
            <w:b/>
            <w:sz w:val="24"/>
            <w:szCs w:val="24"/>
            <w:lang w:val="es-ES" w:eastAsia="es-ES"/>
          </w:rPr>
          <w:t>00692-704UPVTIP2019.pdf</w:t>
        </w:r>
      </w:hyperlink>
      <w:r w:rsidRPr="00FE282E">
        <w:rPr>
          <w:rFonts w:ascii="Palatino Linotype" w:eastAsia="Times New Roman" w:hAnsi="Palatino Linotype" w:cs="Times New Roman"/>
          <w:b/>
          <w:sz w:val="24"/>
          <w:szCs w:val="24"/>
          <w:lang w:val="es-ES" w:eastAsia="es-ES"/>
        </w:rPr>
        <w:t xml:space="preserve">   y </w:t>
      </w:r>
      <w:hyperlink r:id="rId62" w:tgtFrame="_blank" w:history="1">
        <w:r w:rsidRPr="00FE282E">
          <w:rPr>
            <w:rFonts w:ascii="Palatino Linotype" w:eastAsia="Times New Roman" w:hAnsi="Palatino Linotype" w:cs="Times New Roman"/>
            <w:b/>
            <w:sz w:val="24"/>
            <w:szCs w:val="24"/>
            <w:lang w:val="es-ES" w:eastAsia="es-ES"/>
          </w:rPr>
          <w:t>692 AC.pdf</w:t>
        </w:r>
      </w:hyperlink>
      <w:r w:rsidRPr="00FE282E">
        <w:rPr>
          <w:rFonts w:ascii="Palatino Linotype" w:eastAsia="Times New Roman" w:hAnsi="Palatino Linotype" w:cs="Times New Roman"/>
          <w:b/>
          <w:sz w:val="24"/>
          <w:szCs w:val="24"/>
          <w:lang w:val="es-ES" w:eastAsia="es-ES"/>
        </w:rPr>
        <w:t xml:space="preserve"> </w:t>
      </w:r>
      <w:r w:rsidRPr="00FE282E">
        <w:rPr>
          <w:rFonts w:ascii="Palatino Linotype" w:eastAsia="Times New Roman" w:hAnsi="Palatino Linotype" w:cs="Times New Roman"/>
          <w:sz w:val="24"/>
          <w:szCs w:val="24"/>
          <w:lang w:val="es-ES" w:eastAsia="es-ES"/>
        </w:rPr>
        <w:t>los</w:t>
      </w:r>
      <w:r w:rsidRPr="00FE282E">
        <w:rPr>
          <w:rFonts w:ascii="Palatino Linotype" w:eastAsia="Times New Roman" w:hAnsi="Palatino Linotype" w:cs="Times New Roman"/>
          <w:b/>
          <w:sz w:val="24"/>
          <w:szCs w:val="24"/>
          <w:lang w:val="es-ES" w:eastAsia="es-ES"/>
        </w:rPr>
        <w:t xml:space="preserve">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DB68DD" w:rsidRPr="00FE282E" w:rsidRDefault="007E67F0"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 00693/UPVT/IP/2019</w:t>
      </w:r>
    </w:p>
    <w:p w:rsidR="007E67F0" w:rsidRPr="00FE282E" w:rsidRDefault="00FA7A95" w:rsidP="00AF502F">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las solicitudes de información registradas con el folio número 00692/UPVT/IP/2019, 00693/UPVT/IP/2019, 00694/UPVT/IP/2019, 00695/UPVT/IP/2019, 00696/UPVT/IP/2019, 00697/UPVT/IP/2019, 00698/UPVT/IP/2019, 00699/UPVT/IP/2019, 00700/UPVT/IP/2019, 00701/UPVT/IP/2019, 00702/UPVT/IP/2019, 00703/UPVT/IP/2019 y 00704/UPVT/IP/2019,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los servidores públicos habilitados de la Dirección de División de Ingeniería Informática, Dirección de División de Ingeniería en Biotecnología y Licenciatura en Negocios Internacionales, Dirección de División de Ingeniería Industrial y de Sistemas, Subdirección de Servicios Escolares, Departamento Control Escolar, Departamento de Tecnologías de la Información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FA7A95" w:rsidRPr="00FE282E" w:rsidRDefault="00FA7A95"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lastRenderedPageBreak/>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cs="Times New Roman"/>
          <w:b/>
          <w:sz w:val="24"/>
          <w:szCs w:val="24"/>
          <w:lang w:val="es-ES" w:eastAsia="es-ES"/>
        </w:rPr>
        <w:t> </w:t>
      </w:r>
      <w:hyperlink r:id="rId63" w:tgtFrame="_blank" w:history="1">
        <w:r w:rsidRPr="00FE282E">
          <w:rPr>
            <w:rFonts w:ascii="Palatino Linotype" w:eastAsia="Times New Roman" w:hAnsi="Palatino Linotype" w:cs="Times New Roman"/>
            <w:b/>
            <w:sz w:val="24"/>
            <w:szCs w:val="24"/>
            <w:lang w:val="es-ES" w:eastAsia="es-ES"/>
          </w:rPr>
          <w:t>00692-704UPVTIP2019.pdf</w:t>
        </w:r>
      </w:hyperlink>
      <w:r w:rsidRPr="00FE282E">
        <w:rPr>
          <w:rFonts w:ascii="Palatino Linotype" w:eastAsia="Times New Roman" w:hAnsi="Palatino Linotype" w:cs="Times New Roman"/>
          <w:b/>
          <w:sz w:val="24"/>
          <w:szCs w:val="24"/>
          <w:lang w:val="es-ES" w:eastAsia="es-ES"/>
        </w:rPr>
        <w:t xml:space="preserve">   y </w:t>
      </w:r>
      <w:hyperlink r:id="rId64" w:tgtFrame="_blank" w:history="1">
        <w:r w:rsidRPr="00FE282E">
          <w:rPr>
            <w:rFonts w:ascii="Palatino Linotype" w:eastAsia="Times New Roman" w:hAnsi="Palatino Linotype" w:cs="Times New Roman"/>
            <w:b/>
            <w:sz w:val="24"/>
            <w:szCs w:val="24"/>
            <w:lang w:val="es-ES" w:eastAsia="es-ES"/>
          </w:rPr>
          <w:t>692 AC.pdf</w:t>
        </w:r>
      </w:hyperlink>
      <w:r w:rsidRPr="00FE282E">
        <w:rPr>
          <w:rFonts w:ascii="Palatino Linotype" w:eastAsia="Times New Roman" w:hAnsi="Palatino Linotype" w:cs="Times New Roman"/>
          <w:b/>
          <w:sz w:val="24"/>
          <w:szCs w:val="24"/>
          <w:lang w:val="es-ES" w:eastAsia="es-ES"/>
        </w:rPr>
        <w:t xml:space="preserve"> </w:t>
      </w:r>
      <w:r w:rsidRPr="00FE282E">
        <w:rPr>
          <w:rFonts w:ascii="Palatino Linotype" w:eastAsia="Times New Roman" w:hAnsi="Palatino Linotype" w:cs="Times New Roman"/>
          <w:sz w:val="24"/>
          <w:szCs w:val="24"/>
          <w:lang w:val="es-ES" w:eastAsia="es-ES"/>
        </w:rPr>
        <w:t>los</w:t>
      </w:r>
      <w:r w:rsidRPr="00FE282E">
        <w:rPr>
          <w:rFonts w:ascii="Palatino Linotype" w:eastAsia="Times New Roman" w:hAnsi="Palatino Linotype" w:cs="Times New Roman"/>
          <w:b/>
          <w:sz w:val="24"/>
          <w:szCs w:val="24"/>
          <w:lang w:val="es-ES" w:eastAsia="es-ES"/>
        </w:rPr>
        <w:t xml:space="preserve">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FA7A95" w:rsidRPr="00FE282E" w:rsidRDefault="006B3237"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Verdana" w:hAnsi="Verdana"/>
          <w:color w:val="000000"/>
          <w:sz w:val="18"/>
          <w:szCs w:val="18"/>
        </w:rPr>
        <w:t> </w:t>
      </w:r>
      <w:r w:rsidRPr="00FE282E">
        <w:rPr>
          <w:rFonts w:ascii="Palatino Linotype" w:eastAsia="Times New Roman" w:hAnsi="Palatino Linotype" w:cs="Arial"/>
          <w:b/>
          <w:sz w:val="24"/>
          <w:szCs w:val="24"/>
          <w:lang w:val="es-ES_tradnl" w:eastAsia="es-ES"/>
        </w:rPr>
        <w:t>00694/UPVT/IP/2019</w:t>
      </w:r>
    </w:p>
    <w:p w:rsidR="006B3237" w:rsidRPr="00FE282E" w:rsidRDefault="006B3237" w:rsidP="00AF502F">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 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las solicitudes de información registradas con el folio número 00692/UPVT/IP/2019, 00693/UPVT/IP/2019, 00694/UPVT/IP/2019, 00695/UPVT/IP/2019, 00696/UPVT/IP/2019, 00697/UPVT/IP/2019, 00698/UPVT/IP/2019, 00699/UPVT/IP/2019, 00700/UPVT/IP/2019, 00701/UPVT/IP/2019, 00702/UPVT/IP/2019, 00703/UPVT/IP/2019 y 00704/UPVT/IP/2019,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los servidores públicos habilitados de la Dirección de División de Ingeniería Informática, Dirección de División de Ingeniería en Biotecnología y Licenciatura en Negocios Internacionales, Dirección de División de Ingeniería Industrial y de Sistemas, Subdirección de Servicios Escolares, Departamento Control Escolar, Departamento de Tecnologías de la Información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207CD9" w:rsidRPr="00FE282E" w:rsidRDefault="00207CD9"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cs="Times New Roman"/>
          <w:b/>
          <w:sz w:val="24"/>
          <w:szCs w:val="24"/>
          <w:lang w:val="es-ES" w:eastAsia="es-ES"/>
        </w:rPr>
        <w:t> </w:t>
      </w:r>
      <w:hyperlink r:id="rId65" w:tgtFrame="_blank" w:history="1">
        <w:r w:rsidRPr="00FE282E">
          <w:rPr>
            <w:rFonts w:ascii="Palatino Linotype" w:eastAsia="Times New Roman" w:hAnsi="Palatino Linotype" w:cs="Times New Roman"/>
            <w:b/>
            <w:sz w:val="24"/>
            <w:szCs w:val="24"/>
            <w:lang w:val="es-ES" w:eastAsia="es-ES"/>
          </w:rPr>
          <w:t>00692-704UPVTIP2019.pdf</w:t>
        </w:r>
      </w:hyperlink>
      <w:r w:rsidRPr="00FE282E">
        <w:rPr>
          <w:rFonts w:ascii="Palatino Linotype" w:eastAsia="Times New Roman" w:hAnsi="Palatino Linotype" w:cs="Times New Roman"/>
          <w:b/>
          <w:sz w:val="24"/>
          <w:szCs w:val="24"/>
          <w:lang w:val="es-ES" w:eastAsia="es-ES"/>
        </w:rPr>
        <w:t xml:space="preserve">   y </w:t>
      </w:r>
      <w:hyperlink r:id="rId66" w:tgtFrame="_blank" w:history="1">
        <w:r w:rsidRPr="00FE282E">
          <w:rPr>
            <w:rFonts w:ascii="Palatino Linotype" w:eastAsia="Times New Roman" w:hAnsi="Palatino Linotype" w:cs="Times New Roman"/>
            <w:b/>
            <w:sz w:val="24"/>
            <w:szCs w:val="24"/>
            <w:lang w:val="es-ES" w:eastAsia="es-ES"/>
          </w:rPr>
          <w:t>692 AC.pdf</w:t>
        </w:r>
      </w:hyperlink>
      <w:r w:rsidRPr="00FE282E">
        <w:rPr>
          <w:rFonts w:ascii="Palatino Linotype" w:eastAsia="Times New Roman" w:hAnsi="Palatino Linotype" w:cs="Times New Roman"/>
          <w:b/>
          <w:sz w:val="24"/>
          <w:szCs w:val="24"/>
          <w:lang w:val="es-ES" w:eastAsia="es-ES"/>
        </w:rPr>
        <w:t xml:space="preserve"> </w:t>
      </w:r>
      <w:r w:rsidRPr="00FE282E">
        <w:rPr>
          <w:rFonts w:ascii="Palatino Linotype" w:eastAsia="Times New Roman" w:hAnsi="Palatino Linotype" w:cs="Times New Roman"/>
          <w:sz w:val="24"/>
          <w:szCs w:val="24"/>
          <w:lang w:val="es-ES" w:eastAsia="es-ES"/>
        </w:rPr>
        <w:t>los</w:t>
      </w:r>
      <w:r w:rsidRPr="00FE282E">
        <w:rPr>
          <w:rFonts w:ascii="Palatino Linotype" w:eastAsia="Times New Roman" w:hAnsi="Palatino Linotype" w:cs="Times New Roman"/>
          <w:b/>
          <w:sz w:val="24"/>
          <w:szCs w:val="24"/>
          <w:lang w:val="es-ES" w:eastAsia="es-ES"/>
        </w:rPr>
        <w:t xml:space="preserve">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6B3237" w:rsidRPr="00FE282E" w:rsidRDefault="00FA32D9"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00695/UPVT/IP/2019</w:t>
      </w:r>
    </w:p>
    <w:p w:rsidR="00FA32D9" w:rsidRPr="00FE282E" w:rsidRDefault="00FA32D9" w:rsidP="00AF502F">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lastRenderedPageBreak/>
        <w:t xml:space="preserve">“… 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las solicitudes de información registradas con el folio número 00692/UPVT/IP/2019, 00693/UPVT/IP/2019, 00694/UPVT/IP/2019, 00695/UPVT/IP/2019, 00696/UPVT/IP/2019, 00697/UPVT/IP/2019, 00698/UPVT/IP/2019, 00699/UPVT/IP/2019, 00700/UPVT/IP/2019, 00701/UPVT/IP/2019, 00702/UPVT/IP/2019, 00703/UPVT/IP/2019 y 00704/UPVT/IP/2019,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los servidores públicos habilitados de la Dirección de División de Ingeniería Informática, Dirección de División de Ingeniería en Biotecnología y Licenciatura en Negocios Internacionales, Dirección de División de Ingeniería Industrial y de Sistemas, Subdirección de Servicios Escolares, Departamento Control Escolar, Departamento de Tecnologías de la Información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FA32D9" w:rsidRPr="00FE282E" w:rsidRDefault="00FA32D9"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cs="Times New Roman"/>
          <w:b/>
          <w:sz w:val="24"/>
          <w:szCs w:val="24"/>
          <w:lang w:val="es-ES" w:eastAsia="es-ES"/>
        </w:rPr>
        <w:t> </w:t>
      </w:r>
      <w:hyperlink r:id="rId67" w:tgtFrame="_blank" w:history="1">
        <w:r w:rsidRPr="00FE282E">
          <w:rPr>
            <w:rFonts w:ascii="Palatino Linotype" w:eastAsia="Times New Roman" w:hAnsi="Palatino Linotype" w:cs="Times New Roman"/>
            <w:b/>
            <w:sz w:val="24"/>
            <w:szCs w:val="24"/>
            <w:lang w:val="es-ES" w:eastAsia="es-ES"/>
          </w:rPr>
          <w:t>00692-704UPVTIP2019.pdf</w:t>
        </w:r>
      </w:hyperlink>
      <w:r w:rsidRPr="00FE282E">
        <w:rPr>
          <w:rFonts w:ascii="Palatino Linotype" w:eastAsia="Times New Roman" w:hAnsi="Palatino Linotype" w:cs="Times New Roman"/>
          <w:b/>
          <w:sz w:val="24"/>
          <w:szCs w:val="24"/>
          <w:lang w:val="es-ES" w:eastAsia="es-ES"/>
        </w:rPr>
        <w:t xml:space="preserve">   y </w:t>
      </w:r>
      <w:hyperlink r:id="rId68" w:tgtFrame="_blank" w:history="1">
        <w:r w:rsidRPr="00FE282E">
          <w:rPr>
            <w:rFonts w:ascii="Palatino Linotype" w:eastAsia="Times New Roman" w:hAnsi="Palatino Linotype" w:cs="Times New Roman"/>
            <w:b/>
            <w:sz w:val="24"/>
            <w:szCs w:val="24"/>
            <w:lang w:val="es-ES" w:eastAsia="es-ES"/>
          </w:rPr>
          <w:t>692 AC.pdf</w:t>
        </w:r>
      </w:hyperlink>
      <w:r w:rsidRPr="00FE282E">
        <w:rPr>
          <w:rFonts w:ascii="Palatino Linotype" w:eastAsia="Times New Roman" w:hAnsi="Palatino Linotype" w:cs="Times New Roman"/>
          <w:b/>
          <w:sz w:val="24"/>
          <w:szCs w:val="24"/>
          <w:lang w:val="es-ES" w:eastAsia="es-ES"/>
        </w:rPr>
        <w:t xml:space="preserve"> </w:t>
      </w:r>
      <w:r w:rsidRPr="00FE282E">
        <w:rPr>
          <w:rFonts w:ascii="Palatino Linotype" w:eastAsia="Times New Roman" w:hAnsi="Palatino Linotype" w:cs="Times New Roman"/>
          <w:sz w:val="24"/>
          <w:szCs w:val="24"/>
          <w:lang w:val="es-ES" w:eastAsia="es-ES"/>
        </w:rPr>
        <w:t>los</w:t>
      </w:r>
      <w:r w:rsidRPr="00FE282E">
        <w:rPr>
          <w:rFonts w:ascii="Palatino Linotype" w:eastAsia="Times New Roman" w:hAnsi="Palatino Linotype" w:cs="Times New Roman"/>
          <w:b/>
          <w:sz w:val="24"/>
          <w:szCs w:val="24"/>
          <w:lang w:val="es-ES" w:eastAsia="es-ES"/>
        </w:rPr>
        <w:t xml:space="preserve">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FA32D9" w:rsidRPr="00FE282E" w:rsidRDefault="00C05199"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Verdana" w:hAnsi="Verdana"/>
          <w:color w:val="000000"/>
          <w:sz w:val="18"/>
          <w:szCs w:val="18"/>
        </w:rPr>
        <w:t> </w:t>
      </w:r>
      <w:r w:rsidRPr="00FE282E">
        <w:rPr>
          <w:rFonts w:ascii="Palatino Linotype" w:eastAsia="Times New Roman" w:hAnsi="Palatino Linotype" w:cs="Arial"/>
          <w:b/>
          <w:sz w:val="24"/>
          <w:szCs w:val="24"/>
          <w:lang w:val="es-ES_tradnl" w:eastAsia="es-ES"/>
        </w:rPr>
        <w:t>00696/UPVT/IP/2019</w:t>
      </w:r>
    </w:p>
    <w:p w:rsidR="00C05199" w:rsidRPr="00FE282E" w:rsidRDefault="00C05199" w:rsidP="00AF502F">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 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las solicitudes de información registradas con el folio número 00692/UPVT/IP/2019, 00693/UPVT/IP/2019, 00694/UPVT/IP/2019, 00695/UPVT/IP/2019, 00696/UPVT/IP/2019, 00697/UPVT/IP/2019, 00698/UPVT/IP/2019, 00699/UPVT/IP/2019, 00700/UPVT/IP/2019, 00701/UPVT/IP/2019, 00702/UPVT/IP/2019, 00703/UPVT/IP/2019 y 00704/UPVT/IP/2019, que </w:t>
      </w:r>
      <w:r w:rsidRPr="00FE282E">
        <w:rPr>
          <w:rFonts w:ascii="Palatino Linotype" w:eastAsia="Times New Roman" w:hAnsi="Palatino Linotype" w:cs="Times New Roman"/>
          <w:i/>
          <w:lang w:val="es-ES" w:eastAsia="es-ES"/>
        </w:rPr>
        <w:lastRenderedPageBreak/>
        <w:t xml:space="preserve">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los servidores públicos habilitados de la Dirección de División de Ingeniería Informática, Dirección de División de Ingeniería en Biotecnología y Licenciatura en Negocios Internacionales, Dirección de División de Ingeniería Industrial y de Sistemas, Subdirección de Servicios Escolares, Departamento Control Escolar, Departamento de Tecnologías de la Información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C05199" w:rsidRPr="00FE282E" w:rsidRDefault="00C05199"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cs="Times New Roman"/>
          <w:b/>
          <w:sz w:val="24"/>
          <w:szCs w:val="24"/>
          <w:lang w:val="es-ES" w:eastAsia="es-ES"/>
        </w:rPr>
        <w:t> </w:t>
      </w:r>
      <w:hyperlink r:id="rId69" w:tgtFrame="_blank" w:history="1">
        <w:r w:rsidRPr="00FE282E">
          <w:rPr>
            <w:rFonts w:ascii="Palatino Linotype" w:eastAsia="Times New Roman" w:hAnsi="Palatino Linotype" w:cs="Times New Roman"/>
            <w:b/>
            <w:sz w:val="24"/>
            <w:szCs w:val="24"/>
            <w:lang w:val="es-ES" w:eastAsia="es-ES"/>
          </w:rPr>
          <w:t>00692-704UPVTIP2019.pdf</w:t>
        </w:r>
      </w:hyperlink>
      <w:r w:rsidRPr="00FE282E">
        <w:rPr>
          <w:rFonts w:ascii="Palatino Linotype" w:eastAsia="Times New Roman" w:hAnsi="Palatino Linotype" w:cs="Times New Roman"/>
          <w:b/>
          <w:sz w:val="24"/>
          <w:szCs w:val="24"/>
          <w:lang w:val="es-ES" w:eastAsia="es-ES"/>
        </w:rPr>
        <w:t xml:space="preserve">   y </w:t>
      </w:r>
      <w:hyperlink r:id="rId70" w:tgtFrame="_blank" w:history="1">
        <w:r w:rsidRPr="00FE282E">
          <w:rPr>
            <w:rFonts w:ascii="Palatino Linotype" w:eastAsia="Times New Roman" w:hAnsi="Palatino Linotype" w:cs="Times New Roman"/>
            <w:b/>
            <w:sz w:val="24"/>
            <w:szCs w:val="24"/>
            <w:lang w:val="es-ES" w:eastAsia="es-ES"/>
          </w:rPr>
          <w:t>692 AC.pdf</w:t>
        </w:r>
      </w:hyperlink>
      <w:r w:rsidRPr="00FE282E">
        <w:rPr>
          <w:rFonts w:ascii="Palatino Linotype" w:eastAsia="Times New Roman" w:hAnsi="Palatino Linotype" w:cs="Times New Roman"/>
          <w:b/>
          <w:sz w:val="24"/>
          <w:szCs w:val="24"/>
          <w:lang w:val="es-ES" w:eastAsia="es-ES"/>
        </w:rPr>
        <w:t xml:space="preserve"> </w:t>
      </w:r>
      <w:r w:rsidRPr="00FE282E">
        <w:rPr>
          <w:rFonts w:ascii="Palatino Linotype" w:eastAsia="Times New Roman" w:hAnsi="Palatino Linotype" w:cs="Times New Roman"/>
          <w:sz w:val="24"/>
          <w:szCs w:val="24"/>
          <w:lang w:val="es-ES" w:eastAsia="es-ES"/>
        </w:rPr>
        <w:t>los</w:t>
      </w:r>
      <w:r w:rsidRPr="00FE282E">
        <w:rPr>
          <w:rFonts w:ascii="Palatino Linotype" w:eastAsia="Times New Roman" w:hAnsi="Palatino Linotype" w:cs="Times New Roman"/>
          <w:b/>
          <w:sz w:val="24"/>
          <w:szCs w:val="24"/>
          <w:lang w:val="es-ES" w:eastAsia="es-ES"/>
        </w:rPr>
        <w:t xml:space="preserve">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FA32D9" w:rsidRPr="00FE282E" w:rsidRDefault="005103F1"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 00697/UPVT/IP/2019</w:t>
      </w:r>
    </w:p>
    <w:p w:rsidR="005103F1" w:rsidRPr="00FE282E" w:rsidRDefault="005103F1" w:rsidP="00AF502F">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 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las solicitudes de información registradas con el folio número 00692/UPVT/IP/2019, 00693/UPVT/IP/2019, 00694/UPVT/IP/2019, 00695/UPVT/IP/2019, 00696/UPVT/IP/2019, 00697/UPVT/IP/2019, 00698/UPVT/IP/2019, 00699/UPVT/IP/2019, 00700/UPVT/IP/2019, 00701/UPVT/IP/2019, 00702/UPVT/IP/2019, 00703/UPVT/IP/2019 y 00704/UPVT/IP/2019,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los servidores públicos habilitados de la Dirección de División de Ingeniería Informática, Dirección de División de Ingeniería en Biotecnología y Licenciatura en Negocios Internacionales, Dirección de División de Ingeniería Industrial y de Sistemas, Subdirección de Servicios Escolares, Departamento Control Escolar, Departamento de Tecnologías de la Información y el Departamento de Recursos Humanos y Materiales, en el cual se detalla lo referente a su solicitud de información. Se hace de su conocimiento el término de quince días para interponer </w:t>
      </w:r>
      <w:r w:rsidRPr="00FE282E">
        <w:rPr>
          <w:rFonts w:ascii="Palatino Linotype" w:eastAsia="Times New Roman" w:hAnsi="Palatino Linotype" w:cs="Times New Roman"/>
          <w:i/>
          <w:lang w:val="es-ES" w:eastAsia="es-ES"/>
        </w:rPr>
        <w:lastRenderedPageBreak/>
        <w:t>el recurso de revisión que se señala en los artículos 176,177 y 178 de la Ley de la materia, en caso de considerar que la respuesta es desfavorable a su solicitud…”</w:t>
      </w:r>
    </w:p>
    <w:p w:rsidR="005103F1" w:rsidRPr="00FE282E" w:rsidRDefault="005103F1"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cs="Times New Roman"/>
          <w:b/>
          <w:sz w:val="24"/>
          <w:szCs w:val="24"/>
          <w:lang w:val="es-ES" w:eastAsia="es-ES"/>
        </w:rPr>
        <w:t> </w:t>
      </w:r>
      <w:hyperlink r:id="rId71" w:tgtFrame="_blank" w:history="1">
        <w:r w:rsidRPr="00FE282E">
          <w:rPr>
            <w:rFonts w:ascii="Palatino Linotype" w:eastAsia="Times New Roman" w:hAnsi="Palatino Linotype" w:cs="Times New Roman"/>
            <w:b/>
            <w:sz w:val="24"/>
            <w:szCs w:val="24"/>
            <w:lang w:val="es-ES" w:eastAsia="es-ES"/>
          </w:rPr>
          <w:t>00692-704UPVTIP2019.pdf</w:t>
        </w:r>
      </w:hyperlink>
      <w:r w:rsidRPr="00FE282E">
        <w:rPr>
          <w:rFonts w:ascii="Palatino Linotype" w:eastAsia="Times New Roman" w:hAnsi="Palatino Linotype" w:cs="Times New Roman"/>
          <w:b/>
          <w:sz w:val="24"/>
          <w:szCs w:val="24"/>
          <w:lang w:val="es-ES" w:eastAsia="es-ES"/>
        </w:rPr>
        <w:t xml:space="preserve">   y </w:t>
      </w:r>
      <w:hyperlink r:id="rId72" w:tgtFrame="_blank" w:history="1">
        <w:r w:rsidRPr="00FE282E">
          <w:rPr>
            <w:rFonts w:ascii="Palatino Linotype" w:eastAsia="Times New Roman" w:hAnsi="Palatino Linotype" w:cs="Times New Roman"/>
            <w:b/>
            <w:sz w:val="24"/>
            <w:szCs w:val="24"/>
            <w:lang w:val="es-ES" w:eastAsia="es-ES"/>
          </w:rPr>
          <w:t>692 AC.pdf</w:t>
        </w:r>
      </w:hyperlink>
      <w:r w:rsidRPr="00FE282E">
        <w:rPr>
          <w:rFonts w:ascii="Palatino Linotype" w:eastAsia="Times New Roman" w:hAnsi="Palatino Linotype" w:cs="Times New Roman"/>
          <w:b/>
          <w:sz w:val="24"/>
          <w:szCs w:val="24"/>
          <w:lang w:val="es-ES" w:eastAsia="es-ES"/>
        </w:rPr>
        <w:t xml:space="preserve"> </w:t>
      </w:r>
      <w:r w:rsidRPr="00FE282E">
        <w:rPr>
          <w:rFonts w:ascii="Palatino Linotype" w:eastAsia="Times New Roman" w:hAnsi="Palatino Linotype" w:cs="Times New Roman"/>
          <w:sz w:val="24"/>
          <w:szCs w:val="24"/>
          <w:lang w:val="es-ES" w:eastAsia="es-ES"/>
        </w:rPr>
        <w:t>los</w:t>
      </w:r>
      <w:r w:rsidRPr="00FE282E">
        <w:rPr>
          <w:rFonts w:ascii="Palatino Linotype" w:eastAsia="Times New Roman" w:hAnsi="Palatino Linotype" w:cs="Times New Roman"/>
          <w:b/>
          <w:sz w:val="24"/>
          <w:szCs w:val="24"/>
          <w:lang w:val="es-ES" w:eastAsia="es-ES"/>
        </w:rPr>
        <w:t xml:space="preserve">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5103F1" w:rsidRPr="00FE282E" w:rsidRDefault="008D3A39"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00698/UPVT/IP/2019</w:t>
      </w:r>
    </w:p>
    <w:p w:rsidR="008D3A39" w:rsidRPr="00FE282E" w:rsidRDefault="008D3A39" w:rsidP="00AF502F">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 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las solicitudes de información registradas con el folio número 00692/UPVT/IP/2019, 00693/UPVT/IP/2019, 00694/UPVT/IP/2019, 00695/UPVT/IP/2019, 00696/UPVT/IP/2019, 00697/UPVT/IP/2019, 00698/UPVT/IP/2019, 00699/UPVT/IP/2019, 00700/UPVT/IP/2019, 00701/UPVT/IP/2019, 00702/UPVT/IP/2019, 00703/UPVT/IP/2019 y 00704/UPVT/IP/2019,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los servidores públicos habilitados de la Dirección de División de Ingeniería Informática, Dirección de División de Ingeniería en Biotecnología y Licenciatura en Negocios Internacionales, Dirección de División de Ingeniería Industrial y de Sistemas, Subdirección de Servicios Escolares, Departamento Control Escolar, Departamento de Tecnologías de la Información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8D3A39" w:rsidRPr="00FE282E" w:rsidRDefault="008D3A39"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cs="Times New Roman"/>
          <w:b/>
          <w:sz w:val="24"/>
          <w:szCs w:val="24"/>
          <w:lang w:val="es-ES" w:eastAsia="es-ES"/>
        </w:rPr>
        <w:t> </w:t>
      </w:r>
      <w:proofErr w:type="spellStart"/>
      <w:r w:rsidR="00C254A2">
        <w:rPr>
          <w:rFonts w:ascii="Palatino Linotype" w:eastAsia="Times New Roman" w:hAnsi="Palatino Linotype" w:cs="Times New Roman"/>
          <w:b/>
          <w:sz w:val="24"/>
          <w:szCs w:val="24"/>
          <w:lang w:val="es-ES" w:eastAsia="es-ES"/>
        </w:rPr>
        <w:fldChar w:fldCharType="begin"/>
      </w:r>
      <w:r w:rsidR="00C254A2">
        <w:rPr>
          <w:rFonts w:ascii="Palatino Linotype" w:eastAsia="Times New Roman" w:hAnsi="Palatino Linotype" w:cs="Times New Roman"/>
          <w:b/>
          <w:sz w:val="24"/>
          <w:szCs w:val="24"/>
          <w:lang w:val="es-ES" w:eastAsia="es-ES"/>
        </w:rPr>
        <w:instrText xml:space="preserve"> HYPERLINK "https://www.saimex.org.mx/saimex/solicitud/downloadAttach/657999.page" \t "_blank" </w:instrText>
      </w:r>
      <w:r w:rsidR="00C254A2">
        <w:rPr>
          <w:rFonts w:ascii="Palatino Linotype" w:eastAsia="Times New Roman" w:hAnsi="Palatino Linotype" w:cs="Times New Roman"/>
          <w:b/>
          <w:sz w:val="24"/>
          <w:szCs w:val="24"/>
          <w:lang w:val="es-ES" w:eastAsia="es-ES"/>
        </w:rPr>
        <w:fldChar w:fldCharType="separate"/>
      </w:r>
      <w:r w:rsidRPr="00FE282E">
        <w:rPr>
          <w:rFonts w:ascii="Palatino Linotype" w:eastAsia="Times New Roman" w:hAnsi="Palatino Linotype" w:cs="Times New Roman"/>
          <w:b/>
          <w:sz w:val="24"/>
          <w:szCs w:val="24"/>
          <w:lang w:val="es-ES" w:eastAsia="es-ES"/>
        </w:rPr>
        <w:t>saimex</w:t>
      </w:r>
      <w:proofErr w:type="spellEnd"/>
      <w:r w:rsidRPr="00FE282E">
        <w:rPr>
          <w:rFonts w:ascii="Palatino Linotype" w:eastAsia="Times New Roman" w:hAnsi="Palatino Linotype" w:cs="Times New Roman"/>
          <w:b/>
          <w:sz w:val="24"/>
          <w:szCs w:val="24"/>
          <w:lang w:val="es-ES" w:eastAsia="es-ES"/>
        </w:rPr>
        <w:t xml:space="preserve"> 6980001.pdf</w:t>
      </w:r>
      <w:r w:rsidR="00C254A2">
        <w:rPr>
          <w:rFonts w:ascii="Palatino Linotype" w:eastAsia="Times New Roman" w:hAnsi="Palatino Linotype" w:cs="Times New Roman"/>
          <w:b/>
          <w:sz w:val="24"/>
          <w:szCs w:val="24"/>
          <w:lang w:val="es-ES" w:eastAsia="es-ES"/>
        </w:rPr>
        <w:fldChar w:fldCharType="end"/>
      </w:r>
      <w:r w:rsidRPr="00FE282E">
        <w:rPr>
          <w:rFonts w:ascii="Palatino Linotype" w:eastAsia="Times New Roman" w:hAnsi="Palatino Linotype" w:cs="Times New Roman"/>
          <w:b/>
          <w:sz w:val="24"/>
          <w:szCs w:val="24"/>
          <w:lang w:val="es-ES" w:eastAsia="es-ES"/>
        </w:rPr>
        <w:t xml:space="preserve"> , </w:t>
      </w:r>
      <w:hyperlink r:id="rId73" w:tgtFrame="_blank" w:history="1">
        <w:r w:rsidRPr="00FE282E">
          <w:rPr>
            <w:rFonts w:ascii="Palatino Linotype" w:eastAsia="Times New Roman" w:hAnsi="Palatino Linotype" w:cs="Times New Roman"/>
            <w:b/>
            <w:sz w:val="24"/>
            <w:szCs w:val="24"/>
            <w:lang w:val="es-ES" w:eastAsia="es-ES"/>
          </w:rPr>
          <w:t>00692-704UPVTIP2019.pdf</w:t>
        </w:r>
      </w:hyperlink>
      <w:r w:rsidRPr="00FE282E">
        <w:rPr>
          <w:rFonts w:ascii="Palatino Linotype" w:eastAsia="Times New Roman" w:hAnsi="Palatino Linotype" w:cs="Times New Roman"/>
          <w:b/>
          <w:sz w:val="24"/>
          <w:szCs w:val="24"/>
          <w:lang w:val="es-ES" w:eastAsia="es-ES"/>
        </w:rPr>
        <w:t xml:space="preserve">  y </w:t>
      </w:r>
      <w:hyperlink r:id="rId74" w:tgtFrame="_blank" w:history="1">
        <w:r w:rsidRPr="00FE282E">
          <w:rPr>
            <w:rFonts w:ascii="Palatino Linotype" w:eastAsia="Times New Roman" w:hAnsi="Palatino Linotype" w:cs="Times New Roman"/>
            <w:b/>
            <w:sz w:val="24"/>
            <w:szCs w:val="24"/>
            <w:lang w:val="es-ES" w:eastAsia="es-ES"/>
          </w:rPr>
          <w:t>692 AC.pdf</w:t>
        </w:r>
      </w:hyperlink>
      <w:r w:rsidRPr="00FE282E">
        <w:rPr>
          <w:rFonts w:ascii="Palatino Linotype" w:eastAsia="Times New Roman" w:hAnsi="Palatino Linotype" w:cs="Times New Roman"/>
          <w:b/>
          <w:sz w:val="24"/>
          <w:szCs w:val="24"/>
          <w:lang w:val="es-ES" w:eastAsia="es-ES"/>
        </w:rPr>
        <w:t xml:space="preserve"> </w:t>
      </w:r>
      <w:r w:rsidRPr="00FE282E">
        <w:rPr>
          <w:rFonts w:ascii="Palatino Linotype" w:eastAsia="Times New Roman" w:hAnsi="Palatino Linotype" w:cs="Times New Roman"/>
          <w:sz w:val="24"/>
          <w:szCs w:val="24"/>
          <w:lang w:val="es-ES" w:eastAsia="es-ES"/>
        </w:rPr>
        <w:t xml:space="preserve">los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8D3A39" w:rsidRPr="00FE282E" w:rsidRDefault="00742ACE"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lastRenderedPageBreak/>
        <w:t>00699/UPVT/IP/2019</w:t>
      </w:r>
    </w:p>
    <w:p w:rsidR="008D3A39" w:rsidRPr="00FE282E" w:rsidRDefault="00742ACE" w:rsidP="00AF502F">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las solicitudes de información registradas con el folio número 00692/UPVT/IP/2019, 00693/UPVT/IP/2019, 00694/UPVT/IP/2019, 00695/UPVT/IP/2019, 00696/UPVT/IP/2019, 00697/UPVT/IP/2019, 00698/UPVT/IP/2019, 00699/UPVT/IP/2019, 00700/UPVT/IP/2019, 00701/UPVT/IP/2019, 00702/UPVT/IP/2019, 00703/UPVT/IP/2019 y 00704/UPVT/IP/2019,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los servidores públicos habilitados de la Dirección de División de Ingeniería Informática, Dirección de División de Ingeniería en Biotecnología y Licenciatura en Negocios Internacionales, Dirección de División de Ingeniería Industrial y de Sistemas, Subdirección de Servicios Escolares, Departamento Control Escolar, Departamento de Tecnologías de la Información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742ACE" w:rsidRPr="00FE282E" w:rsidRDefault="00742ACE"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 </w:t>
      </w:r>
      <w:r w:rsidRPr="00FE282E">
        <w:t xml:space="preserve"> </w:t>
      </w:r>
      <w:hyperlink r:id="rId75" w:tgtFrame="_blank" w:history="1">
        <w:r w:rsidRPr="00FE282E">
          <w:rPr>
            <w:rFonts w:ascii="Palatino Linotype" w:eastAsia="Times New Roman" w:hAnsi="Palatino Linotype" w:cs="Times New Roman"/>
            <w:b/>
            <w:sz w:val="24"/>
            <w:szCs w:val="24"/>
            <w:lang w:val="es-ES" w:eastAsia="es-ES"/>
          </w:rPr>
          <w:t>123.pdf</w:t>
        </w:r>
      </w:hyperlink>
      <w:r w:rsidRPr="00FE282E">
        <w:rPr>
          <w:rFonts w:ascii="Palatino Linotype" w:eastAsia="Times New Roman" w:hAnsi="Palatino Linotype" w:cs="Times New Roman"/>
          <w:b/>
          <w:sz w:val="24"/>
          <w:szCs w:val="24"/>
          <w:lang w:val="es-ES" w:eastAsia="es-ES"/>
        </w:rPr>
        <w:t xml:space="preserve"> , </w:t>
      </w:r>
      <w:hyperlink r:id="rId76" w:tgtFrame="_blank" w:history="1">
        <w:r w:rsidRPr="00FE282E">
          <w:rPr>
            <w:rFonts w:ascii="Palatino Linotype" w:eastAsia="Times New Roman" w:hAnsi="Palatino Linotype" w:cs="Times New Roman"/>
            <w:b/>
            <w:sz w:val="24"/>
            <w:szCs w:val="24"/>
            <w:lang w:val="es-ES" w:eastAsia="es-ES"/>
          </w:rPr>
          <w:t>00692-704UPVTIP2019.pdf</w:t>
        </w:r>
      </w:hyperlink>
      <w:r w:rsidRPr="00FE282E">
        <w:rPr>
          <w:rFonts w:ascii="Palatino Linotype" w:eastAsia="Times New Roman" w:hAnsi="Palatino Linotype" w:cs="Times New Roman"/>
          <w:b/>
          <w:sz w:val="24"/>
          <w:szCs w:val="24"/>
          <w:lang w:val="es-ES" w:eastAsia="es-ES"/>
        </w:rPr>
        <w:t xml:space="preserve">  y </w:t>
      </w:r>
      <w:hyperlink r:id="rId77" w:tgtFrame="_blank" w:history="1">
        <w:r w:rsidRPr="00FE282E">
          <w:rPr>
            <w:rFonts w:ascii="Palatino Linotype" w:eastAsia="Times New Roman" w:hAnsi="Palatino Linotype" w:cs="Times New Roman"/>
            <w:b/>
            <w:sz w:val="24"/>
            <w:szCs w:val="24"/>
            <w:lang w:val="es-ES" w:eastAsia="es-ES"/>
          </w:rPr>
          <w:t>692 AC.pdf</w:t>
        </w:r>
      </w:hyperlink>
      <w:r w:rsidRPr="00FE282E">
        <w:rPr>
          <w:rFonts w:ascii="Palatino Linotype" w:eastAsia="Times New Roman" w:hAnsi="Palatino Linotype" w:cs="Times New Roman"/>
          <w:b/>
          <w:sz w:val="24"/>
          <w:szCs w:val="24"/>
          <w:lang w:val="es-ES" w:eastAsia="es-ES"/>
        </w:rPr>
        <w:t xml:space="preserve"> </w:t>
      </w:r>
      <w:r w:rsidRPr="00FE282E">
        <w:rPr>
          <w:rFonts w:ascii="Palatino Linotype" w:eastAsia="Times New Roman" w:hAnsi="Palatino Linotype" w:cs="Times New Roman"/>
          <w:sz w:val="24"/>
          <w:szCs w:val="24"/>
          <w:lang w:val="es-ES" w:eastAsia="es-ES"/>
        </w:rPr>
        <w:t xml:space="preserve">los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742ACE" w:rsidRPr="00FE282E" w:rsidRDefault="00C22468"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00700/UPVT/IP/201</w:t>
      </w:r>
      <w:r w:rsidR="00EB2661">
        <w:rPr>
          <w:rFonts w:ascii="Palatino Linotype" w:eastAsia="Times New Roman" w:hAnsi="Palatino Linotype" w:cs="Arial"/>
          <w:b/>
          <w:sz w:val="24"/>
          <w:szCs w:val="24"/>
          <w:lang w:val="es-ES_tradnl" w:eastAsia="es-ES"/>
        </w:rPr>
        <w:t>9</w:t>
      </w:r>
    </w:p>
    <w:p w:rsidR="00C22468" w:rsidRPr="00FE282E" w:rsidRDefault="00C22468" w:rsidP="00AF502F">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las solicitudes de información registradas con el folio número 00692/UPVT/IP/2019, 00693/UPVT/IP/2019, 00694/UPVT/IP/2019, 00695/UPVT/IP/2019, </w:t>
      </w:r>
      <w:r w:rsidRPr="00FE282E">
        <w:rPr>
          <w:rFonts w:ascii="Palatino Linotype" w:eastAsia="Times New Roman" w:hAnsi="Palatino Linotype" w:cs="Times New Roman"/>
          <w:i/>
          <w:lang w:val="es-ES" w:eastAsia="es-ES"/>
        </w:rPr>
        <w:lastRenderedPageBreak/>
        <w:t xml:space="preserve">00696/UPVT/IP/2019, 00697/UPVT/IP/2019, 00698/UPVT/IP/2019, 00699/UPVT/IP/2019, 00700/UPVT/IP/2019, 00701/UPVT/IP/2019, 00702/UPVT/IP/2019, 00703/UPVT/IP/2019 y 00704/UPVT/IP/2019,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los servidores públicos habilitados de la Dirección de División de Ingeniería Informática, Dirección de División de Ingeniería en Biotecnología y Licenciatura en Negocios Internacionales, Dirección de División de Ingeniería Industrial y de Sistemas, Subdirección de Servicios Escolares, Departamento Control Escolar, Departamento de Tecnologías de la Información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C22468" w:rsidRDefault="00C22468"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cs="Times New Roman"/>
          <w:b/>
          <w:sz w:val="24"/>
          <w:szCs w:val="24"/>
          <w:lang w:val="es-ES" w:eastAsia="es-ES"/>
        </w:rPr>
        <w:t> </w:t>
      </w:r>
      <w:hyperlink r:id="rId78" w:tgtFrame="_blank" w:history="1">
        <w:r w:rsidRPr="00FE282E">
          <w:rPr>
            <w:rFonts w:ascii="Palatino Linotype" w:eastAsia="Times New Roman" w:hAnsi="Palatino Linotype" w:cs="Times New Roman"/>
            <w:b/>
            <w:sz w:val="24"/>
            <w:szCs w:val="24"/>
            <w:lang w:val="es-ES" w:eastAsia="es-ES"/>
          </w:rPr>
          <w:t>Solicitud 700.PDF</w:t>
        </w:r>
      </w:hyperlink>
      <w:r w:rsidRPr="00FE282E">
        <w:rPr>
          <w:rFonts w:ascii="Palatino Linotype" w:eastAsia="Times New Roman" w:hAnsi="Palatino Linotype" w:cs="Times New Roman"/>
          <w:b/>
          <w:sz w:val="24"/>
          <w:szCs w:val="24"/>
          <w:lang w:val="es-ES" w:eastAsia="es-ES"/>
        </w:rPr>
        <w:t xml:space="preserve"> , </w:t>
      </w:r>
      <w:hyperlink r:id="rId79" w:tgtFrame="_blank" w:history="1">
        <w:r w:rsidRPr="00FE282E">
          <w:rPr>
            <w:rFonts w:ascii="Palatino Linotype" w:eastAsia="Times New Roman" w:hAnsi="Palatino Linotype" w:cs="Times New Roman"/>
            <w:b/>
            <w:sz w:val="24"/>
            <w:szCs w:val="24"/>
            <w:lang w:val="es-ES" w:eastAsia="es-ES"/>
          </w:rPr>
          <w:t>00692-704UPVTIP2019.pdf</w:t>
        </w:r>
      </w:hyperlink>
      <w:r w:rsidRPr="00FE282E">
        <w:rPr>
          <w:rFonts w:ascii="Palatino Linotype" w:eastAsia="Times New Roman" w:hAnsi="Palatino Linotype" w:cs="Times New Roman"/>
          <w:b/>
          <w:sz w:val="24"/>
          <w:szCs w:val="24"/>
          <w:lang w:val="es-ES" w:eastAsia="es-ES"/>
        </w:rPr>
        <w:t xml:space="preserve">  y </w:t>
      </w:r>
      <w:hyperlink r:id="rId80" w:tgtFrame="_blank" w:history="1">
        <w:r w:rsidRPr="00FE282E">
          <w:rPr>
            <w:rFonts w:ascii="Palatino Linotype" w:eastAsia="Times New Roman" w:hAnsi="Palatino Linotype" w:cs="Times New Roman"/>
            <w:b/>
            <w:sz w:val="24"/>
            <w:szCs w:val="24"/>
            <w:lang w:val="es-ES" w:eastAsia="es-ES"/>
          </w:rPr>
          <w:t>692 AC.pdf</w:t>
        </w:r>
      </w:hyperlink>
      <w:r w:rsidRPr="00FE282E">
        <w:rPr>
          <w:rFonts w:ascii="Palatino Linotype" w:eastAsia="Times New Roman" w:hAnsi="Palatino Linotype" w:cs="Times New Roman"/>
          <w:b/>
          <w:sz w:val="24"/>
          <w:szCs w:val="24"/>
          <w:lang w:val="es-ES" w:eastAsia="es-ES"/>
        </w:rPr>
        <w:t xml:space="preserve"> </w:t>
      </w:r>
      <w:r w:rsidRPr="00FE282E">
        <w:rPr>
          <w:rFonts w:ascii="Palatino Linotype" w:eastAsia="Times New Roman" w:hAnsi="Palatino Linotype" w:cs="Times New Roman"/>
          <w:sz w:val="24"/>
          <w:szCs w:val="24"/>
          <w:lang w:val="es-ES" w:eastAsia="es-ES"/>
        </w:rPr>
        <w:t xml:space="preserve">los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EB2661" w:rsidRPr="00FE282E" w:rsidRDefault="00EB2661" w:rsidP="00EB2661">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0070</w:t>
      </w:r>
      <w:r>
        <w:rPr>
          <w:rFonts w:ascii="Palatino Linotype" w:eastAsia="Times New Roman" w:hAnsi="Palatino Linotype" w:cs="Arial"/>
          <w:b/>
          <w:sz w:val="24"/>
          <w:szCs w:val="24"/>
          <w:lang w:val="es-ES_tradnl" w:eastAsia="es-ES"/>
        </w:rPr>
        <w:t>1</w:t>
      </w:r>
      <w:r w:rsidRPr="00FE282E">
        <w:rPr>
          <w:rFonts w:ascii="Palatino Linotype" w:eastAsia="Times New Roman" w:hAnsi="Palatino Linotype" w:cs="Arial"/>
          <w:b/>
          <w:sz w:val="24"/>
          <w:szCs w:val="24"/>
          <w:lang w:val="es-ES_tradnl" w:eastAsia="es-ES"/>
        </w:rPr>
        <w:t>/UPVT/IP/201</w:t>
      </w:r>
      <w:r>
        <w:rPr>
          <w:rFonts w:ascii="Palatino Linotype" w:eastAsia="Times New Roman" w:hAnsi="Palatino Linotype" w:cs="Arial"/>
          <w:b/>
          <w:sz w:val="24"/>
          <w:szCs w:val="24"/>
          <w:lang w:val="es-ES_tradnl" w:eastAsia="es-ES"/>
        </w:rPr>
        <w:t>9</w:t>
      </w:r>
    </w:p>
    <w:p w:rsidR="00EB2661" w:rsidRDefault="00EB2661" w:rsidP="00EB2661">
      <w:pPr>
        <w:spacing w:after="0" w:line="240" w:lineRule="auto"/>
        <w:ind w:left="1134" w:right="902"/>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r w:rsidRPr="00EB2661">
        <w:rPr>
          <w:rFonts w:ascii="Palatino Linotype" w:eastAsia="Times New Roman" w:hAnsi="Palatino Linotype" w:cs="Times New Roman"/>
          <w:i/>
          <w:lang w:val="es-ES" w:eastAsia="es-ES"/>
        </w:rPr>
        <w:t xml:space="preserve">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las solicitudes de información registradas con el folio número 00692/UPVT/IP/2019, 00693/UPVT/IP/2019, 00694/UPVT/IP/2019, 00695/UPVT/IP/2019, 00696/UPVT/IP/2019, 00697/UPVT/IP/2019, 00698/UPVT/IP/2019, 00699/UPVT/IP/2019, 00700/UPVT/IP/2019, 00701/UPVT/IP/2019, 00702/UPVT/IP/2019, 00703/UPVT/IP/2019 y 00704/UPVT/IP/2019, que realizó el 20 de febrero del año en curso, sírvase encontrar en archivo adjunto copia digitalizada en formato </w:t>
      </w:r>
      <w:proofErr w:type="spellStart"/>
      <w:r w:rsidRPr="00EB2661">
        <w:rPr>
          <w:rFonts w:ascii="Palatino Linotype" w:eastAsia="Times New Roman" w:hAnsi="Palatino Linotype" w:cs="Times New Roman"/>
          <w:i/>
          <w:lang w:val="es-ES" w:eastAsia="es-ES"/>
        </w:rPr>
        <w:t>pdf</w:t>
      </w:r>
      <w:proofErr w:type="spellEnd"/>
      <w:r w:rsidRPr="00EB2661">
        <w:rPr>
          <w:rFonts w:ascii="Palatino Linotype" w:eastAsia="Times New Roman" w:hAnsi="Palatino Linotype" w:cs="Times New Roman"/>
          <w:i/>
          <w:lang w:val="es-ES" w:eastAsia="es-ES"/>
        </w:rPr>
        <w:t xml:space="preserve"> del oficio emitido por los servidores públicos habilitados de la Dirección de División de Ingeniería Informática, Dirección de División de Ingeniería en Biotecnología y Licenciatura en Negocios Internacionales, Dirección de División de Ingeniería Industrial y de Sistemas, </w:t>
      </w:r>
      <w:r w:rsidRPr="00EB2661">
        <w:rPr>
          <w:rFonts w:ascii="Palatino Linotype" w:eastAsia="Times New Roman" w:hAnsi="Palatino Linotype" w:cs="Times New Roman"/>
          <w:i/>
          <w:lang w:val="es-ES" w:eastAsia="es-ES"/>
        </w:rPr>
        <w:lastRenderedPageBreak/>
        <w:t>Subdirección de Servicios Escolares, Departamento Control Escolar, Departamento de Tecnologías de la Información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Pr>
          <w:rFonts w:ascii="Palatino Linotype" w:eastAsia="Times New Roman" w:hAnsi="Palatino Linotype" w:cs="Times New Roman"/>
          <w:i/>
          <w:lang w:val="es-ES" w:eastAsia="es-ES"/>
        </w:rPr>
        <w:t>” (Sic)</w:t>
      </w:r>
    </w:p>
    <w:p w:rsidR="00EB2661" w:rsidRPr="00EB2661" w:rsidRDefault="00EB2661" w:rsidP="00EB2661">
      <w:pPr>
        <w:spacing w:before="100" w:beforeAutospacing="1" w:after="100" w:afterAutospacing="1" w:line="360" w:lineRule="auto"/>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Pr>
          <w:rFonts w:ascii="Palatino Linotype" w:eastAsia="Times New Roman" w:hAnsi="Palatino Linotype" w:cs="Arial"/>
          <w:sz w:val="24"/>
          <w:szCs w:val="24"/>
          <w:lang w:val="es-ES" w:eastAsia="es-ES"/>
        </w:rPr>
        <w:t xml:space="preserve"> </w:t>
      </w:r>
      <w:hyperlink r:id="rId81" w:tgtFrame="_blank" w:history="1">
        <w:proofErr w:type="spellStart"/>
        <w:r w:rsidRPr="00EB2661">
          <w:rPr>
            <w:rFonts w:ascii="Palatino Linotype" w:eastAsia="Times New Roman" w:hAnsi="Palatino Linotype" w:cs="Times New Roman"/>
            <w:b/>
            <w:sz w:val="24"/>
            <w:szCs w:val="24"/>
            <w:lang w:val="es-ES" w:eastAsia="es-ES"/>
          </w:rPr>
          <w:t>Saimex</w:t>
        </w:r>
        <w:proofErr w:type="spellEnd"/>
        <w:r w:rsidRPr="00EB2661">
          <w:rPr>
            <w:rFonts w:ascii="Palatino Linotype" w:eastAsia="Times New Roman" w:hAnsi="Palatino Linotype" w:cs="Times New Roman"/>
            <w:b/>
            <w:sz w:val="24"/>
            <w:szCs w:val="24"/>
            <w:lang w:val="es-ES" w:eastAsia="es-ES"/>
          </w:rPr>
          <w:t xml:space="preserve"> 701 constancias inh.PDF</w:t>
        </w:r>
      </w:hyperlink>
      <w:r>
        <w:rPr>
          <w:rFonts w:ascii="Palatino Linotype" w:eastAsia="Times New Roman" w:hAnsi="Palatino Linotype" w:cs="Times New Roman"/>
          <w:b/>
          <w:sz w:val="24"/>
          <w:szCs w:val="24"/>
          <w:lang w:val="es-ES" w:eastAsia="es-ES"/>
        </w:rPr>
        <w:t>,</w:t>
      </w:r>
      <w:r w:rsidRPr="00EB2661">
        <w:rPr>
          <w:rFonts w:ascii="Palatino Linotype" w:eastAsia="Times New Roman" w:hAnsi="Palatino Linotype" w:cs="Times New Roman"/>
          <w:b/>
          <w:sz w:val="24"/>
          <w:szCs w:val="24"/>
          <w:lang w:val="es-ES" w:eastAsia="es-ES"/>
        </w:rPr>
        <w:t xml:space="preserve"> </w:t>
      </w:r>
      <w:hyperlink r:id="rId82" w:tgtFrame="_blank" w:history="1">
        <w:r w:rsidRPr="00EB2661">
          <w:rPr>
            <w:rFonts w:ascii="Palatino Linotype" w:eastAsia="Times New Roman" w:hAnsi="Palatino Linotype" w:cs="Times New Roman"/>
            <w:b/>
            <w:sz w:val="24"/>
            <w:szCs w:val="24"/>
            <w:lang w:val="es-ES" w:eastAsia="es-ES"/>
          </w:rPr>
          <w:t>00692-704UPVTIP2019.</w:t>
        </w:r>
        <w:r>
          <w:rPr>
            <w:rFonts w:ascii="Palatino Linotype" w:eastAsia="Times New Roman" w:hAnsi="Palatino Linotype" w:cs="Times New Roman"/>
            <w:sz w:val="24"/>
            <w:szCs w:val="24"/>
            <w:lang w:val="es-ES" w:eastAsia="es-ES"/>
          </w:rPr>
          <w:t xml:space="preserve">y </w:t>
        </w:r>
        <w:proofErr w:type="spellStart"/>
        <w:r w:rsidRPr="00EB2661">
          <w:rPr>
            <w:rFonts w:ascii="Palatino Linotype" w:eastAsia="Times New Roman" w:hAnsi="Palatino Linotype" w:cs="Times New Roman"/>
            <w:b/>
            <w:sz w:val="24"/>
            <w:szCs w:val="24"/>
            <w:lang w:val="es-ES" w:eastAsia="es-ES"/>
          </w:rPr>
          <w:t>pdf</w:t>
        </w:r>
        <w:proofErr w:type="spellEnd"/>
      </w:hyperlink>
      <w:r w:rsidRPr="00EB2661">
        <w:rPr>
          <w:rFonts w:ascii="Palatino Linotype" w:eastAsia="Times New Roman" w:hAnsi="Palatino Linotype" w:cs="Times New Roman"/>
          <w:b/>
          <w:sz w:val="24"/>
          <w:szCs w:val="24"/>
          <w:lang w:val="es-ES" w:eastAsia="es-ES"/>
        </w:rPr>
        <w:t xml:space="preserve"> </w:t>
      </w:r>
      <w:hyperlink r:id="rId83" w:tgtFrame="_blank" w:history="1">
        <w:r w:rsidRPr="00EB2661">
          <w:rPr>
            <w:rFonts w:ascii="Palatino Linotype" w:eastAsia="Times New Roman" w:hAnsi="Palatino Linotype" w:cs="Times New Roman"/>
            <w:b/>
            <w:sz w:val="24"/>
            <w:szCs w:val="24"/>
            <w:lang w:val="es-ES" w:eastAsia="es-ES"/>
          </w:rPr>
          <w:t>692 AC.pdf</w:t>
        </w:r>
      </w:hyperlink>
      <w:r>
        <w:rPr>
          <w:rFonts w:ascii="Palatino Linotype" w:eastAsia="Times New Roman" w:hAnsi="Palatino Linotype" w:cs="Times New Roman"/>
          <w:b/>
          <w:sz w:val="24"/>
          <w:szCs w:val="24"/>
          <w:lang w:val="es-ES" w:eastAsia="es-ES"/>
        </w:rPr>
        <w:t xml:space="preserve"> </w:t>
      </w:r>
      <w:r w:rsidRPr="00FE282E">
        <w:rPr>
          <w:rFonts w:ascii="Palatino Linotype" w:eastAsia="Times New Roman" w:hAnsi="Palatino Linotype" w:cs="Times New Roman"/>
          <w:sz w:val="24"/>
          <w:szCs w:val="24"/>
          <w:lang w:val="es-ES" w:eastAsia="es-ES"/>
        </w:rPr>
        <w:t xml:space="preserve">los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C22468" w:rsidRPr="00FE282E" w:rsidRDefault="00E9755A" w:rsidP="00E4137A">
      <w:pPr>
        <w:spacing w:before="100" w:beforeAutospacing="1" w:after="100" w:afterAutospacing="1" w:line="360" w:lineRule="auto"/>
        <w:jc w:val="both"/>
        <w:rPr>
          <w:rFonts w:ascii="Palatino Linotype" w:eastAsia="Times New Roman" w:hAnsi="Palatino Linotype" w:cs="Arial"/>
          <w:b/>
          <w:sz w:val="24"/>
          <w:szCs w:val="24"/>
          <w:lang w:val="es-ES_tradnl" w:eastAsia="es-ES"/>
        </w:rPr>
      </w:pPr>
      <w:r w:rsidRPr="00FE282E">
        <w:rPr>
          <w:rFonts w:ascii="Palatino Linotype" w:eastAsia="Times New Roman" w:hAnsi="Palatino Linotype" w:cs="Arial"/>
          <w:b/>
          <w:sz w:val="24"/>
          <w:szCs w:val="24"/>
          <w:lang w:val="es-ES_tradnl" w:eastAsia="es-ES"/>
        </w:rPr>
        <w:t>00702/UPVT/IP/2019</w:t>
      </w:r>
    </w:p>
    <w:p w:rsidR="00E9755A" w:rsidRPr="00FE282E" w:rsidRDefault="00E9755A" w:rsidP="00AF502F">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las solicitudes de información registradas con el folio número 00692/UPVT/IP/2019, 00693/UPVT/IP/2019, 00694/UPVT/IP/2019, 00695/UPVT/IP/2019, 00696/UPVT/IP/2019, 00697/UPVT/IP/2019, 00698/UPVT/IP/2019, 00699/UPVT/IP/2019, 00700/UPVT/IP/2019, 00701/UPVT/IP/2019, 00702/UPVT/IP/2019, 00703/UPVT/IP/2019 y 00704/UPVT/IP/2019,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los servidores públicos habilitados de la Dirección de División de Ingeniería Informática, Dirección de División de Ingeniería en Biotecnología y Licenciatura en Negocios Internacionales, Dirección de División de Ingeniería Industrial y de Sistemas, Subdirección de Servicios Escolares, Departamento Control Escolar, Departamento de Tecnologías de la Información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E9755A" w:rsidRPr="00FE282E" w:rsidRDefault="00E9755A"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lastRenderedPageBreak/>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cs="Times New Roman"/>
          <w:b/>
          <w:sz w:val="24"/>
          <w:szCs w:val="24"/>
          <w:lang w:val="es-ES" w:eastAsia="es-ES"/>
        </w:rPr>
        <w:t> </w:t>
      </w:r>
      <w:hyperlink r:id="rId84" w:tgtFrame="_blank" w:history="1">
        <w:r w:rsidRPr="00FE282E">
          <w:rPr>
            <w:rFonts w:ascii="Palatino Linotype" w:eastAsia="Times New Roman" w:hAnsi="Palatino Linotype" w:cs="Times New Roman"/>
            <w:b/>
            <w:sz w:val="24"/>
            <w:szCs w:val="24"/>
            <w:lang w:val="es-ES" w:eastAsia="es-ES"/>
          </w:rPr>
          <w:t>saimex702.pdf</w:t>
        </w:r>
      </w:hyperlink>
      <w:r w:rsidRPr="00FE282E">
        <w:rPr>
          <w:rFonts w:ascii="Arial" w:hAnsi="Arial" w:cs="Arial"/>
          <w:b/>
          <w:bCs/>
          <w:color w:val="333333"/>
          <w:sz w:val="15"/>
          <w:szCs w:val="15"/>
        </w:rPr>
        <w:t> </w:t>
      </w:r>
      <w:r w:rsidRPr="00FE282E">
        <w:rPr>
          <w:rFonts w:ascii="Palatino Linotype" w:eastAsia="Times New Roman" w:hAnsi="Palatino Linotype" w:cs="Times New Roman"/>
          <w:b/>
          <w:sz w:val="24"/>
          <w:szCs w:val="24"/>
          <w:lang w:val="es-ES" w:eastAsia="es-ES"/>
        </w:rPr>
        <w:t xml:space="preserve"> , </w:t>
      </w:r>
      <w:hyperlink r:id="rId85" w:tgtFrame="_blank" w:history="1">
        <w:r w:rsidRPr="00FE282E">
          <w:rPr>
            <w:rFonts w:ascii="Palatino Linotype" w:eastAsia="Times New Roman" w:hAnsi="Palatino Linotype" w:cs="Times New Roman"/>
            <w:b/>
            <w:sz w:val="24"/>
            <w:szCs w:val="24"/>
            <w:lang w:val="es-ES" w:eastAsia="es-ES"/>
          </w:rPr>
          <w:t>00692-704UPVTIP2019.pdf</w:t>
        </w:r>
      </w:hyperlink>
      <w:r w:rsidRPr="00FE282E">
        <w:rPr>
          <w:rFonts w:ascii="Palatino Linotype" w:eastAsia="Times New Roman" w:hAnsi="Palatino Linotype" w:cs="Times New Roman"/>
          <w:b/>
          <w:sz w:val="24"/>
          <w:szCs w:val="24"/>
          <w:lang w:val="es-ES" w:eastAsia="es-ES"/>
        </w:rPr>
        <w:t xml:space="preserve">  y </w:t>
      </w:r>
      <w:hyperlink r:id="rId86" w:tgtFrame="_blank" w:history="1">
        <w:r w:rsidRPr="00FE282E">
          <w:rPr>
            <w:rFonts w:ascii="Palatino Linotype" w:eastAsia="Times New Roman" w:hAnsi="Palatino Linotype" w:cs="Times New Roman"/>
            <w:b/>
            <w:sz w:val="24"/>
            <w:szCs w:val="24"/>
            <w:lang w:val="es-ES" w:eastAsia="es-ES"/>
          </w:rPr>
          <w:t>692 AC.pdf</w:t>
        </w:r>
      </w:hyperlink>
      <w:r w:rsidRPr="00FE282E">
        <w:rPr>
          <w:rFonts w:ascii="Palatino Linotype" w:eastAsia="Times New Roman" w:hAnsi="Palatino Linotype" w:cs="Times New Roman"/>
          <w:b/>
          <w:sz w:val="24"/>
          <w:szCs w:val="24"/>
          <w:lang w:val="es-ES" w:eastAsia="es-ES"/>
        </w:rPr>
        <w:t xml:space="preserve"> </w:t>
      </w:r>
      <w:r w:rsidRPr="00FE282E">
        <w:rPr>
          <w:rFonts w:ascii="Palatino Linotype" w:eastAsia="Times New Roman" w:hAnsi="Palatino Linotype" w:cs="Times New Roman"/>
          <w:sz w:val="24"/>
          <w:szCs w:val="24"/>
          <w:lang w:val="es-ES" w:eastAsia="es-ES"/>
        </w:rPr>
        <w:t xml:space="preserve">los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E9755A" w:rsidRPr="00FE282E" w:rsidRDefault="00604A8D" w:rsidP="00E4137A">
      <w:pPr>
        <w:spacing w:before="100" w:beforeAutospacing="1" w:after="100" w:afterAutospacing="1" w:line="360" w:lineRule="auto"/>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00703/UPVT/IP/2019</w:t>
      </w:r>
    </w:p>
    <w:p w:rsidR="00604A8D" w:rsidRPr="00FE282E" w:rsidRDefault="00604A8D" w:rsidP="00AF502F">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las solicitudes de información registradas con el folio número 00692/UPVT/IP/2019, 00693/UPVT/IP/2019, 00694/UPVT/IP/2019, 00695/UPVT/IP/2019, 00696/UPVT/IP/2019, 00697/UPVT/IP/2019, 00698/UPVT/IP/2019, 00699/UPVT/IP/2019, 00700/UPVT/IP/2019, 00701/UPVT/IP/2019, 00702/UPVT/IP/2019, 00703/UPVT/IP/2019 y 00704/UPVT/IP/2019,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los servidores públicos habilitados de la Dirección de División de Ingeniería Informática, Dirección de División de Ingeniería en Biotecnología y Licenciatura en Negocios Internacionales, Dirección de División de Ingeniería Industrial y de Sistemas, Subdirección de Servicios Escolares, Departamento Control Escolar, Departamento de Tecnologías de la Información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604A8D" w:rsidRPr="00FE282E" w:rsidRDefault="00604A8D"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cs="Times New Roman"/>
          <w:b/>
          <w:sz w:val="24"/>
          <w:szCs w:val="24"/>
          <w:lang w:val="es-ES" w:eastAsia="es-ES"/>
        </w:rPr>
        <w:t xml:space="preserve"> </w:t>
      </w:r>
      <w:hyperlink r:id="rId87" w:tgtFrame="_blank" w:history="1">
        <w:r w:rsidRPr="00FE282E">
          <w:rPr>
            <w:rFonts w:ascii="Palatino Linotype" w:eastAsia="Times New Roman" w:hAnsi="Palatino Linotype" w:cs="Times New Roman"/>
            <w:b/>
            <w:sz w:val="24"/>
            <w:szCs w:val="24"/>
            <w:lang w:val="es-ES" w:eastAsia="es-ES"/>
          </w:rPr>
          <w:t>00692-704UPVTIP2019.pdf</w:t>
        </w:r>
      </w:hyperlink>
      <w:r w:rsidRPr="00FE282E">
        <w:rPr>
          <w:rFonts w:ascii="Palatino Linotype" w:eastAsia="Times New Roman" w:hAnsi="Palatino Linotype" w:cs="Times New Roman"/>
          <w:b/>
          <w:sz w:val="24"/>
          <w:szCs w:val="24"/>
          <w:lang w:val="es-ES" w:eastAsia="es-ES"/>
        </w:rPr>
        <w:t xml:space="preserve">  y </w:t>
      </w:r>
      <w:hyperlink r:id="rId88" w:tgtFrame="_blank" w:history="1">
        <w:r w:rsidRPr="00FE282E">
          <w:rPr>
            <w:rFonts w:ascii="Palatino Linotype" w:eastAsia="Times New Roman" w:hAnsi="Palatino Linotype" w:cs="Times New Roman"/>
            <w:b/>
            <w:sz w:val="24"/>
            <w:szCs w:val="24"/>
            <w:lang w:val="es-ES" w:eastAsia="es-ES"/>
          </w:rPr>
          <w:t>692 AC.pdf</w:t>
        </w:r>
      </w:hyperlink>
      <w:r w:rsidRPr="00FE282E">
        <w:rPr>
          <w:rFonts w:ascii="Palatino Linotype" w:eastAsia="Times New Roman" w:hAnsi="Palatino Linotype" w:cs="Times New Roman"/>
          <w:b/>
          <w:sz w:val="24"/>
          <w:szCs w:val="24"/>
          <w:lang w:val="es-ES" w:eastAsia="es-ES"/>
        </w:rPr>
        <w:t xml:space="preserve"> </w:t>
      </w:r>
      <w:r w:rsidRPr="00FE282E">
        <w:rPr>
          <w:rFonts w:ascii="Palatino Linotype" w:eastAsia="Times New Roman" w:hAnsi="Palatino Linotype" w:cs="Times New Roman"/>
          <w:sz w:val="24"/>
          <w:szCs w:val="24"/>
          <w:lang w:val="es-ES" w:eastAsia="es-ES"/>
        </w:rPr>
        <w:t xml:space="preserve">los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604A8D" w:rsidRPr="00FE282E" w:rsidRDefault="00FD7FF8" w:rsidP="00E4137A">
      <w:pPr>
        <w:spacing w:before="100" w:beforeAutospacing="1" w:after="100" w:afterAutospacing="1" w:line="360" w:lineRule="auto"/>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00704/UPVT/IP/2019</w:t>
      </w:r>
    </w:p>
    <w:p w:rsidR="00FD7FF8" w:rsidRPr="00FE282E" w:rsidRDefault="00FD7FF8" w:rsidP="00AF502F">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lastRenderedPageBreak/>
        <w:t xml:space="preserve">“…De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las solicitudes de información registradas con el folio número 00692/UPVT/IP/2019, 00693/UPVT/IP/2019, 00694/UPVT/IP/2019, 00695/UPVT/IP/2019, 00696/UPVT/IP/2019, 00697/UPVT/IP/2019, 00698/UPVT/IP/2019, 00699/UPVT/IP/2019, 00700/UPVT/IP/2019, 00701/UPVT/IP/2019, 00702/UPVT/IP/2019, 00703/UPVT/IP/2019 y 00704/UPVT/IP/2019, que realizó el 20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los servidores públicos habilitados de la Dirección de División de Ingeniería Informática, Dirección de División de Ingeniería en Biotecnología y Licenciatura en Negocios Internacionales, Dirección de División de Ingeniería Industrial y de Sistemas, Subdirección de Servicios Escolares, Departamento Control Escolar, Departamento de Tecnologías de la Información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FD7FF8" w:rsidRPr="00FE282E" w:rsidRDefault="00FD7FF8"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004A6D58" w:rsidRPr="00FE282E">
        <w:rPr>
          <w:rFonts w:ascii="Palatino Linotype" w:eastAsia="Times New Roman" w:hAnsi="Palatino Linotype" w:cs="Arial"/>
          <w:sz w:val="24"/>
          <w:szCs w:val="24"/>
          <w:lang w:val="es-ES" w:eastAsia="es-ES"/>
        </w:rPr>
        <w:t xml:space="preserve"> archivos </w:t>
      </w:r>
      <w:r w:rsidRPr="00FE282E">
        <w:rPr>
          <w:rFonts w:ascii="Palatino Linotype" w:eastAsia="Times New Roman" w:hAnsi="Palatino Linotype" w:cs="Arial"/>
          <w:sz w:val="24"/>
          <w:szCs w:val="24"/>
          <w:lang w:val="es-ES" w:eastAsia="es-ES"/>
        </w:rPr>
        <w:t>denominados</w:t>
      </w:r>
      <w:r w:rsidR="004A6D58" w:rsidRPr="00FE282E">
        <w:rPr>
          <w:rFonts w:ascii="Palatino Linotype" w:eastAsia="Times New Roman" w:hAnsi="Palatino Linotype" w:cs="Arial"/>
          <w:sz w:val="24"/>
          <w:szCs w:val="24"/>
          <w:lang w:val="es-ES" w:eastAsia="es-ES"/>
        </w:rPr>
        <w:t xml:space="preserve"> </w:t>
      </w:r>
      <w:hyperlink r:id="rId89" w:tgtFrame="_blank" w:history="1">
        <w:r w:rsidR="004A6D58" w:rsidRPr="00FE282E">
          <w:rPr>
            <w:rFonts w:ascii="Palatino Linotype" w:eastAsia="Times New Roman" w:hAnsi="Palatino Linotype" w:cs="Times New Roman"/>
            <w:b/>
            <w:sz w:val="24"/>
            <w:szCs w:val="24"/>
            <w:lang w:val="es-ES" w:eastAsia="es-ES"/>
          </w:rPr>
          <w:t>Untitled_20190315_072856.PDF</w:t>
        </w:r>
      </w:hyperlink>
      <w:r w:rsidR="004A6D58" w:rsidRPr="00FE282E">
        <w:rPr>
          <w:rFonts w:ascii="Palatino Linotype" w:eastAsia="Times New Roman" w:hAnsi="Palatino Linotype" w:cs="Times New Roman"/>
          <w:b/>
          <w:sz w:val="24"/>
          <w:szCs w:val="24"/>
          <w:lang w:val="es-ES" w:eastAsia="es-ES"/>
        </w:rPr>
        <w:t> ,</w:t>
      </w:r>
      <w:r w:rsidRPr="00FE282E">
        <w:rPr>
          <w:rFonts w:ascii="Palatino Linotype" w:eastAsia="Times New Roman" w:hAnsi="Palatino Linotype" w:cs="Times New Roman"/>
          <w:b/>
          <w:sz w:val="24"/>
          <w:szCs w:val="24"/>
          <w:lang w:val="es-ES" w:eastAsia="es-ES"/>
        </w:rPr>
        <w:t xml:space="preserve"> </w:t>
      </w:r>
      <w:hyperlink r:id="rId90" w:tgtFrame="_blank" w:history="1">
        <w:r w:rsidRPr="00FE282E">
          <w:rPr>
            <w:rFonts w:ascii="Palatino Linotype" w:eastAsia="Times New Roman" w:hAnsi="Palatino Linotype" w:cs="Times New Roman"/>
            <w:b/>
            <w:sz w:val="24"/>
            <w:szCs w:val="24"/>
            <w:lang w:val="es-ES" w:eastAsia="es-ES"/>
          </w:rPr>
          <w:t>00692-704UPVTIP2019.pdf</w:t>
        </w:r>
      </w:hyperlink>
      <w:r w:rsidRPr="00FE282E">
        <w:rPr>
          <w:rFonts w:ascii="Palatino Linotype" w:eastAsia="Times New Roman" w:hAnsi="Palatino Linotype" w:cs="Times New Roman"/>
          <w:b/>
          <w:sz w:val="24"/>
          <w:szCs w:val="24"/>
          <w:lang w:val="es-ES" w:eastAsia="es-ES"/>
        </w:rPr>
        <w:t xml:space="preserve">  y </w:t>
      </w:r>
      <w:hyperlink r:id="rId91" w:tgtFrame="_blank" w:history="1">
        <w:r w:rsidRPr="00FE282E">
          <w:rPr>
            <w:rFonts w:ascii="Palatino Linotype" w:eastAsia="Times New Roman" w:hAnsi="Palatino Linotype" w:cs="Times New Roman"/>
            <w:b/>
            <w:sz w:val="24"/>
            <w:szCs w:val="24"/>
            <w:lang w:val="es-ES" w:eastAsia="es-ES"/>
          </w:rPr>
          <w:t>692 AC.pdf</w:t>
        </w:r>
      </w:hyperlink>
      <w:r w:rsidRPr="00FE282E">
        <w:rPr>
          <w:rFonts w:ascii="Palatino Linotype" w:eastAsia="Times New Roman" w:hAnsi="Palatino Linotype" w:cs="Times New Roman"/>
          <w:b/>
          <w:sz w:val="24"/>
          <w:szCs w:val="24"/>
          <w:lang w:val="es-ES" w:eastAsia="es-ES"/>
        </w:rPr>
        <w:t xml:space="preserve"> </w:t>
      </w:r>
      <w:r w:rsidRPr="00FE282E">
        <w:rPr>
          <w:rFonts w:ascii="Palatino Linotype" w:eastAsia="Times New Roman" w:hAnsi="Palatino Linotype" w:cs="Times New Roman"/>
          <w:sz w:val="24"/>
          <w:szCs w:val="24"/>
          <w:lang w:val="es-ES" w:eastAsia="es-ES"/>
        </w:rPr>
        <w:t xml:space="preserve">los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FD7FF8" w:rsidRPr="00FE282E" w:rsidRDefault="00CB4278" w:rsidP="00E4137A">
      <w:pPr>
        <w:spacing w:before="100" w:beforeAutospacing="1" w:after="100" w:afterAutospacing="1" w:line="360" w:lineRule="auto"/>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00710/UPVT/IP/2019</w:t>
      </w:r>
    </w:p>
    <w:p w:rsidR="00CB4278" w:rsidRPr="00FE282E" w:rsidRDefault="00CB4278" w:rsidP="00AF502F">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 solicitud de información registrada con el folio número 00710/UPVT/IP/2019, que realizó el 22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 Rectoría,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CB4278" w:rsidRPr="00FE282E" w:rsidRDefault="00CB4278"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lastRenderedPageBreak/>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cs="Times New Roman"/>
          <w:b/>
          <w:sz w:val="24"/>
          <w:szCs w:val="24"/>
          <w:lang w:val="es-ES" w:eastAsia="es-ES"/>
        </w:rPr>
        <w:t> </w:t>
      </w:r>
      <w:proofErr w:type="spellStart"/>
      <w:r w:rsidR="00C254A2">
        <w:rPr>
          <w:rFonts w:ascii="Palatino Linotype" w:eastAsia="Times New Roman" w:hAnsi="Palatino Linotype"/>
          <w:b/>
          <w:sz w:val="24"/>
          <w:szCs w:val="24"/>
          <w:lang w:val="es-ES" w:eastAsia="es-ES"/>
        </w:rPr>
        <w:fldChar w:fldCharType="begin"/>
      </w:r>
      <w:r w:rsidR="00C254A2">
        <w:rPr>
          <w:rFonts w:ascii="Palatino Linotype" w:eastAsia="Times New Roman" w:hAnsi="Palatino Linotype"/>
          <w:b/>
          <w:sz w:val="24"/>
          <w:szCs w:val="24"/>
          <w:lang w:val="es-ES" w:eastAsia="es-ES"/>
        </w:rPr>
        <w:instrText xml:space="preserve"> HYPERLINK "https://www.saimex.org.mx/saimex/solicitud/downloadAttach/659909.page" \t "_blank" </w:instrText>
      </w:r>
      <w:r w:rsidR="00C254A2">
        <w:rPr>
          <w:rFonts w:ascii="Palatino Linotype" w:eastAsia="Times New Roman" w:hAnsi="Palatino Linotype"/>
          <w:b/>
          <w:sz w:val="24"/>
          <w:szCs w:val="24"/>
          <w:lang w:val="es-ES" w:eastAsia="es-ES"/>
        </w:rPr>
        <w:fldChar w:fldCharType="separate"/>
      </w:r>
      <w:r w:rsidRPr="00FE282E">
        <w:rPr>
          <w:rFonts w:ascii="Palatino Linotype" w:eastAsia="Times New Roman" w:hAnsi="Palatino Linotype"/>
          <w:b/>
          <w:sz w:val="24"/>
          <w:szCs w:val="24"/>
          <w:lang w:val="es-ES" w:eastAsia="es-ES"/>
        </w:rPr>
        <w:t>saimex</w:t>
      </w:r>
      <w:proofErr w:type="spellEnd"/>
      <w:r w:rsidRPr="00FE282E">
        <w:rPr>
          <w:rFonts w:ascii="Palatino Linotype" w:eastAsia="Times New Roman" w:hAnsi="Palatino Linotype"/>
          <w:b/>
          <w:sz w:val="24"/>
          <w:szCs w:val="24"/>
          <w:lang w:val="es-ES" w:eastAsia="es-ES"/>
        </w:rPr>
        <w:t xml:space="preserve"> 00710.pdf</w:t>
      </w:r>
      <w:r w:rsidR="00C254A2">
        <w:rPr>
          <w:rFonts w:ascii="Palatino Linotype" w:eastAsia="Times New Roman" w:hAnsi="Palatino Linotype"/>
          <w:b/>
          <w:sz w:val="24"/>
          <w:szCs w:val="24"/>
          <w:lang w:val="es-ES" w:eastAsia="es-ES"/>
        </w:rPr>
        <w:fldChar w:fldCharType="end"/>
      </w:r>
      <w:r w:rsidRPr="00FE282E">
        <w:rPr>
          <w:rFonts w:ascii="Palatino Linotype" w:eastAsia="Times New Roman" w:hAnsi="Palatino Linotype" w:cs="Arial"/>
          <w:b/>
          <w:sz w:val="24"/>
          <w:szCs w:val="24"/>
          <w:lang w:val="es-ES" w:eastAsia="es-ES"/>
        </w:rPr>
        <w:t xml:space="preserve">  y </w:t>
      </w:r>
      <w:hyperlink r:id="rId92" w:tgtFrame="_blank" w:history="1">
        <w:r w:rsidRPr="00FE282E">
          <w:rPr>
            <w:rFonts w:ascii="Palatino Linotype" w:eastAsia="Times New Roman" w:hAnsi="Palatino Linotype"/>
            <w:b/>
            <w:sz w:val="24"/>
            <w:szCs w:val="24"/>
            <w:lang w:val="es-ES" w:eastAsia="es-ES"/>
          </w:rPr>
          <w:t>710.pdf</w:t>
        </w:r>
      </w:hyperlink>
      <w:r w:rsidRPr="00FE282E">
        <w:rPr>
          <w:rFonts w:ascii="Palatino Linotype" w:eastAsia="Times New Roman" w:hAnsi="Palatino Linotype" w:cs="Times New Roman"/>
          <w:b/>
          <w:sz w:val="24"/>
          <w:szCs w:val="24"/>
          <w:lang w:val="es-ES" w:eastAsia="es-ES"/>
        </w:rPr>
        <w:t xml:space="preserve"> </w:t>
      </w:r>
      <w:r w:rsidRPr="00FE282E">
        <w:rPr>
          <w:rFonts w:ascii="Palatino Linotype" w:eastAsia="Times New Roman" w:hAnsi="Palatino Linotype" w:cs="Times New Roman"/>
          <w:sz w:val="24"/>
          <w:szCs w:val="24"/>
          <w:lang w:val="es-ES" w:eastAsia="es-ES"/>
        </w:rPr>
        <w:t xml:space="preserve">los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CB4278" w:rsidRPr="00FE282E" w:rsidRDefault="00531BC4" w:rsidP="00E4137A">
      <w:pPr>
        <w:spacing w:before="100" w:beforeAutospacing="1" w:after="100" w:afterAutospacing="1" w:line="360" w:lineRule="auto"/>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00711/UPVT/IP/2019</w:t>
      </w:r>
    </w:p>
    <w:p w:rsidR="00CB4278" w:rsidRPr="00FE282E" w:rsidRDefault="00531BC4" w:rsidP="00AF502F">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 solicitud de información registrada con el folio número 00711/UPVT/IP/2019, que realizó el 22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531BC4" w:rsidRPr="00FE282E" w:rsidRDefault="00531BC4"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cs="Times New Roman"/>
          <w:b/>
          <w:sz w:val="24"/>
          <w:szCs w:val="24"/>
          <w:lang w:val="es-ES" w:eastAsia="es-ES"/>
        </w:rPr>
        <w:t> </w:t>
      </w:r>
      <w:hyperlink r:id="rId93" w:tgtFrame="_blank" w:history="1">
        <w:r w:rsidRPr="00FE282E">
          <w:rPr>
            <w:rFonts w:ascii="Palatino Linotype" w:eastAsia="Times New Roman" w:hAnsi="Palatino Linotype"/>
            <w:b/>
            <w:sz w:val="24"/>
            <w:szCs w:val="24"/>
            <w:lang w:val="es-ES" w:eastAsia="es-ES"/>
          </w:rPr>
          <w:t>00711UPVTIP2019.pdf</w:t>
        </w:r>
      </w:hyperlink>
      <w:r w:rsidRPr="00FE282E">
        <w:rPr>
          <w:rFonts w:ascii="Arial" w:hAnsi="Arial" w:cs="Arial"/>
          <w:b/>
          <w:bCs/>
          <w:color w:val="333333"/>
          <w:sz w:val="15"/>
          <w:szCs w:val="15"/>
        </w:rPr>
        <w:t> </w:t>
      </w:r>
      <w:r w:rsidRPr="00FE282E">
        <w:rPr>
          <w:rFonts w:ascii="Palatino Linotype" w:eastAsia="Times New Roman" w:hAnsi="Palatino Linotype" w:cs="Arial"/>
          <w:b/>
          <w:sz w:val="24"/>
          <w:szCs w:val="24"/>
          <w:lang w:val="es-ES" w:eastAsia="es-ES"/>
        </w:rPr>
        <w:t xml:space="preserve">  y </w:t>
      </w:r>
      <w:hyperlink r:id="rId94" w:tgtFrame="_blank" w:history="1">
        <w:r w:rsidRPr="00FE282E">
          <w:rPr>
            <w:rFonts w:ascii="Palatino Linotype" w:eastAsia="Times New Roman" w:hAnsi="Palatino Linotype"/>
            <w:b/>
            <w:sz w:val="24"/>
            <w:szCs w:val="24"/>
            <w:lang w:val="es-ES" w:eastAsia="es-ES"/>
          </w:rPr>
          <w:t>711.pdf</w:t>
        </w:r>
      </w:hyperlink>
      <w:r w:rsidRPr="00FE282E">
        <w:rPr>
          <w:rFonts w:ascii="Palatino Linotype" w:eastAsia="Times New Roman" w:hAnsi="Palatino Linotype" w:cs="Times New Roman"/>
          <w:b/>
          <w:sz w:val="24"/>
          <w:szCs w:val="24"/>
          <w:lang w:val="es-ES" w:eastAsia="es-ES"/>
        </w:rPr>
        <w:t xml:space="preserve"> </w:t>
      </w:r>
      <w:r w:rsidRPr="00FE282E">
        <w:rPr>
          <w:rFonts w:ascii="Palatino Linotype" w:eastAsia="Times New Roman" w:hAnsi="Palatino Linotype" w:cs="Times New Roman"/>
          <w:sz w:val="24"/>
          <w:szCs w:val="24"/>
          <w:lang w:val="es-ES" w:eastAsia="es-ES"/>
        </w:rPr>
        <w:t xml:space="preserve">los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531BC4" w:rsidRPr="00FE282E" w:rsidRDefault="00183952" w:rsidP="00E4137A">
      <w:pPr>
        <w:spacing w:before="100" w:beforeAutospacing="1" w:after="100" w:afterAutospacing="1" w:line="360" w:lineRule="auto"/>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00712/UPVT/IP/2019</w:t>
      </w:r>
    </w:p>
    <w:p w:rsidR="003712DE" w:rsidRPr="00FE282E" w:rsidRDefault="003712DE" w:rsidP="00AF502F">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las solicitudes de información registradas con el folio número 00712/UPVT/IP/2019, 00713/UPVT/IP/2019 y 00714/UPVT/IP/2019, que realizó el 22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los servidores públicos habilitados de Rectoría, Dirección de Administración y Finanzas y la Dirección de Planeación, Vinculación e Igualdad de Género,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CB5B1A" w:rsidRPr="00FE282E" w:rsidRDefault="00CB5B1A"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lastRenderedPageBreak/>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cs="Times New Roman"/>
          <w:b/>
          <w:sz w:val="24"/>
          <w:szCs w:val="24"/>
          <w:lang w:val="es-ES" w:eastAsia="es-ES"/>
        </w:rPr>
        <w:t> </w:t>
      </w:r>
      <w:r w:rsidRPr="00FE282E">
        <w:rPr>
          <w:rFonts w:ascii="Arial" w:hAnsi="Arial" w:cs="Arial"/>
          <w:b/>
          <w:bCs/>
          <w:color w:val="333333"/>
          <w:sz w:val="15"/>
          <w:szCs w:val="15"/>
        </w:rPr>
        <w:t> </w:t>
      </w:r>
      <w:hyperlink r:id="rId95" w:tgtFrame="_blank" w:history="1">
        <w:proofErr w:type="spellStart"/>
        <w:r w:rsidRPr="00FE282E">
          <w:rPr>
            <w:rFonts w:ascii="Palatino Linotype" w:eastAsia="Times New Roman" w:hAnsi="Palatino Linotype"/>
            <w:b/>
            <w:sz w:val="24"/>
            <w:szCs w:val="24"/>
            <w:lang w:val="es-ES" w:eastAsia="es-ES"/>
          </w:rPr>
          <w:t>saimex</w:t>
        </w:r>
        <w:proofErr w:type="spellEnd"/>
        <w:r w:rsidRPr="00FE282E">
          <w:rPr>
            <w:rFonts w:ascii="Palatino Linotype" w:eastAsia="Times New Roman" w:hAnsi="Palatino Linotype"/>
            <w:b/>
            <w:sz w:val="24"/>
            <w:szCs w:val="24"/>
            <w:lang w:val="es-ES" w:eastAsia="es-ES"/>
          </w:rPr>
          <w:t xml:space="preserve"> 712 OK.pdf</w:t>
        </w:r>
      </w:hyperlink>
      <w:r w:rsidRPr="00FE282E">
        <w:rPr>
          <w:rFonts w:ascii="Arial" w:hAnsi="Arial" w:cs="Arial"/>
          <w:b/>
          <w:bCs/>
          <w:color w:val="333333"/>
          <w:sz w:val="15"/>
          <w:szCs w:val="15"/>
        </w:rPr>
        <w:t> </w:t>
      </w:r>
      <w:r w:rsidRPr="00FE282E">
        <w:rPr>
          <w:rFonts w:ascii="Palatino Linotype" w:eastAsia="Times New Roman" w:hAnsi="Palatino Linotype" w:cs="Arial"/>
          <w:b/>
          <w:sz w:val="24"/>
          <w:szCs w:val="24"/>
          <w:lang w:val="es-ES" w:eastAsia="es-ES"/>
        </w:rPr>
        <w:t xml:space="preserve">  y</w:t>
      </w:r>
      <w:r w:rsidRPr="00FE282E">
        <w:t xml:space="preserve"> </w:t>
      </w:r>
      <w:hyperlink r:id="rId96" w:tgtFrame="_blank" w:history="1">
        <w:r w:rsidRPr="00FE282E">
          <w:rPr>
            <w:rFonts w:ascii="Palatino Linotype" w:eastAsia="Times New Roman" w:hAnsi="Palatino Linotype"/>
            <w:b/>
            <w:sz w:val="24"/>
            <w:szCs w:val="24"/>
            <w:lang w:val="es-ES" w:eastAsia="es-ES"/>
          </w:rPr>
          <w:t>712-714.pdf</w:t>
        </w:r>
      </w:hyperlink>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sz w:val="24"/>
          <w:szCs w:val="24"/>
          <w:lang w:val="es-ES" w:eastAsia="es-ES"/>
        </w:rPr>
        <w:t>los</w:t>
      </w:r>
      <w:r w:rsidRPr="00FE282E">
        <w:rPr>
          <w:rFonts w:ascii="Palatino Linotype" w:eastAsia="Times New Roman" w:hAnsi="Palatino Linotype" w:cs="Times New Roman"/>
          <w:sz w:val="24"/>
          <w:szCs w:val="24"/>
          <w:lang w:val="es-ES" w:eastAsia="es-ES"/>
        </w:rPr>
        <w:t xml:space="preserve">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CB5B1A" w:rsidRPr="00FE282E" w:rsidRDefault="006D233B" w:rsidP="00E4137A">
      <w:pPr>
        <w:spacing w:before="100" w:beforeAutospacing="1" w:after="100" w:afterAutospacing="1" w:line="360" w:lineRule="auto"/>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00713/UPVT/IP/2019</w:t>
      </w:r>
    </w:p>
    <w:p w:rsidR="003712DE" w:rsidRPr="00FE282E" w:rsidRDefault="003712DE" w:rsidP="00AF502F">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las solicitudes de información registradas con el folio número 00712/UPVT/IP/2019, 00713/UPVT/IP/2019 y 00714/UPVT/IP/2019, que realizó el 22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los servidores públicos habilitados de Rectoría, Dirección de Administración y Finanzas y la Dirección de Planeación, Vinculación e Igualdad de Género,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6D233B" w:rsidRPr="00FE282E" w:rsidRDefault="006D233B"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Arial" w:hAnsi="Arial" w:cs="Arial"/>
          <w:b/>
          <w:bCs/>
          <w:color w:val="333333"/>
          <w:sz w:val="15"/>
          <w:szCs w:val="15"/>
        </w:rPr>
        <w:t> </w:t>
      </w:r>
      <w:hyperlink r:id="rId97" w:tgtFrame="_blank" w:history="1">
        <w:proofErr w:type="spellStart"/>
        <w:r w:rsidRPr="00FE282E">
          <w:rPr>
            <w:rFonts w:ascii="Palatino Linotype" w:eastAsia="Times New Roman" w:hAnsi="Palatino Linotype"/>
            <w:b/>
            <w:sz w:val="24"/>
            <w:szCs w:val="24"/>
            <w:lang w:val="es-ES" w:eastAsia="es-ES"/>
          </w:rPr>
          <w:t>Saimex</w:t>
        </w:r>
        <w:proofErr w:type="spellEnd"/>
        <w:r w:rsidRPr="00FE282E">
          <w:rPr>
            <w:rFonts w:ascii="Palatino Linotype" w:eastAsia="Times New Roman" w:hAnsi="Palatino Linotype"/>
            <w:b/>
            <w:sz w:val="24"/>
            <w:szCs w:val="24"/>
            <w:lang w:val="es-ES" w:eastAsia="es-ES"/>
          </w:rPr>
          <w:t xml:space="preserve"> 713 daf.pdf</w:t>
        </w:r>
      </w:hyperlink>
      <w:r w:rsidRPr="00FE282E">
        <w:rPr>
          <w:rFonts w:ascii="Arial" w:hAnsi="Arial" w:cs="Arial"/>
          <w:b/>
          <w:bCs/>
          <w:color w:val="333333"/>
          <w:sz w:val="15"/>
          <w:szCs w:val="15"/>
        </w:rPr>
        <w:t> </w:t>
      </w:r>
      <w:r w:rsidRPr="00FE282E">
        <w:rPr>
          <w:rFonts w:ascii="Palatino Linotype" w:eastAsia="Times New Roman" w:hAnsi="Palatino Linotype" w:cs="Arial"/>
          <w:b/>
          <w:sz w:val="24"/>
          <w:szCs w:val="24"/>
          <w:lang w:val="es-ES" w:eastAsia="es-ES"/>
        </w:rPr>
        <w:t> y</w:t>
      </w:r>
      <w:r w:rsidRPr="00FE282E">
        <w:t xml:space="preserve"> </w:t>
      </w:r>
      <w:hyperlink r:id="rId98" w:tgtFrame="_blank" w:history="1">
        <w:r w:rsidRPr="00FE282E">
          <w:rPr>
            <w:rFonts w:ascii="Palatino Linotype" w:eastAsia="Times New Roman" w:hAnsi="Palatino Linotype"/>
            <w:b/>
            <w:sz w:val="24"/>
            <w:szCs w:val="24"/>
            <w:lang w:val="es-ES" w:eastAsia="es-ES"/>
          </w:rPr>
          <w:t>712-714.pdf</w:t>
        </w:r>
      </w:hyperlink>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sz w:val="24"/>
          <w:szCs w:val="24"/>
          <w:lang w:val="es-ES" w:eastAsia="es-ES"/>
        </w:rPr>
        <w:t>los</w:t>
      </w:r>
      <w:r w:rsidRPr="00FE282E">
        <w:rPr>
          <w:rFonts w:ascii="Palatino Linotype" w:eastAsia="Times New Roman" w:hAnsi="Palatino Linotype" w:cs="Times New Roman"/>
          <w:sz w:val="24"/>
          <w:szCs w:val="24"/>
          <w:lang w:val="es-ES" w:eastAsia="es-ES"/>
        </w:rPr>
        <w:t xml:space="preserve">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w:t>
      </w:r>
      <w:r w:rsidR="00AF502F" w:rsidRPr="00FE282E">
        <w:rPr>
          <w:rFonts w:ascii="Palatino Linotype" w:eastAsia="Times New Roman" w:hAnsi="Palatino Linotype" w:cs="Times New Roman"/>
          <w:sz w:val="24"/>
          <w:szCs w:val="24"/>
          <w:lang w:val="es-ES" w:eastAsia="es-ES"/>
        </w:rPr>
        <w:t xml:space="preserve"> </w:t>
      </w:r>
      <w:r w:rsidRPr="00FE282E">
        <w:rPr>
          <w:rFonts w:ascii="Palatino Linotype" w:eastAsia="Times New Roman" w:hAnsi="Palatino Linotype" w:cs="Times New Roman"/>
          <w:sz w:val="24"/>
          <w:szCs w:val="24"/>
          <w:lang w:val="es-ES" w:eastAsia="es-ES"/>
        </w:rPr>
        <w:t>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6D233B" w:rsidRPr="00FE282E" w:rsidRDefault="001128A8" w:rsidP="00E4137A">
      <w:pPr>
        <w:spacing w:before="100" w:beforeAutospacing="1" w:after="100" w:afterAutospacing="1" w:line="360" w:lineRule="auto"/>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00714/UPVT/IP/2019</w:t>
      </w:r>
    </w:p>
    <w:p w:rsidR="001128A8" w:rsidRPr="00FE282E" w:rsidRDefault="001128A8" w:rsidP="00AF502F">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las solicitudes de información registradas con el folio número 00712/UPVT/IP/2019, 00713/UPVT/IP/2019 y 00714/UPVT/IP/2019, que realizó el 22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los servidores públicos habilitados de Rectoría, Dirección de Administración y Finanzas y la Dirección de Planeación, Vinculación e Igualdad de Género,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1128A8" w:rsidRPr="00FE282E" w:rsidRDefault="001128A8"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lastRenderedPageBreak/>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Arial" w:hAnsi="Arial" w:cs="Arial"/>
          <w:b/>
          <w:bCs/>
          <w:color w:val="333333"/>
          <w:sz w:val="15"/>
          <w:szCs w:val="15"/>
        </w:rPr>
        <w:t>  </w:t>
      </w:r>
      <w:hyperlink r:id="rId99" w:tgtFrame="_blank" w:history="1">
        <w:proofErr w:type="spellStart"/>
        <w:r w:rsidRPr="00FE282E">
          <w:rPr>
            <w:rFonts w:ascii="Palatino Linotype" w:eastAsia="Times New Roman" w:hAnsi="Palatino Linotype"/>
            <w:b/>
            <w:sz w:val="24"/>
            <w:szCs w:val="24"/>
            <w:lang w:val="es-ES" w:eastAsia="es-ES"/>
          </w:rPr>
          <w:t>saimex</w:t>
        </w:r>
        <w:proofErr w:type="spellEnd"/>
        <w:r w:rsidRPr="00FE282E">
          <w:rPr>
            <w:rFonts w:ascii="Palatino Linotype" w:eastAsia="Times New Roman" w:hAnsi="Palatino Linotype"/>
            <w:b/>
            <w:sz w:val="24"/>
            <w:szCs w:val="24"/>
            <w:lang w:val="es-ES" w:eastAsia="es-ES"/>
          </w:rPr>
          <w:t xml:space="preserve"> 714 ok.pdf</w:t>
        </w:r>
      </w:hyperlink>
      <w:r w:rsidRPr="00FE282E">
        <w:rPr>
          <w:rFonts w:ascii="Palatino Linotype" w:eastAsia="Times New Roman" w:hAnsi="Palatino Linotype"/>
          <w:b/>
          <w:sz w:val="24"/>
          <w:szCs w:val="24"/>
          <w:lang w:val="es-ES" w:eastAsia="es-ES"/>
        </w:rPr>
        <w:t>  y</w:t>
      </w:r>
      <w:r w:rsidRPr="00FE282E">
        <w:t xml:space="preserve"> </w:t>
      </w:r>
      <w:hyperlink r:id="rId100" w:tgtFrame="_blank" w:history="1">
        <w:r w:rsidRPr="00FE282E">
          <w:rPr>
            <w:rFonts w:ascii="Palatino Linotype" w:eastAsia="Times New Roman" w:hAnsi="Palatino Linotype"/>
            <w:b/>
            <w:sz w:val="24"/>
            <w:szCs w:val="24"/>
            <w:lang w:val="es-ES" w:eastAsia="es-ES"/>
          </w:rPr>
          <w:t>712-714.pdf</w:t>
        </w:r>
      </w:hyperlink>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sz w:val="24"/>
          <w:szCs w:val="24"/>
          <w:lang w:val="es-ES" w:eastAsia="es-ES"/>
        </w:rPr>
        <w:t>los</w:t>
      </w:r>
      <w:r w:rsidRPr="00FE282E">
        <w:rPr>
          <w:rFonts w:ascii="Palatino Linotype" w:eastAsia="Times New Roman" w:hAnsi="Palatino Linotype" w:cs="Times New Roman"/>
          <w:sz w:val="24"/>
          <w:szCs w:val="24"/>
          <w:lang w:val="es-ES" w:eastAsia="es-ES"/>
        </w:rPr>
        <w:t xml:space="preserve">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531BC4" w:rsidRPr="00FE282E" w:rsidRDefault="00FA7886" w:rsidP="00E4137A">
      <w:pPr>
        <w:spacing w:before="100" w:beforeAutospacing="1" w:after="100" w:afterAutospacing="1" w:line="360" w:lineRule="auto"/>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00715/UPVT/IP/2019</w:t>
      </w:r>
    </w:p>
    <w:p w:rsidR="00FA7886" w:rsidRPr="00FE282E" w:rsidRDefault="00FA7886" w:rsidP="00E4137A">
      <w:pPr>
        <w:spacing w:before="100" w:beforeAutospacing="1" w:after="100" w:afterAutospacing="1" w:line="240" w:lineRule="auto"/>
        <w:ind w:left="1134" w:right="900"/>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 solicitud de información registrada con el folio número 00715/UPVT/IP/2019, que realizó el 22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FA7886" w:rsidRPr="00FE282E" w:rsidRDefault="00FA7886"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t xml:space="preserve"> </w:t>
      </w:r>
      <w:hyperlink r:id="rId101" w:tgtFrame="_blank" w:history="1">
        <w:r w:rsidRPr="00FE282E">
          <w:rPr>
            <w:rFonts w:ascii="Palatino Linotype" w:eastAsia="Times New Roman" w:hAnsi="Palatino Linotype"/>
            <w:b/>
            <w:sz w:val="24"/>
            <w:szCs w:val="24"/>
            <w:lang w:val="es-ES" w:eastAsia="es-ES"/>
          </w:rPr>
          <w:t>FORMATO REQUISITOS DE CONTRATACIÓN.pdf</w:t>
        </w:r>
      </w:hyperlink>
      <w:r w:rsidRPr="00FE282E">
        <w:rPr>
          <w:rFonts w:ascii="Palatino Linotype" w:eastAsia="Times New Roman" w:hAnsi="Palatino Linotype" w:cs="Arial"/>
          <w:b/>
          <w:sz w:val="24"/>
          <w:szCs w:val="24"/>
          <w:lang w:val="es-ES" w:eastAsia="es-ES"/>
        </w:rPr>
        <w:t xml:space="preserve"> , </w:t>
      </w:r>
      <w:hyperlink r:id="rId102" w:tgtFrame="_blank" w:history="1">
        <w:r w:rsidRPr="00FE282E">
          <w:rPr>
            <w:rFonts w:ascii="Palatino Linotype" w:eastAsia="Times New Roman" w:hAnsi="Palatino Linotype"/>
            <w:b/>
            <w:sz w:val="24"/>
            <w:szCs w:val="24"/>
            <w:lang w:val="es-ES" w:eastAsia="es-ES"/>
          </w:rPr>
          <w:t>00715-719UPVTIP2019.pdf</w:t>
        </w:r>
      </w:hyperlink>
      <w:r w:rsidRPr="00FE282E">
        <w:rPr>
          <w:rFonts w:ascii="Palatino Linotype" w:eastAsia="Times New Roman" w:hAnsi="Palatino Linotype" w:cs="Arial"/>
          <w:b/>
          <w:sz w:val="24"/>
          <w:szCs w:val="24"/>
          <w:lang w:val="es-ES" w:eastAsia="es-ES"/>
        </w:rPr>
        <w:t xml:space="preserve">   y </w:t>
      </w:r>
      <w:hyperlink r:id="rId103" w:tgtFrame="_blank" w:history="1">
        <w:r w:rsidRPr="00FE282E">
          <w:rPr>
            <w:rFonts w:ascii="Palatino Linotype" w:eastAsia="Times New Roman" w:hAnsi="Palatino Linotype"/>
            <w:b/>
            <w:sz w:val="24"/>
            <w:szCs w:val="24"/>
            <w:lang w:val="es-ES" w:eastAsia="es-ES"/>
          </w:rPr>
          <w:t>715.pdf</w:t>
        </w:r>
      </w:hyperlink>
      <w:r w:rsidRPr="00FE282E">
        <w:rPr>
          <w:rFonts w:ascii="Palatino Linotype" w:eastAsia="Times New Roman" w:hAnsi="Palatino Linotype" w:cs="Arial"/>
          <w:b/>
          <w:sz w:val="24"/>
          <w:szCs w:val="24"/>
          <w:lang w:val="es-ES" w:eastAsia="es-ES"/>
        </w:rPr>
        <w:t xml:space="preserve"> </w:t>
      </w:r>
      <w:r w:rsidRPr="00FE282E">
        <w:rPr>
          <w:rFonts w:ascii="Palatino Linotype" w:eastAsia="Times New Roman" w:hAnsi="Palatino Linotype" w:cs="Arial"/>
          <w:sz w:val="24"/>
          <w:szCs w:val="24"/>
          <w:lang w:val="es-ES" w:eastAsia="es-ES"/>
        </w:rPr>
        <w:t>l</w:t>
      </w:r>
      <w:r w:rsidRPr="00FE282E">
        <w:rPr>
          <w:rFonts w:ascii="Palatino Linotype" w:eastAsia="Times New Roman" w:hAnsi="Palatino Linotype"/>
          <w:sz w:val="24"/>
          <w:szCs w:val="24"/>
          <w:lang w:val="es-ES" w:eastAsia="es-ES"/>
        </w:rPr>
        <w:t>os</w:t>
      </w:r>
      <w:r w:rsidRPr="00FE282E">
        <w:rPr>
          <w:rFonts w:ascii="Palatino Linotype" w:eastAsia="Times New Roman" w:hAnsi="Palatino Linotype" w:cs="Times New Roman"/>
          <w:sz w:val="24"/>
          <w:szCs w:val="24"/>
          <w:lang w:val="es-ES" w:eastAsia="es-ES"/>
        </w:rPr>
        <w:t xml:space="preserve">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FA7886" w:rsidRPr="00FE282E" w:rsidRDefault="00037679" w:rsidP="00E4137A">
      <w:pPr>
        <w:spacing w:before="100" w:beforeAutospacing="1" w:after="100" w:afterAutospacing="1" w:line="360" w:lineRule="auto"/>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00723/UPVT/IP/2019</w:t>
      </w:r>
    </w:p>
    <w:p w:rsidR="00037679" w:rsidRPr="00FE282E" w:rsidRDefault="00037679" w:rsidP="00AF502F">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las solicitudes de información registradas con el folio número 00721/UPVT/IP/2019, 00722/UPVT/IP/2019 y 00723/UPVT/IP/2019, que realizó el 22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 la Dirección de División de Ingeniería Informática,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037679" w:rsidRPr="00FE282E" w:rsidRDefault="00037679"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lastRenderedPageBreak/>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t xml:space="preserve"> </w:t>
      </w:r>
      <w:hyperlink r:id="rId104" w:tgtFrame="_blank" w:history="1">
        <w:r w:rsidRPr="00FE282E">
          <w:rPr>
            <w:rFonts w:ascii="Palatino Linotype" w:eastAsia="Times New Roman" w:hAnsi="Palatino Linotype"/>
            <w:b/>
            <w:sz w:val="24"/>
            <w:szCs w:val="24"/>
            <w:lang w:val="es-ES" w:eastAsia="es-ES"/>
          </w:rPr>
          <w:t>CH GABRIEL TODAS.pdf</w:t>
        </w:r>
      </w:hyperlink>
      <w:r w:rsidRPr="00FE282E">
        <w:rPr>
          <w:rFonts w:ascii="Palatino Linotype" w:eastAsia="Times New Roman" w:hAnsi="Palatino Linotype" w:cs="Arial"/>
          <w:b/>
          <w:sz w:val="24"/>
          <w:szCs w:val="24"/>
          <w:lang w:val="es-ES" w:eastAsia="es-ES"/>
        </w:rPr>
        <w:t xml:space="preserve">  , </w:t>
      </w:r>
      <w:hyperlink r:id="rId105" w:tgtFrame="_blank" w:history="1">
        <w:proofErr w:type="spellStart"/>
        <w:r w:rsidRPr="00FE282E">
          <w:rPr>
            <w:rFonts w:ascii="Palatino Linotype" w:eastAsia="Times New Roman" w:hAnsi="Palatino Linotype"/>
            <w:b/>
            <w:sz w:val="24"/>
            <w:szCs w:val="24"/>
            <w:lang w:val="es-ES" w:eastAsia="es-ES"/>
          </w:rPr>
          <w:t>saimex</w:t>
        </w:r>
        <w:proofErr w:type="spellEnd"/>
        <w:r w:rsidRPr="00FE282E">
          <w:rPr>
            <w:rFonts w:ascii="Palatino Linotype" w:eastAsia="Times New Roman" w:hAnsi="Palatino Linotype"/>
            <w:b/>
            <w:sz w:val="24"/>
            <w:szCs w:val="24"/>
            <w:lang w:val="es-ES" w:eastAsia="es-ES"/>
          </w:rPr>
          <w:t xml:space="preserve"> 721_ok.pdf</w:t>
        </w:r>
      </w:hyperlink>
      <w:r w:rsidRPr="00FE282E">
        <w:rPr>
          <w:rFonts w:ascii="Palatino Linotype" w:eastAsia="Times New Roman" w:hAnsi="Palatino Linotype" w:cs="Arial"/>
          <w:b/>
          <w:sz w:val="24"/>
          <w:szCs w:val="24"/>
          <w:lang w:val="es-ES" w:eastAsia="es-ES"/>
        </w:rPr>
        <w:t xml:space="preserve">  y </w:t>
      </w:r>
      <w:hyperlink r:id="rId106" w:tgtFrame="_blank" w:history="1">
        <w:r w:rsidRPr="00FE282E">
          <w:rPr>
            <w:rFonts w:ascii="Palatino Linotype" w:eastAsia="Times New Roman" w:hAnsi="Palatino Linotype"/>
            <w:b/>
            <w:sz w:val="24"/>
            <w:szCs w:val="24"/>
            <w:lang w:val="es-ES" w:eastAsia="es-ES"/>
          </w:rPr>
          <w:t>721-723.pdf</w:t>
        </w:r>
      </w:hyperlink>
      <w:r w:rsidRPr="00FE282E">
        <w:t xml:space="preserve"> </w:t>
      </w:r>
      <w:r w:rsidRPr="00FE282E">
        <w:rPr>
          <w:rFonts w:ascii="Palatino Linotype" w:eastAsia="Times New Roman" w:hAnsi="Palatino Linotype" w:cs="Arial"/>
          <w:sz w:val="24"/>
          <w:szCs w:val="24"/>
          <w:lang w:val="es-ES" w:eastAsia="es-ES"/>
        </w:rPr>
        <w:t>l</w:t>
      </w:r>
      <w:r w:rsidRPr="00FE282E">
        <w:rPr>
          <w:rFonts w:ascii="Palatino Linotype" w:eastAsia="Times New Roman" w:hAnsi="Palatino Linotype"/>
          <w:sz w:val="24"/>
          <w:szCs w:val="24"/>
          <w:lang w:val="es-ES" w:eastAsia="es-ES"/>
        </w:rPr>
        <w:t>os</w:t>
      </w:r>
      <w:r w:rsidRPr="00FE282E">
        <w:rPr>
          <w:rFonts w:ascii="Palatino Linotype" w:eastAsia="Times New Roman" w:hAnsi="Palatino Linotype" w:cs="Times New Roman"/>
          <w:sz w:val="24"/>
          <w:szCs w:val="24"/>
          <w:lang w:val="es-ES" w:eastAsia="es-ES"/>
        </w:rPr>
        <w:t xml:space="preserve">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037679" w:rsidRPr="00FE282E" w:rsidRDefault="00B56CD6" w:rsidP="00E4137A">
      <w:pPr>
        <w:spacing w:before="100" w:beforeAutospacing="1" w:after="100" w:afterAutospacing="1" w:line="360" w:lineRule="auto"/>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00724/UPVT/IP/2019</w:t>
      </w:r>
    </w:p>
    <w:p w:rsidR="00037679" w:rsidRPr="00FE282E" w:rsidRDefault="00B56CD6" w:rsidP="00AF502F">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 solicitud de información registrada con el folio número 00724/UPVT/IP/2019, que realizó el 22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6B5A4B" w:rsidRPr="00FE282E" w:rsidRDefault="006B5A4B"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cs="Arial"/>
          <w:b/>
          <w:sz w:val="24"/>
          <w:szCs w:val="24"/>
          <w:lang w:val="es-ES" w:eastAsia="es-ES"/>
        </w:rPr>
        <w:t> </w:t>
      </w:r>
      <w:hyperlink r:id="rId107" w:tgtFrame="_blank" w:history="1">
        <w:r w:rsidRPr="00FE282E">
          <w:rPr>
            <w:rFonts w:ascii="Palatino Linotype" w:eastAsia="Times New Roman" w:hAnsi="Palatino Linotype"/>
            <w:b/>
            <w:sz w:val="24"/>
            <w:szCs w:val="24"/>
            <w:lang w:val="es-ES" w:eastAsia="es-ES"/>
          </w:rPr>
          <w:t>00724UPVTIP2019.pdf</w:t>
        </w:r>
      </w:hyperlink>
      <w:r w:rsidRPr="00FE282E">
        <w:rPr>
          <w:rFonts w:ascii="Palatino Linotype" w:eastAsia="Times New Roman" w:hAnsi="Palatino Linotype"/>
          <w:b/>
          <w:sz w:val="24"/>
          <w:szCs w:val="24"/>
          <w:lang w:val="es-ES" w:eastAsia="es-ES"/>
        </w:rPr>
        <w:t xml:space="preserve">  , </w:t>
      </w:r>
      <w:hyperlink r:id="rId108" w:tgtFrame="_blank" w:history="1">
        <w:r w:rsidRPr="00FE282E">
          <w:rPr>
            <w:rFonts w:ascii="Palatino Linotype" w:eastAsia="Times New Roman" w:hAnsi="Palatino Linotype"/>
            <w:b/>
            <w:sz w:val="24"/>
            <w:szCs w:val="24"/>
            <w:lang w:val="es-ES" w:eastAsia="es-ES"/>
          </w:rPr>
          <w:t>Anexo 724.pdf</w:t>
        </w:r>
      </w:hyperlink>
      <w:r w:rsidRPr="00FE282E">
        <w:rPr>
          <w:rFonts w:ascii="Palatino Linotype" w:eastAsia="Times New Roman" w:hAnsi="Palatino Linotype"/>
          <w:b/>
          <w:sz w:val="24"/>
          <w:szCs w:val="24"/>
          <w:lang w:val="es-ES" w:eastAsia="es-ES"/>
        </w:rPr>
        <w:t xml:space="preserve">  y </w:t>
      </w:r>
      <w:hyperlink r:id="rId109" w:tgtFrame="_blank" w:history="1">
        <w:r w:rsidRPr="00FE282E">
          <w:rPr>
            <w:rFonts w:ascii="Palatino Linotype" w:eastAsia="Times New Roman" w:hAnsi="Palatino Linotype"/>
            <w:b/>
            <w:sz w:val="24"/>
            <w:szCs w:val="24"/>
            <w:lang w:val="es-ES" w:eastAsia="es-ES"/>
          </w:rPr>
          <w:t>724.pdf</w:t>
        </w:r>
      </w:hyperlink>
      <w:r w:rsidRPr="00FE282E">
        <w:rPr>
          <w:rFonts w:ascii="Palatino Linotype" w:eastAsia="Times New Roman" w:hAnsi="Palatino Linotype" w:cs="Arial"/>
          <w:b/>
          <w:sz w:val="24"/>
          <w:szCs w:val="24"/>
          <w:lang w:val="es-ES" w:eastAsia="es-ES"/>
        </w:rPr>
        <w:t xml:space="preserve"> </w:t>
      </w:r>
      <w:r w:rsidRPr="00FE282E">
        <w:rPr>
          <w:rFonts w:ascii="Palatino Linotype" w:eastAsia="Times New Roman" w:hAnsi="Palatino Linotype" w:cs="Arial"/>
          <w:sz w:val="24"/>
          <w:szCs w:val="24"/>
          <w:lang w:val="es-ES" w:eastAsia="es-ES"/>
        </w:rPr>
        <w:t>l</w:t>
      </w:r>
      <w:r w:rsidRPr="00FE282E">
        <w:rPr>
          <w:rFonts w:ascii="Palatino Linotype" w:eastAsia="Times New Roman" w:hAnsi="Palatino Linotype"/>
          <w:sz w:val="24"/>
          <w:szCs w:val="24"/>
          <w:lang w:val="es-ES" w:eastAsia="es-ES"/>
        </w:rPr>
        <w:t>os</w:t>
      </w:r>
      <w:r w:rsidRPr="00FE282E">
        <w:rPr>
          <w:rFonts w:ascii="Palatino Linotype" w:eastAsia="Times New Roman" w:hAnsi="Palatino Linotype" w:cs="Times New Roman"/>
          <w:sz w:val="24"/>
          <w:szCs w:val="24"/>
          <w:lang w:val="es-ES" w:eastAsia="es-ES"/>
        </w:rPr>
        <w:t xml:space="preserve">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B56CD6" w:rsidRPr="00FE282E" w:rsidRDefault="005F4060" w:rsidP="00E4137A">
      <w:pPr>
        <w:spacing w:before="100" w:beforeAutospacing="1" w:after="100" w:afterAutospacing="1" w:line="360" w:lineRule="auto"/>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00725/UPVT/IP/2019</w:t>
      </w:r>
    </w:p>
    <w:p w:rsidR="003712DE" w:rsidRPr="00FE282E" w:rsidRDefault="003712DE" w:rsidP="00AF502F">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 solicitud de información registrada con el folio número 00725/UPVT/IP/2019, que realizó el 22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los servidores públicos habilitados de la Dirección de División de Ingeniería Informática y el Departamento de Recursos Financieros,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56613B" w:rsidRPr="00FE282E" w:rsidRDefault="0056613B"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lastRenderedPageBreak/>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cs="Arial"/>
          <w:b/>
          <w:sz w:val="24"/>
          <w:szCs w:val="24"/>
          <w:lang w:val="es-ES" w:eastAsia="es-ES"/>
        </w:rPr>
        <w:t> </w:t>
      </w:r>
      <w:hyperlink r:id="rId110" w:tgtFrame="_blank" w:history="1">
        <w:r w:rsidRPr="00FE282E">
          <w:rPr>
            <w:rFonts w:ascii="Palatino Linotype" w:eastAsia="Times New Roman" w:hAnsi="Palatino Linotype"/>
            <w:b/>
            <w:sz w:val="24"/>
            <w:szCs w:val="24"/>
            <w:lang w:val="es-ES" w:eastAsia="es-ES"/>
          </w:rPr>
          <w:t>SOL 725.pdf</w:t>
        </w:r>
      </w:hyperlink>
      <w:r w:rsidRPr="00FE282E">
        <w:rPr>
          <w:rFonts w:ascii="Palatino Linotype" w:eastAsia="Times New Roman" w:hAnsi="Palatino Linotype"/>
          <w:b/>
          <w:sz w:val="24"/>
          <w:szCs w:val="24"/>
          <w:lang w:val="es-ES" w:eastAsia="es-ES"/>
        </w:rPr>
        <w:t xml:space="preserve"> , </w:t>
      </w:r>
      <w:hyperlink r:id="rId111" w:tgtFrame="_blank" w:history="1">
        <w:proofErr w:type="spellStart"/>
        <w:r w:rsidRPr="00FE282E">
          <w:rPr>
            <w:rFonts w:ascii="Palatino Linotype" w:eastAsia="Times New Roman" w:hAnsi="Palatino Linotype"/>
            <w:b/>
            <w:sz w:val="24"/>
            <w:szCs w:val="24"/>
            <w:lang w:val="es-ES" w:eastAsia="es-ES"/>
          </w:rPr>
          <w:t>saimex</w:t>
        </w:r>
        <w:proofErr w:type="spellEnd"/>
        <w:r w:rsidRPr="00FE282E">
          <w:rPr>
            <w:rFonts w:ascii="Palatino Linotype" w:eastAsia="Times New Roman" w:hAnsi="Palatino Linotype"/>
            <w:b/>
            <w:sz w:val="24"/>
            <w:szCs w:val="24"/>
            <w:lang w:val="es-ES" w:eastAsia="es-ES"/>
          </w:rPr>
          <w:t xml:space="preserve"> 721_ok.pdf</w:t>
        </w:r>
      </w:hyperlink>
      <w:r w:rsidRPr="00FE282E">
        <w:rPr>
          <w:rFonts w:ascii="Palatino Linotype" w:eastAsia="Times New Roman" w:hAnsi="Palatino Linotype"/>
          <w:b/>
          <w:sz w:val="24"/>
          <w:szCs w:val="24"/>
          <w:lang w:val="es-ES" w:eastAsia="es-ES"/>
        </w:rPr>
        <w:t xml:space="preserve"> , </w:t>
      </w:r>
      <w:hyperlink r:id="rId112" w:tgtFrame="_blank" w:history="1">
        <w:r w:rsidRPr="00FE282E">
          <w:rPr>
            <w:rFonts w:ascii="Palatino Linotype" w:eastAsia="Times New Roman" w:hAnsi="Palatino Linotype"/>
            <w:b/>
            <w:sz w:val="24"/>
            <w:szCs w:val="24"/>
            <w:lang w:val="es-ES" w:eastAsia="es-ES"/>
          </w:rPr>
          <w:t>CH GABRIEL TODAS.pdf</w:t>
        </w:r>
      </w:hyperlink>
      <w:r w:rsidRPr="00FE282E">
        <w:rPr>
          <w:rFonts w:ascii="Palatino Linotype" w:eastAsia="Times New Roman" w:hAnsi="Palatino Linotype"/>
          <w:b/>
          <w:sz w:val="24"/>
          <w:szCs w:val="24"/>
          <w:lang w:val="es-ES" w:eastAsia="es-ES"/>
        </w:rPr>
        <w:t xml:space="preserve">  y </w:t>
      </w:r>
      <w:hyperlink r:id="rId113" w:tgtFrame="_blank" w:history="1">
        <w:r w:rsidRPr="00FE282E">
          <w:rPr>
            <w:rFonts w:ascii="Palatino Linotype" w:eastAsia="Times New Roman" w:hAnsi="Palatino Linotype"/>
            <w:b/>
            <w:sz w:val="24"/>
            <w:szCs w:val="24"/>
            <w:lang w:val="es-ES" w:eastAsia="es-ES"/>
          </w:rPr>
          <w:t>725.pdf</w:t>
        </w:r>
      </w:hyperlink>
      <w:r w:rsidRPr="00FE282E">
        <w:rPr>
          <w:rFonts w:ascii="Palatino Linotype" w:eastAsia="Times New Roman" w:hAnsi="Palatino Linotype" w:cs="Arial"/>
          <w:b/>
          <w:sz w:val="24"/>
          <w:szCs w:val="24"/>
          <w:lang w:val="es-ES" w:eastAsia="es-ES"/>
        </w:rPr>
        <w:t xml:space="preserve"> </w:t>
      </w:r>
      <w:r w:rsidRPr="00FE282E">
        <w:rPr>
          <w:rFonts w:ascii="Palatino Linotype" w:eastAsia="Times New Roman" w:hAnsi="Palatino Linotype" w:cs="Arial"/>
          <w:sz w:val="24"/>
          <w:szCs w:val="24"/>
          <w:lang w:val="es-ES" w:eastAsia="es-ES"/>
        </w:rPr>
        <w:t>l</w:t>
      </w:r>
      <w:r w:rsidRPr="00FE282E">
        <w:rPr>
          <w:rFonts w:ascii="Palatino Linotype" w:eastAsia="Times New Roman" w:hAnsi="Palatino Linotype"/>
          <w:sz w:val="24"/>
          <w:szCs w:val="24"/>
          <w:lang w:val="es-ES" w:eastAsia="es-ES"/>
        </w:rPr>
        <w:t>os</w:t>
      </w:r>
      <w:r w:rsidRPr="00FE282E">
        <w:rPr>
          <w:rFonts w:ascii="Palatino Linotype" w:eastAsia="Times New Roman" w:hAnsi="Palatino Linotype" w:cs="Times New Roman"/>
          <w:sz w:val="24"/>
          <w:szCs w:val="24"/>
          <w:lang w:val="es-ES" w:eastAsia="es-ES"/>
        </w:rPr>
        <w:t xml:space="preserve">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5F4060" w:rsidRPr="00FE282E" w:rsidRDefault="00C33703" w:rsidP="00E4137A">
      <w:pPr>
        <w:spacing w:before="100" w:beforeAutospacing="1" w:after="100" w:afterAutospacing="1" w:line="360" w:lineRule="auto"/>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 00726/UPVT/IP/2019</w:t>
      </w:r>
    </w:p>
    <w:p w:rsidR="00C33703" w:rsidRPr="00FE282E" w:rsidRDefault="00C33703" w:rsidP="00E4137A">
      <w:pPr>
        <w:spacing w:before="100" w:beforeAutospacing="1" w:after="100" w:afterAutospacing="1" w:line="240" w:lineRule="auto"/>
        <w:ind w:left="1134" w:right="900"/>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 solicitud de información registrada con el folio número 00726/UPVT/IP/2019, que realizó el 22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656457" w:rsidRPr="00FE282E" w:rsidRDefault="00656457"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cs="Arial"/>
          <w:b/>
          <w:sz w:val="24"/>
          <w:szCs w:val="24"/>
          <w:lang w:val="es-ES" w:eastAsia="es-ES"/>
        </w:rPr>
        <w:t> </w:t>
      </w:r>
      <w:hyperlink r:id="rId114" w:tgtFrame="_blank" w:history="1">
        <w:r w:rsidRPr="00FE282E">
          <w:rPr>
            <w:rFonts w:ascii="Palatino Linotype" w:eastAsia="Times New Roman" w:hAnsi="Palatino Linotype"/>
            <w:b/>
            <w:sz w:val="24"/>
            <w:szCs w:val="24"/>
            <w:lang w:val="es-ES" w:eastAsia="es-ES"/>
          </w:rPr>
          <w:t>00726-727UPVTIP2019.pdf</w:t>
        </w:r>
      </w:hyperlink>
      <w:r w:rsidRPr="00FE282E">
        <w:rPr>
          <w:rFonts w:ascii="Palatino Linotype" w:eastAsia="Times New Roman" w:hAnsi="Palatino Linotype"/>
          <w:b/>
          <w:sz w:val="24"/>
          <w:szCs w:val="24"/>
          <w:lang w:val="es-ES" w:eastAsia="es-ES"/>
        </w:rPr>
        <w:t xml:space="preserve">  ,  y </w:t>
      </w:r>
      <w:hyperlink r:id="rId115" w:tgtFrame="_blank" w:history="1">
        <w:r w:rsidRPr="00FE282E">
          <w:rPr>
            <w:rFonts w:ascii="Palatino Linotype" w:eastAsia="Times New Roman" w:hAnsi="Palatino Linotype"/>
            <w:b/>
            <w:sz w:val="24"/>
            <w:szCs w:val="24"/>
            <w:lang w:val="es-ES" w:eastAsia="es-ES"/>
          </w:rPr>
          <w:t>726.pdf</w:t>
        </w:r>
      </w:hyperlink>
      <w:r w:rsidRPr="00FE282E">
        <w:rPr>
          <w:rFonts w:ascii="Palatino Linotype" w:eastAsia="Times New Roman" w:hAnsi="Palatino Linotype" w:cs="Arial"/>
          <w:b/>
          <w:sz w:val="24"/>
          <w:szCs w:val="24"/>
          <w:lang w:val="es-ES" w:eastAsia="es-ES"/>
        </w:rPr>
        <w:t xml:space="preserve"> </w:t>
      </w:r>
      <w:r w:rsidRPr="00FE282E">
        <w:rPr>
          <w:rFonts w:ascii="Palatino Linotype" w:eastAsia="Times New Roman" w:hAnsi="Palatino Linotype" w:cs="Arial"/>
          <w:sz w:val="24"/>
          <w:szCs w:val="24"/>
          <w:lang w:val="es-ES" w:eastAsia="es-ES"/>
        </w:rPr>
        <w:t>l</w:t>
      </w:r>
      <w:r w:rsidRPr="00FE282E">
        <w:rPr>
          <w:rFonts w:ascii="Palatino Linotype" w:eastAsia="Times New Roman" w:hAnsi="Palatino Linotype"/>
          <w:sz w:val="24"/>
          <w:szCs w:val="24"/>
          <w:lang w:val="es-ES" w:eastAsia="es-ES"/>
        </w:rPr>
        <w:t>os</w:t>
      </w:r>
      <w:r w:rsidRPr="00FE282E">
        <w:rPr>
          <w:rFonts w:ascii="Palatino Linotype" w:eastAsia="Times New Roman" w:hAnsi="Palatino Linotype" w:cs="Times New Roman"/>
          <w:sz w:val="24"/>
          <w:szCs w:val="24"/>
          <w:lang w:val="es-ES" w:eastAsia="es-ES"/>
        </w:rPr>
        <w:t xml:space="preserve">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656457" w:rsidRPr="00FE282E" w:rsidRDefault="001A1CA8" w:rsidP="00E4137A">
      <w:pPr>
        <w:spacing w:before="100" w:beforeAutospacing="1" w:after="100" w:afterAutospacing="1" w:line="360" w:lineRule="auto"/>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00727/UPVT/IP/2019</w:t>
      </w:r>
    </w:p>
    <w:p w:rsidR="00C33703" w:rsidRPr="00FE282E" w:rsidRDefault="00CB0092" w:rsidP="00E4137A">
      <w:pPr>
        <w:spacing w:before="100" w:beforeAutospacing="1" w:after="100" w:afterAutospacing="1" w:line="240" w:lineRule="auto"/>
        <w:ind w:left="1134" w:right="900"/>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 solicitud de información registrada con el folio número 00727/UPVT/IP/2019, que realizó el 22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CB0092" w:rsidRPr="00FE282E" w:rsidRDefault="00CB0092"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cs="Arial"/>
          <w:b/>
          <w:sz w:val="24"/>
          <w:szCs w:val="24"/>
          <w:lang w:val="es-ES" w:eastAsia="es-ES"/>
        </w:rPr>
        <w:t> </w:t>
      </w:r>
      <w:hyperlink r:id="rId116" w:tgtFrame="_blank" w:history="1">
        <w:r w:rsidRPr="00FE282E">
          <w:rPr>
            <w:rFonts w:ascii="Palatino Linotype" w:eastAsia="Times New Roman" w:hAnsi="Palatino Linotype"/>
            <w:b/>
            <w:sz w:val="24"/>
            <w:szCs w:val="24"/>
            <w:lang w:val="es-ES" w:eastAsia="es-ES"/>
          </w:rPr>
          <w:t>tabulador vigente.pdf</w:t>
        </w:r>
      </w:hyperlink>
      <w:r w:rsidRPr="00FE282E">
        <w:rPr>
          <w:rFonts w:ascii="Palatino Linotype" w:eastAsia="Times New Roman" w:hAnsi="Palatino Linotype"/>
          <w:b/>
          <w:sz w:val="24"/>
          <w:szCs w:val="24"/>
          <w:lang w:val="es-ES" w:eastAsia="es-ES"/>
        </w:rPr>
        <w:t xml:space="preserve"> , </w:t>
      </w:r>
      <w:hyperlink r:id="rId117" w:tgtFrame="_blank" w:history="1">
        <w:r w:rsidRPr="00FE282E">
          <w:rPr>
            <w:rFonts w:ascii="Palatino Linotype" w:eastAsia="Times New Roman" w:hAnsi="Palatino Linotype"/>
            <w:b/>
            <w:sz w:val="24"/>
            <w:szCs w:val="24"/>
            <w:lang w:val="es-ES" w:eastAsia="es-ES"/>
          </w:rPr>
          <w:t>00726-727UPVTIP2019.pdf</w:t>
        </w:r>
      </w:hyperlink>
      <w:r w:rsidRPr="00FE282E">
        <w:rPr>
          <w:rFonts w:ascii="Arial" w:hAnsi="Arial" w:cs="Arial"/>
          <w:b/>
          <w:bCs/>
          <w:color w:val="333333"/>
          <w:sz w:val="15"/>
          <w:szCs w:val="15"/>
        </w:rPr>
        <w:t> </w:t>
      </w:r>
      <w:r w:rsidRPr="00FE282E">
        <w:rPr>
          <w:rFonts w:ascii="Palatino Linotype" w:eastAsia="Times New Roman" w:hAnsi="Palatino Linotype"/>
          <w:b/>
          <w:sz w:val="24"/>
          <w:szCs w:val="24"/>
          <w:lang w:val="es-ES" w:eastAsia="es-ES"/>
        </w:rPr>
        <w:t xml:space="preserve"> y </w:t>
      </w:r>
      <w:hyperlink r:id="rId118" w:tgtFrame="_blank" w:history="1">
        <w:r w:rsidRPr="00FE282E">
          <w:rPr>
            <w:rFonts w:ascii="Palatino Linotype" w:eastAsia="Times New Roman" w:hAnsi="Palatino Linotype"/>
            <w:b/>
            <w:sz w:val="24"/>
            <w:szCs w:val="24"/>
            <w:lang w:val="es-ES" w:eastAsia="es-ES"/>
          </w:rPr>
          <w:t>727.pdf</w:t>
        </w:r>
      </w:hyperlink>
      <w:r w:rsidRPr="00FE282E">
        <w:rPr>
          <w:rFonts w:ascii="Palatino Linotype" w:eastAsia="Times New Roman" w:hAnsi="Palatino Linotype" w:cs="Arial"/>
          <w:b/>
          <w:sz w:val="24"/>
          <w:szCs w:val="24"/>
          <w:lang w:val="es-ES" w:eastAsia="es-ES"/>
        </w:rPr>
        <w:t xml:space="preserve"> </w:t>
      </w:r>
      <w:r w:rsidRPr="00FE282E">
        <w:rPr>
          <w:rFonts w:ascii="Palatino Linotype" w:eastAsia="Times New Roman" w:hAnsi="Palatino Linotype" w:cs="Arial"/>
          <w:sz w:val="24"/>
          <w:szCs w:val="24"/>
          <w:lang w:val="es-ES" w:eastAsia="es-ES"/>
        </w:rPr>
        <w:t>l</w:t>
      </w:r>
      <w:r w:rsidRPr="00FE282E">
        <w:rPr>
          <w:rFonts w:ascii="Palatino Linotype" w:eastAsia="Times New Roman" w:hAnsi="Palatino Linotype"/>
          <w:sz w:val="24"/>
          <w:szCs w:val="24"/>
          <w:lang w:val="es-ES" w:eastAsia="es-ES"/>
        </w:rPr>
        <w:t>os</w:t>
      </w:r>
      <w:r w:rsidRPr="00FE282E">
        <w:rPr>
          <w:rFonts w:ascii="Palatino Linotype" w:eastAsia="Times New Roman" w:hAnsi="Palatino Linotype" w:cs="Times New Roman"/>
          <w:sz w:val="24"/>
          <w:szCs w:val="24"/>
          <w:lang w:val="es-ES" w:eastAsia="es-ES"/>
        </w:rPr>
        <w:t xml:space="preserve">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CB0092" w:rsidRPr="00FE282E" w:rsidRDefault="00B3510D" w:rsidP="00E4137A">
      <w:pPr>
        <w:spacing w:before="100" w:beforeAutospacing="1" w:after="100" w:afterAutospacing="1" w:line="360" w:lineRule="auto"/>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lastRenderedPageBreak/>
        <w:t>00728/UPVT/IP/2019</w:t>
      </w:r>
    </w:p>
    <w:p w:rsidR="003712DE" w:rsidRPr="00FE282E" w:rsidRDefault="003712DE" w:rsidP="00AF502F">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 solicitud de información registrada con el folio número 00728/UPVT/IP/2019, que realizo el 25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B5342F" w:rsidRPr="00FE282E" w:rsidRDefault="00B5342F"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Palatino Linotype" w:eastAsia="Times New Roman" w:hAnsi="Palatino Linotype" w:cs="Arial"/>
          <w:b/>
          <w:sz w:val="24"/>
          <w:szCs w:val="24"/>
          <w:lang w:val="es-ES" w:eastAsia="es-ES"/>
        </w:rPr>
        <w:t> </w:t>
      </w:r>
      <w:r w:rsidRPr="00FE282E">
        <w:rPr>
          <w:rFonts w:ascii="Arial" w:hAnsi="Arial" w:cs="Arial"/>
          <w:b/>
          <w:bCs/>
          <w:color w:val="333333"/>
          <w:sz w:val="15"/>
          <w:szCs w:val="15"/>
        </w:rPr>
        <w:t> </w:t>
      </w:r>
      <w:hyperlink r:id="rId119" w:tgtFrame="_blank" w:history="1">
        <w:r w:rsidRPr="00FE282E">
          <w:rPr>
            <w:rFonts w:ascii="Palatino Linotype" w:eastAsia="Times New Roman" w:hAnsi="Palatino Linotype"/>
            <w:b/>
            <w:sz w:val="24"/>
            <w:szCs w:val="24"/>
            <w:lang w:val="es-ES" w:eastAsia="es-ES"/>
          </w:rPr>
          <w:t>00728-738UPVTIP2019.pdf</w:t>
        </w:r>
      </w:hyperlink>
      <w:r w:rsidRPr="00FE282E">
        <w:rPr>
          <w:rFonts w:ascii="Arial" w:hAnsi="Arial" w:cs="Arial"/>
          <w:b/>
          <w:bCs/>
          <w:color w:val="333333"/>
          <w:sz w:val="15"/>
          <w:szCs w:val="15"/>
        </w:rPr>
        <w:t> </w:t>
      </w:r>
      <w:r w:rsidRPr="00FE282E">
        <w:rPr>
          <w:rFonts w:ascii="Palatino Linotype" w:eastAsia="Times New Roman" w:hAnsi="Palatino Linotype"/>
          <w:b/>
          <w:sz w:val="24"/>
          <w:szCs w:val="24"/>
          <w:lang w:val="es-ES" w:eastAsia="es-ES"/>
        </w:rPr>
        <w:t xml:space="preserve"> y </w:t>
      </w:r>
      <w:hyperlink r:id="rId120" w:tgtFrame="_blank" w:history="1">
        <w:r w:rsidRPr="00FE282E">
          <w:rPr>
            <w:rFonts w:ascii="Palatino Linotype" w:eastAsia="Times New Roman" w:hAnsi="Palatino Linotype"/>
            <w:b/>
            <w:sz w:val="24"/>
            <w:szCs w:val="24"/>
            <w:lang w:val="es-ES" w:eastAsia="es-ES"/>
          </w:rPr>
          <w:t>728.pdf</w:t>
        </w:r>
      </w:hyperlink>
      <w:r w:rsidRPr="00FE282E">
        <w:rPr>
          <w:rFonts w:ascii="Palatino Linotype" w:eastAsia="Times New Roman" w:hAnsi="Palatino Linotype" w:cs="Arial"/>
          <w:b/>
          <w:sz w:val="24"/>
          <w:szCs w:val="24"/>
          <w:lang w:val="es-ES" w:eastAsia="es-ES"/>
        </w:rPr>
        <w:t xml:space="preserve"> </w:t>
      </w:r>
      <w:r w:rsidRPr="00FE282E">
        <w:rPr>
          <w:rFonts w:ascii="Palatino Linotype" w:eastAsia="Times New Roman" w:hAnsi="Palatino Linotype" w:cs="Arial"/>
          <w:sz w:val="24"/>
          <w:szCs w:val="24"/>
          <w:lang w:val="es-ES" w:eastAsia="es-ES"/>
        </w:rPr>
        <w:t>l</w:t>
      </w:r>
      <w:r w:rsidRPr="00FE282E">
        <w:rPr>
          <w:rFonts w:ascii="Palatino Linotype" w:eastAsia="Times New Roman" w:hAnsi="Palatino Linotype"/>
          <w:sz w:val="24"/>
          <w:szCs w:val="24"/>
          <w:lang w:val="es-ES" w:eastAsia="es-ES"/>
        </w:rPr>
        <w:t>os</w:t>
      </w:r>
      <w:r w:rsidRPr="00FE282E">
        <w:rPr>
          <w:rFonts w:ascii="Palatino Linotype" w:eastAsia="Times New Roman" w:hAnsi="Palatino Linotype" w:cs="Times New Roman"/>
          <w:sz w:val="24"/>
          <w:szCs w:val="24"/>
          <w:lang w:val="es-ES" w:eastAsia="es-ES"/>
        </w:rPr>
        <w:t xml:space="preserve">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B5342F" w:rsidRPr="00FE282E" w:rsidRDefault="002B2EDD" w:rsidP="00E4137A">
      <w:pPr>
        <w:spacing w:before="100" w:beforeAutospacing="1" w:after="100" w:afterAutospacing="1" w:line="360" w:lineRule="auto"/>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00729/UPVT/IP/2019</w:t>
      </w:r>
    </w:p>
    <w:p w:rsidR="00CB0092" w:rsidRPr="00FE282E" w:rsidRDefault="002B2EDD" w:rsidP="00AF502F">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 solicitud de información registrada con el folio número 00729/UPVT/IP/2019, que realizo el 25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los servidores públicos habilitados del Departamento de Recursos Financieros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2B2EDD" w:rsidRPr="00FE282E" w:rsidRDefault="002B2EDD"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rPr>
          <w:rFonts w:ascii="Arial" w:hAnsi="Arial" w:cs="Arial"/>
          <w:b/>
          <w:bCs/>
          <w:color w:val="333333"/>
          <w:sz w:val="15"/>
          <w:szCs w:val="15"/>
        </w:rPr>
        <w:t> </w:t>
      </w:r>
      <w:hyperlink r:id="rId121" w:tgtFrame="_blank" w:history="1">
        <w:r w:rsidRPr="00FE282E">
          <w:rPr>
            <w:rFonts w:ascii="Palatino Linotype" w:eastAsia="Times New Roman" w:hAnsi="Palatino Linotype"/>
            <w:b/>
            <w:sz w:val="24"/>
            <w:szCs w:val="24"/>
            <w:lang w:val="es-ES" w:eastAsia="es-ES"/>
          </w:rPr>
          <w:t>SOL 729.pdf</w:t>
        </w:r>
      </w:hyperlink>
      <w:r w:rsidRPr="00FE282E">
        <w:rPr>
          <w:rFonts w:ascii="Palatino Linotype" w:eastAsia="Times New Roman" w:hAnsi="Palatino Linotype"/>
          <w:b/>
          <w:sz w:val="24"/>
          <w:szCs w:val="24"/>
          <w:lang w:val="es-ES" w:eastAsia="es-ES"/>
        </w:rPr>
        <w:t xml:space="preserve"> , </w:t>
      </w:r>
      <w:hyperlink r:id="rId122" w:tgtFrame="_blank" w:history="1">
        <w:r w:rsidRPr="00FE282E">
          <w:rPr>
            <w:rFonts w:ascii="Palatino Linotype" w:eastAsia="Times New Roman" w:hAnsi="Palatino Linotype"/>
            <w:b/>
            <w:sz w:val="24"/>
            <w:szCs w:val="24"/>
            <w:lang w:val="es-ES" w:eastAsia="es-ES"/>
          </w:rPr>
          <w:t>00728-738UPVTIP2019.pdf</w:t>
        </w:r>
      </w:hyperlink>
      <w:r w:rsidRPr="00FE282E">
        <w:rPr>
          <w:rFonts w:ascii="Arial" w:hAnsi="Arial" w:cs="Arial"/>
          <w:b/>
          <w:bCs/>
          <w:color w:val="333333"/>
          <w:sz w:val="15"/>
          <w:szCs w:val="15"/>
        </w:rPr>
        <w:t> </w:t>
      </w:r>
      <w:r w:rsidRPr="00FE282E">
        <w:rPr>
          <w:rFonts w:ascii="Palatino Linotype" w:eastAsia="Times New Roman" w:hAnsi="Palatino Linotype"/>
          <w:b/>
          <w:sz w:val="24"/>
          <w:szCs w:val="24"/>
          <w:lang w:val="es-ES" w:eastAsia="es-ES"/>
        </w:rPr>
        <w:t xml:space="preserve"> y </w:t>
      </w:r>
      <w:hyperlink r:id="rId123" w:tgtFrame="_blank" w:history="1">
        <w:r w:rsidRPr="00FE282E">
          <w:rPr>
            <w:rFonts w:ascii="Palatino Linotype" w:eastAsia="Times New Roman" w:hAnsi="Palatino Linotype"/>
            <w:b/>
            <w:sz w:val="24"/>
            <w:szCs w:val="24"/>
            <w:lang w:val="es-ES" w:eastAsia="es-ES"/>
          </w:rPr>
          <w:t>729.pdf</w:t>
        </w:r>
      </w:hyperlink>
      <w:r w:rsidRPr="00FE282E">
        <w:rPr>
          <w:rFonts w:ascii="Palatino Linotype" w:eastAsia="Times New Roman" w:hAnsi="Palatino Linotype" w:cs="Arial"/>
          <w:b/>
          <w:sz w:val="24"/>
          <w:szCs w:val="24"/>
          <w:lang w:val="es-ES" w:eastAsia="es-ES"/>
        </w:rPr>
        <w:t xml:space="preserve"> </w:t>
      </w:r>
      <w:r w:rsidRPr="00FE282E">
        <w:rPr>
          <w:rFonts w:ascii="Palatino Linotype" w:eastAsia="Times New Roman" w:hAnsi="Palatino Linotype" w:cs="Arial"/>
          <w:sz w:val="24"/>
          <w:szCs w:val="24"/>
          <w:lang w:val="es-ES" w:eastAsia="es-ES"/>
        </w:rPr>
        <w:t>l</w:t>
      </w:r>
      <w:r w:rsidRPr="00FE282E">
        <w:rPr>
          <w:rFonts w:ascii="Palatino Linotype" w:eastAsia="Times New Roman" w:hAnsi="Palatino Linotype"/>
          <w:sz w:val="24"/>
          <w:szCs w:val="24"/>
          <w:lang w:val="es-ES" w:eastAsia="es-ES"/>
        </w:rPr>
        <w:t>os</w:t>
      </w:r>
      <w:r w:rsidRPr="00FE282E">
        <w:rPr>
          <w:rFonts w:ascii="Palatino Linotype" w:eastAsia="Times New Roman" w:hAnsi="Palatino Linotype" w:cs="Times New Roman"/>
          <w:sz w:val="24"/>
          <w:szCs w:val="24"/>
          <w:lang w:val="es-ES" w:eastAsia="es-ES"/>
        </w:rPr>
        <w:t xml:space="preserve">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2B2EDD" w:rsidRPr="00FE282E" w:rsidRDefault="00790BD3" w:rsidP="00E4137A">
      <w:pPr>
        <w:spacing w:before="100" w:beforeAutospacing="1" w:after="100" w:afterAutospacing="1" w:line="360" w:lineRule="auto"/>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00731/UPVT/IP/2019</w:t>
      </w:r>
    </w:p>
    <w:p w:rsidR="002B2EDD" w:rsidRPr="00FE282E" w:rsidRDefault="00790BD3" w:rsidP="00AF502F">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lastRenderedPageBreak/>
        <w:t xml:space="preserve">“…En atención a las solicitudes de información registradas con el folio número 00731/UPVT/IP/2019 y 00732/UPVT/IP/2019, que realizó el 25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los servidores públicos habilitados de la Dirección de División de Ingeniería Informática, Dirección de División de Ingeniería Mecatrónica, Dirección de División de Ingeniería Industrial y de Sistemas, Dirección de División de Ingeniería en Biotecnología y Licenciatura en Negocios Internacionales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681CA3" w:rsidRPr="00FE282E" w:rsidRDefault="00681CA3"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t xml:space="preserve"> </w:t>
      </w:r>
      <w:proofErr w:type="spellStart"/>
      <w:r w:rsidRPr="00FE282E">
        <w:rPr>
          <w:rFonts w:ascii="Palatino Linotype" w:eastAsia="Times New Roman" w:hAnsi="Palatino Linotype" w:cs="Arial"/>
          <w:b/>
          <w:sz w:val="24"/>
          <w:szCs w:val="24"/>
          <w:lang w:val="es-ES" w:eastAsia="es-ES"/>
        </w:rPr>
        <w:t>saimex</w:t>
      </w:r>
      <w:proofErr w:type="spellEnd"/>
      <w:r w:rsidRPr="00FE282E">
        <w:rPr>
          <w:rFonts w:ascii="Palatino Linotype" w:eastAsia="Times New Roman" w:hAnsi="Palatino Linotype" w:cs="Arial"/>
          <w:b/>
          <w:sz w:val="24"/>
          <w:szCs w:val="24"/>
          <w:lang w:val="es-ES" w:eastAsia="es-ES"/>
        </w:rPr>
        <w:t xml:space="preserve"> 731.pdf , </w:t>
      </w:r>
      <w:hyperlink r:id="rId124" w:tgtFrame="_blank" w:history="1">
        <w:r w:rsidRPr="00FE282E">
          <w:rPr>
            <w:rFonts w:ascii="Palatino Linotype" w:eastAsia="Times New Roman" w:hAnsi="Palatino Linotype"/>
            <w:b/>
            <w:sz w:val="24"/>
            <w:szCs w:val="24"/>
            <w:lang w:val="es-ES" w:eastAsia="es-ES"/>
          </w:rPr>
          <w:t>saimex731.pdf</w:t>
        </w:r>
      </w:hyperlink>
      <w:r w:rsidRPr="00FE282E">
        <w:rPr>
          <w:rFonts w:ascii="Palatino Linotype" w:eastAsia="Times New Roman" w:hAnsi="Palatino Linotype" w:cs="Arial"/>
          <w:b/>
          <w:sz w:val="24"/>
          <w:szCs w:val="24"/>
          <w:lang w:val="es-ES" w:eastAsia="es-ES"/>
        </w:rPr>
        <w:t xml:space="preserve"> , </w:t>
      </w:r>
      <w:hyperlink r:id="rId125" w:tgtFrame="_blank" w:history="1">
        <w:proofErr w:type="spellStart"/>
        <w:r w:rsidRPr="00FE282E">
          <w:rPr>
            <w:rFonts w:ascii="Palatino Linotype" w:eastAsia="Times New Roman" w:hAnsi="Palatino Linotype"/>
            <w:b/>
            <w:sz w:val="24"/>
            <w:szCs w:val="24"/>
            <w:lang w:val="es-ES" w:eastAsia="es-ES"/>
          </w:rPr>
          <w:t>Saimex</w:t>
        </w:r>
        <w:proofErr w:type="spellEnd"/>
        <w:r w:rsidRPr="00FE282E">
          <w:rPr>
            <w:rFonts w:ascii="Palatino Linotype" w:eastAsia="Times New Roman" w:hAnsi="Palatino Linotype"/>
            <w:b/>
            <w:sz w:val="24"/>
            <w:szCs w:val="24"/>
            <w:lang w:val="es-ES" w:eastAsia="es-ES"/>
          </w:rPr>
          <w:t xml:space="preserve"> 731 Arlette.PDF</w:t>
        </w:r>
      </w:hyperlink>
      <w:r w:rsidRPr="00FE282E">
        <w:rPr>
          <w:rFonts w:ascii="Palatino Linotype" w:eastAsia="Times New Roman" w:hAnsi="Palatino Linotype" w:cs="Arial"/>
          <w:b/>
          <w:sz w:val="24"/>
          <w:szCs w:val="24"/>
          <w:lang w:val="es-ES" w:eastAsia="es-ES"/>
        </w:rPr>
        <w:t xml:space="preserve">, </w:t>
      </w:r>
      <w:hyperlink r:id="rId126" w:tgtFrame="_blank" w:history="1">
        <w:r w:rsidRPr="00FE282E">
          <w:rPr>
            <w:rFonts w:ascii="Palatino Linotype" w:eastAsia="Times New Roman" w:hAnsi="Palatino Linotype"/>
            <w:b/>
            <w:sz w:val="24"/>
            <w:szCs w:val="24"/>
            <w:lang w:val="es-ES" w:eastAsia="es-ES"/>
          </w:rPr>
          <w:t>saimex731.2019.pdf</w:t>
        </w:r>
      </w:hyperlink>
      <w:r w:rsidRPr="00FE282E">
        <w:rPr>
          <w:rFonts w:ascii="Palatino Linotype" w:eastAsia="Times New Roman" w:hAnsi="Palatino Linotype" w:cs="Arial"/>
          <w:b/>
          <w:sz w:val="24"/>
          <w:szCs w:val="24"/>
          <w:lang w:val="es-ES" w:eastAsia="es-ES"/>
        </w:rPr>
        <w:t xml:space="preserve"> ,   </w:t>
      </w:r>
      <w:hyperlink r:id="rId127" w:tgtFrame="_blank" w:history="1">
        <w:r w:rsidRPr="00FE282E">
          <w:rPr>
            <w:rFonts w:ascii="Palatino Linotype" w:eastAsia="Times New Roman" w:hAnsi="Palatino Linotype"/>
            <w:b/>
            <w:sz w:val="24"/>
            <w:szCs w:val="24"/>
            <w:lang w:val="es-ES" w:eastAsia="es-ES"/>
          </w:rPr>
          <w:t>00731-732UPVTIP2019.pdf</w:t>
        </w:r>
      </w:hyperlink>
      <w:r w:rsidRPr="00FE282E">
        <w:rPr>
          <w:rFonts w:ascii="Palatino Linotype" w:eastAsia="Times New Roman" w:hAnsi="Palatino Linotype" w:cs="Arial"/>
          <w:b/>
          <w:sz w:val="24"/>
          <w:szCs w:val="24"/>
          <w:lang w:val="es-ES" w:eastAsia="es-ES"/>
        </w:rPr>
        <w:t xml:space="preserve"> y </w:t>
      </w:r>
      <w:hyperlink r:id="rId128" w:tgtFrame="_blank" w:history="1">
        <w:r w:rsidRPr="00FE282E">
          <w:rPr>
            <w:rFonts w:ascii="Palatino Linotype" w:eastAsia="Times New Roman" w:hAnsi="Palatino Linotype"/>
            <w:b/>
            <w:sz w:val="24"/>
            <w:szCs w:val="24"/>
            <w:lang w:val="es-ES" w:eastAsia="es-ES"/>
          </w:rPr>
          <w:t>731-732.pdf</w:t>
        </w:r>
      </w:hyperlink>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Arial"/>
          <w:sz w:val="24"/>
          <w:szCs w:val="24"/>
          <w:lang w:val="es-ES" w:eastAsia="es-ES"/>
        </w:rPr>
        <w:t>l</w:t>
      </w:r>
      <w:r w:rsidRPr="00FE282E">
        <w:rPr>
          <w:rFonts w:ascii="Palatino Linotype" w:eastAsia="Times New Roman" w:hAnsi="Palatino Linotype"/>
          <w:sz w:val="24"/>
          <w:szCs w:val="24"/>
          <w:lang w:val="es-ES" w:eastAsia="es-ES"/>
        </w:rPr>
        <w:t>os</w:t>
      </w:r>
      <w:r w:rsidRPr="00FE282E">
        <w:rPr>
          <w:rFonts w:ascii="Palatino Linotype" w:eastAsia="Times New Roman" w:hAnsi="Palatino Linotype" w:cs="Times New Roman"/>
          <w:sz w:val="24"/>
          <w:szCs w:val="24"/>
          <w:lang w:val="es-ES" w:eastAsia="es-ES"/>
        </w:rPr>
        <w:t xml:space="preserve">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681CA3" w:rsidRPr="00FE282E" w:rsidRDefault="007D1D36" w:rsidP="00E4137A">
      <w:pPr>
        <w:spacing w:before="100" w:beforeAutospacing="1" w:after="100" w:afterAutospacing="1" w:line="360" w:lineRule="auto"/>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t>00740/UPVT/IP/2019</w:t>
      </w:r>
    </w:p>
    <w:p w:rsidR="00342FB8" w:rsidRPr="00FE282E" w:rsidRDefault="00342FB8" w:rsidP="00AF502F">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 solicitud de información registrada con el folio número 00740/UPVT/IP/2019, que realizó el 25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los servidores públicos habilitados de la Dirección de Administración y Finanzas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7D1D36" w:rsidRPr="00FE282E" w:rsidRDefault="007D1D36"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t xml:space="preserve"> </w:t>
      </w:r>
      <w:hyperlink r:id="rId129" w:tgtFrame="_blank" w:history="1">
        <w:proofErr w:type="spellStart"/>
        <w:r w:rsidRPr="00FE282E">
          <w:rPr>
            <w:rFonts w:ascii="Palatino Linotype" w:eastAsia="Times New Roman" w:hAnsi="Palatino Linotype"/>
            <w:b/>
            <w:sz w:val="24"/>
            <w:szCs w:val="24"/>
            <w:lang w:val="es-ES" w:eastAsia="es-ES"/>
          </w:rPr>
          <w:t>Saimex</w:t>
        </w:r>
        <w:proofErr w:type="spellEnd"/>
        <w:r w:rsidRPr="00FE282E">
          <w:rPr>
            <w:rFonts w:ascii="Palatino Linotype" w:eastAsia="Times New Roman" w:hAnsi="Palatino Linotype"/>
            <w:b/>
            <w:sz w:val="24"/>
            <w:szCs w:val="24"/>
            <w:lang w:val="es-ES" w:eastAsia="es-ES"/>
          </w:rPr>
          <w:t xml:space="preserve"> 470 daf.pdf</w:t>
        </w:r>
      </w:hyperlink>
      <w:r w:rsidRPr="00FE282E">
        <w:rPr>
          <w:rFonts w:ascii="Palatino Linotype" w:eastAsia="Times New Roman" w:hAnsi="Palatino Linotype"/>
          <w:b/>
          <w:sz w:val="24"/>
          <w:szCs w:val="24"/>
          <w:lang w:val="es-ES" w:eastAsia="es-ES"/>
        </w:rPr>
        <w:t xml:space="preserve"> , </w:t>
      </w:r>
      <w:hyperlink r:id="rId130" w:tgtFrame="_blank" w:history="1">
        <w:r w:rsidRPr="00FE282E">
          <w:rPr>
            <w:rFonts w:ascii="Palatino Linotype" w:eastAsia="Times New Roman" w:hAnsi="Palatino Linotype"/>
            <w:b/>
            <w:sz w:val="24"/>
            <w:szCs w:val="24"/>
            <w:lang w:val="es-ES" w:eastAsia="es-ES"/>
          </w:rPr>
          <w:t>00740UPVTIP2019.pdf</w:t>
        </w:r>
      </w:hyperlink>
      <w:r w:rsidRPr="00FE282E">
        <w:rPr>
          <w:rFonts w:ascii="Palatino Linotype" w:eastAsia="Times New Roman" w:hAnsi="Palatino Linotype"/>
          <w:b/>
          <w:sz w:val="24"/>
          <w:szCs w:val="24"/>
          <w:lang w:val="es-ES" w:eastAsia="es-ES"/>
        </w:rPr>
        <w:t xml:space="preserve">  y </w:t>
      </w:r>
      <w:hyperlink r:id="rId131" w:tgtFrame="_blank" w:history="1">
        <w:r w:rsidRPr="00FE282E">
          <w:rPr>
            <w:rFonts w:ascii="Palatino Linotype" w:eastAsia="Times New Roman" w:hAnsi="Palatino Linotype"/>
            <w:b/>
            <w:sz w:val="24"/>
            <w:szCs w:val="24"/>
            <w:lang w:val="es-ES" w:eastAsia="es-ES"/>
          </w:rPr>
          <w:t>740.pdf</w:t>
        </w:r>
      </w:hyperlink>
      <w:r w:rsidRPr="00FE282E">
        <w:t xml:space="preserve"> </w:t>
      </w:r>
      <w:r w:rsidRPr="00FE282E">
        <w:rPr>
          <w:rFonts w:ascii="Palatino Linotype" w:eastAsia="Times New Roman" w:hAnsi="Palatino Linotype" w:cs="Arial"/>
          <w:sz w:val="24"/>
          <w:szCs w:val="24"/>
          <w:lang w:val="es-ES" w:eastAsia="es-ES"/>
        </w:rPr>
        <w:t>l</w:t>
      </w:r>
      <w:r w:rsidRPr="00FE282E">
        <w:rPr>
          <w:rFonts w:ascii="Palatino Linotype" w:eastAsia="Times New Roman" w:hAnsi="Palatino Linotype"/>
          <w:sz w:val="24"/>
          <w:szCs w:val="24"/>
          <w:lang w:val="es-ES" w:eastAsia="es-ES"/>
        </w:rPr>
        <w:t>os</w:t>
      </w:r>
      <w:r w:rsidRPr="00FE282E">
        <w:rPr>
          <w:rFonts w:ascii="Palatino Linotype" w:eastAsia="Times New Roman" w:hAnsi="Palatino Linotype" w:cs="Times New Roman"/>
          <w:sz w:val="24"/>
          <w:szCs w:val="24"/>
          <w:lang w:val="es-ES" w:eastAsia="es-ES"/>
        </w:rPr>
        <w:t xml:space="preserve"> </w:t>
      </w:r>
      <w:r w:rsidRPr="00FE282E">
        <w:rPr>
          <w:rFonts w:ascii="Palatino Linotype" w:eastAsia="Times New Roman" w:hAnsi="Palatino Linotype" w:cs="Arial"/>
          <w:sz w:val="24"/>
          <w:szCs w:val="24"/>
          <w:lang w:val="es-ES" w:eastAsia="es-ES"/>
        </w:rPr>
        <w:t xml:space="preserve">cuales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7D1D36" w:rsidRPr="00FE282E" w:rsidRDefault="00375541" w:rsidP="00E4137A">
      <w:pPr>
        <w:spacing w:before="100" w:beforeAutospacing="1" w:after="100" w:afterAutospacing="1" w:line="360" w:lineRule="auto"/>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b/>
          <w:sz w:val="24"/>
          <w:szCs w:val="24"/>
          <w:lang w:val="es-ES" w:eastAsia="es-ES"/>
        </w:rPr>
        <w:lastRenderedPageBreak/>
        <w:t>00741/UPVT/IP/2019</w:t>
      </w:r>
    </w:p>
    <w:p w:rsidR="00375541" w:rsidRPr="00FE282E" w:rsidRDefault="000C6E4B" w:rsidP="00AF502F">
      <w:pPr>
        <w:spacing w:after="0" w:line="240" w:lineRule="auto"/>
        <w:ind w:left="1134" w:right="902"/>
        <w:jc w:val="both"/>
        <w:rPr>
          <w:rFonts w:ascii="Palatino Linotype" w:eastAsia="Times New Roman" w:hAnsi="Palatino Linotype" w:cs="Times New Roman"/>
          <w:i/>
          <w:lang w:val="es-ES" w:eastAsia="es-ES"/>
        </w:rPr>
      </w:pPr>
      <w:r w:rsidRPr="00FE282E">
        <w:rPr>
          <w:rFonts w:ascii="Palatino Linotype" w:eastAsia="Times New Roman" w:hAnsi="Palatino Linotype" w:cs="Times New Roman"/>
          <w:i/>
          <w:lang w:val="es-ES" w:eastAsia="es-ES"/>
        </w:rPr>
        <w:t xml:space="preserve">“…En atención a la solicitud de información registrada con el folio número 00741/UPVT/IP/2019, que realizó el 25 de febrero del año en curso, sírvase encontrar en archivo adjunto copia digitalizada en formato </w:t>
      </w:r>
      <w:proofErr w:type="spellStart"/>
      <w:r w:rsidRPr="00FE282E">
        <w:rPr>
          <w:rFonts w:ascii="Palatino Linotype" w:eastAsia="Times New Roman" w:hAnsi="Palatino Linotype" w:cs="Times New Roman"/>
          <w:i/>
          <w:lang w:val="es-ES" w:eastAsia="es-ES"/>
        </w:rPr>
        <w:t>pdf</w:t>
      </w:r>
      <w:proofErr w:type="spellEnd"/>
      <w:r w:rsidRPr="00FE282E">
        <w:rPr>
          <w:rFonts w:ascii="Palatino Linotype" w:eastAsia="Times New Roman" w:hAnsi="Palatino Linotype" w:cs="Times New Roman"/>
          <w:i/>
          <w:lang w:val="es-ES" w:eastAsia="es-ES"/>
        </w:rPr>
        <w:t xml:space="preserve"> del oficio emitido por el servidor público habilitado de la Dirección de División de Ingeniería en Biotecnología y Licenciatura en Negocios Internacionales,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0C6E4B" w:rsidRPr="00FE282E" w:rsidRDefault="000C6E4B"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Advirtiendo de dicha respuesta, que </w:t>
      </w:r>
      <w:r w:rsidRPr="00FE282E">
        <w:rPr>
          <w:rFonts w:ascii="Palatino Linotype" w:eastAsia="Times New Roman" w:hAnsi="Palatino Linotype" w:cs="Arial"/>
          <w:b/>
          <w:sz w:val="24"/>
          <w:szCs w:val="24"/>
          <w:lang w:val="es-ES" w:eastAsia="es-ES"/>
        </w:rPr>
        <w:t>EL SUJETO OBLIGADO</w:t>
      </w:r>
      <w:r w:rsidRPr="00FE282E">
        <w:rPr>
          <w:rFonts w:ascii="Palatino Linotype" w:eastAsia="Times New Roman" w:hAnsi="Palatino Linotype" w:cs="Times New Roman"/>
          <w:sz w:val="24"/>
          <w:szCs w:val="24"/>
          <w:lang w:val="es-ES" w:eastAsia="es-ES"/>
        </w:rPr>
        <w:t xml:space="preserve"> acompañó los</w:t>
      </w:r>
      <w:r w:rsidRPr="00FE282E">
        <w:rPr>
          <w:rFonts w:ascii="Palatino Linotype" w:eastAsia="Times New Roman" w:hAnsi="Palatino Linotype" w:cs="Arial"/>
          <w:sz w:val="24"/>
          <w:szCs w:val="24"/>
          <w:lang w:val="es-ES" w:eastAsia="es-ES"/>
        </w:rPr>
        <w:t xml:space="preserve"> archivos denominados</w:t>
      </w:r>
      <w:r w:rsidRPr="00FE282E">
        <w:t xml:space="preserve"> </w:t>
      </w:r>
      <w:hyperlink r:id="rId132" w:tgtFrame="_blank" w:history="1">
        <w:r w:rsidRPr="00FE282E">
          <w:rPr>
            <w:rFonts w:ascii="Palatino Linotype" w:eastAsia="Times New Roman" w:hAnsi="Palatino Linotype"/>
            <w:b/>
            <w:sz w:val="24"/>
            <w:szCs w:val="24"/>
            <w:lang w:val="es-ES" w:eastAsia="es-ES"/>
          </w:rPr>
          <w:t>Laura Manzano Salinas.pdf</w:t>
        </w:r>
      </w:hyperlink>
      <w:r w:rsidRPr="00FE282E">
        <w:rPr>
          <w:rFonts w:ascii="Palatino Linotype" w:eastAsia="Times New Roman" w:hAnsi="Palatino Linotype" w:cs="Arial"/>
          <w:b/>
          <w:sz w:val="24"/>
          <w:szCs w:val="24"/>
          <w:lang w:val="es-ES" w:eastAsia="es-ES"/>
        </w:rPr>
        <w:t xml:space="preserve">, </w:t>
      </w:r>
      <w:hyperlink r:id="rId133" w:tgtFrame="_blank" w:history="1">
        <w:proofErr w:type="spellStart"/>
        <w:r w:rsidRPr="00FE282E">
          <w:rPr>
            <w:rFonts w:ascii="Palatino Linotype" w:eastAsia="Times New Roman" w:hAnsi="Palatino Linotype"/>
            <w:b/>
            <w:sz w:val="24"/>
            <w:szCs w:val="24"/>
            <w:lang w:val="es-ES" w:eastAsia="es-ES"/>
          </w:rPr>
          <w:t>Saimex</w:t>
        </w:r>
        <w:proofErr w:type="spellEnd"/>
        <w:r w:rsidRPr="00FE282E">
          <w:rPr>
            <w:rFonts w:ascii="Palatino Linotype" w:eastAsia="Times New Roman" w:hAnsi="Palatino Linotype"/>
            <w:b/>
            <w:sz w:val="24"/>
            <w:szCs w:val="24"/>
            <w:lang w:val="es-ES" w:eastAsia="es-ES"/>
          </w:rPr>
          <w:t xml:space="preserve"> 741 Laura.PDF</w:t>
        </w:r>
      </w:hyperlink>
      <w:r w:rsidRPr="00FE282E">
        <w:rPr>
          <w:rFonts w:ascii="Palatino Linotype" w:eastAsia="Times New Roman" w:hAnsi="Palatino Linotype" w:cs="Arial"/>
          <w:b/>
          <w:sz w:val="24"/>
          <w:szCs w:val="24"/>
          <w:lang w:val="es-ES" w:eastAsia="es-ES"/>
        </w:rPr>
        <w:t xml:space="preserve"> y  </w:t>
      </w:r>
      <w:hyperlink r:id="rId134" w:tgtFrame="_blank" w:history="1">
        <w:r w:rsidRPr="00FE282E">
          <w:rPr>
            <w:rFonts w:ascii="Palatino Linotype" w:eastAsia="Times New Roman" w:hAnsi="Palatino Linotype" w:cs="Arial"/>
            <w:b/>
            <w:sz w:val="24"/>
            <w:szCs w:val="24"/>
            <w:lang w:val="es-ES" w:eastAsia="es-ES"/>
          </w:rPr>
          <w:t>741.pdf</w:t>
        </w:r>
      </w:hyperlink>
      <w:r w:rsidRPr="00FE282E">
        <w:rPr>
          <w:rFonts w:ascii="Palatino Linotype" w:eastAsia="Times New Roman" w:hAnsi="Palatino Linotype" w:cs="Arial"/>
          <w:b/>
          <w:sz w:val="24"/>
          <w:szCs w:val="24"/>
          <w:lang w:val="es-ES" w:eastAsia="es-ES"/>
        </w:rPr>
        <w:t xml:space="preserve"> </w:t>
      </w:r>
      <w:r w:rsidR="00E36D80" w:rsidRPr="00FE282E">
        <w:rPr>
          <w:rFonts w:ascii="Palatino Linotype" w:eastAsia="Times New Roman" w:hAnsi="Palatino Linotype" w:cs="Arial"/>
          <w:sz w:val="24"/>
          <w:szCs w:val="24"/>
          <w:lang w:val="es-ES" w:eastAsia="es-ES"/>
        </w:rPr>
        <w:t>los cuales</w:t>
      </w:r>
      <w:r w:rsidRPr="00FE282E">
        <w:rPr>
          <w:rFonts w:ascii="Palatino Linotype" w:eastAsia="Times New Roman" w:hAnsi="Palatino Linotype" w:cs="Arial"/>
          <w:sz w:val="24"/>
          <w:szCs w:val="24"/>
          <w:lang w:val="es-ES" w:eastAsia="es-ES"/>
        </w:rPr>
        <w:t xml:space="preserve"> </w:t>
      </w:r>
      <w:r w:rsidRPr="00FE282E">
        <w:rPr>
          <w:rFonts w:ascii="Palatino Linotype" w:eastAsia="Times New Roman" w:hAnsi="Palatino Linotype" w:cs="Times New Roman"/>
          <w:sz w:val="24"/>
          <w:szCs w:val="24"/>
          <w:lang w:val="es-ES" w:eastAsia="es-ES"/>
        </w:rPr>
        <w:t>se omite su inserción por ser del conocimiento</w:t>
      </w:r>
      <w:r w:rsidRPr="00FE282E">
        <w:rPr>
          <w:rFonts w:ascii="Palatino Linotype" w:eastAsia="Times New Roman" w:hAnsi="Palatino Linotype"/>
          <w:b/>
          <w:sz w:val="24"/>
          <w:szCs w:val="24"/>
          <w:lang w:val="es-ES" w:eastAsia="es-ES"/>
        </w:rPr>
        <w:t xml:space="preserve"> </w:t>
      </w:r>
      <w:r w:rsidRPr="00FE282E">
        <w:rPr>
          <w:rFonts w:ascii="Palatino Linotype" w:eastAsia="Times New Roman" w:hAnsi="Palatino Linotype" w:cs="Times New Roman"/>
          <w:sz w:val="24"/>
          <w:szCs w:val="24"/>
          <w:lang w:val="es-ES" w:eastAsia="es-ES"/>
        </w:rPr>
        <w:t>de las partes.</w:t>
      </w:r>
    </w:p>
    <w:p w:rsidR="0084407E" w:rsidRPr="00FE282E" w:rsidRDefault="009A3607" w:rsidP="00E4137A">
      <w:pPr>
        <w:pStyle w:val="Prrafodelista"/>
        <w:spacing w:before="100" w:beforeAutospacing="1" w:after="100" w:afterAutospacing="1" w:line="360" w:lineRule="auto"/>
        <w:ind w:left="0" w:right="49"/>
        <w:contextualSpacing w:val="0"/>
        <w:jc w:val="both"/>
        <w:rPr>
          <w:rFonts w:ascii="Palatino Linotype" w:hAnsi="Palatino Linotype" w:cs="Arial"/>
        </w:rPr>
      </w:pPr>
      <w:r w:rsidRPr="00FE282E">
        <w:rPr>
          <w:rFonts w:ascii="Palatino Linotype" w:hAnsi="Palatino Linotype" w:cs="Arial"/>
          <w:b/>
          <w:sz w:val="28"/>
        </w:rPr>
        <w:t xml:space="preserve">IV. </w:t>
      </w:r>
      <w:r w:rsidRPr="00FE282E">
        <w:rPr>
          <w:rFonts w:ascii="Palatino Linotype" w:hAnsi="Palatino Linotype"/>
        </w:rPr>
        <w:t xml:space="preserve">Inconforme con las </w:t>
      </w:r>
      <w:r w:rsidR="00164F2B" w:rsidRPr="00FE282E">
        <w:rPr>
          <w:rFonts w:ascii="Palatino Linotype" w:hAnsi="Palatino Linotype" w:cs="Arial"/>
        </w:rPr>
        <w:t xml:space="preserve">respuestas en fecha </w:t>
      </w:r>
      <w:r w:rsidR="00164F2B" w:rsidRPr="00FE282E">
        <w:rPr>
          <w:rFonts w:ascii="Palatino Linotype" w:hAnsi="Palatino Linotype" w:cs="Arial"/>
          <w:b/>
        </w:rPr>
        <w:t>cinco de abril</w:t>
      </w:r>
      <w:r w:rsidRPr="00FE282E">
        <w:rPr>
          <w:rFonts w:ascii="Palatino Linotype" w:hAnsi="Palatino Linotype" w:cs="Arial"/>
          <w:b/>
        </w:rPr>
        <w:t xml:space="preserve"> de dos mil diecinueve</w:t>
      </w:r>
      <w:r w:rsidRPr="00FE282E">
        <w:rPr>
          <w:rFonts w:ascii="Palatino Linotype" w:hAnsi="Palatino Linotype" w:cs="Arial"/>
        </w:rPr>
        <w:t xml:space="preserve">, </w:t>
      </w:r>
      <w:r w:rsidRPr="00FE282E">
        <w:rPr>
          <w:rFonts w:ascii="Palatino Linotype" w:hAnsi="Palatino Linotype"/>
          <w:b/>
        </w:rPr>
        <w:t>EL RECURRENTE</w:t>
      </w:r>
      <w:r w:rsidRPr="00FE282E">
        <w:rPr>
          <w:rFonts w:ascii="Palatino Linotype" w:hAnsi="Palatino Linotype"/>
        </w:rPr>
        <w:t xml:space="preserve"> interpuso los recursos de revisión objeto del presente estudio, los cuales fueron registrado en </w:t>
      </w:r>
      <w:r w:rsidRPr="00FE282E">
        <w:rPr>
          <w:rFonts w:ascii="Palatino Linotype" w:hAnsi="Palatino Linotype"/>
          <w:b/>
        </w:rPr>
        <w:t>EL SAIMEX</w:t>
      </w:r>
      <w:r w:rsidR="00342FB8" w:rsidRPr="00FE282E">
        <w:rPr>
          <w:rFonts w:ascii="Palatino Linotype" w:hAnsi="Palatino Linotype"/>
        </w:rPr>
        <w:t xml:space="preserve"> y se les asignaron</w:t>
      </w:r>
      <w:r w:rsidRPr="00FE282E">
        <w:rPr>
          <w:rFonts w:ascii="Palatino Linotype" w:hAnsi="Palatino Linotype"/>
        </w:rPr>
        <w:t xml:space="preserve"> los números de expediente</w:t>
      </w:r>
      <w:r w:rsidR="005204FA" w:rsidRPr="00FE282E">
        <w:rPr>
          <w:rFonts w:ascii="Palatino Linotype" w:hAnsi="Palatino Linotype"/>
        </w:rPr>
        <w:t xml:space="preserve"> </w:t>
      </w:r>
      <w:r w:rsidR="005204FA" w:rsidRPr="00FE282E">
        <w:rPr>
          <w:rFonts w:ascii="Palatino Linotype" w:hAnsi="Palatino Linotype"/>
          <w:b/>
          <w:sz w:val="22"/>
          <w:szCs w:val="22"/>
        </w:rPr>
        <w:t xml:space="preserve">02322/INFOEM/IP/RR/2019, 02323/INFOEM/IP/RR/2019, 02324/INFOEM/IP/RR/2019, 02325/INFOEM/IP/RR/2019, 02327/INFOEM/IP/RR/2019, 02328/INFOEM/IP/RR/2019, 02329/INFOEM/IP/RR/2019, 02330/INFOEM/IP/RR/2019,. 02332/INFOEM/IP/RR/2019, 02333/INFOEM/IP/RR/2019, 02334/INFOEM/IP/RR/2019, 02335/INFOEM/IP/RR/2019, 02338/INFOEM/IP/RR/2019, 02339/INFOEM/IP/RR/2019, 02340/INFOEM/IP/RR/2019, 02341/INFOEM/IP/RR/2019, 02342/INFOEM/IP/RR/2019, 02343/INFOEM/IP/RR/2019, 02344/INFOEM/IP/RR/2019, 02345/INFOEM/IP/RR/2019, 02346/INFOEM/IP/RR/2019, 02347/INFOEM/IP/RR/2019, 02348/INFOEM/IP/RR/2019, 02349/INFOEM/IP/RR/2019, 02350/INFOEM/IP/RR/2019, 02351/INFOEM/IP/RR/2019, 02352/INFOEM/IP/RR/2019, 02353/INFOEM/IP/RR/2019, 02354/INFOEM/IP/RR/2019, 02355/INFOEM/IP/RR/2019, </w:t>
      </w:r>
      <w:r w:rsidR="00EB2661" w:rsidRPr="00FE282E">
        <w:rPr>
          <w:rFonts w:ascii="Palatino Linotype" w:hAnsi="Palatino Linotype"/>
          <w:b/>
          <w:sz w:val="22"/>
          <w:szCs w:val="22"/>
        </w:rPr>
        <w:lastRenderedPageBreak/>
        <w:t>0235</w:t>
      </w:r>
      <w:r w:rsidR="00EB2661">
        <w:rPr>
          <w:rFonts w:ascii="Palatino Linotype" w:hAnsi="Palatino Linotype"/>
          <w:b/>
          <w:sz w:val="22"/>
          <w:szCs w:val="22"/>
        </w:rPr>
        <w:t>6</w:t>
      </w:r>
      <w:r w:rsidR="00EB2661" w:rsidRPr="00FE282E">
        <w:rPr>
          <w:rFonts w:ascii="Palatino Linotype" w:hAnsi="Palatino Linotype"/>
          <w:b/>
          <w:sz w:val="22"/>
          <w:szCs w:val="22"/>
        </w:rPr>
        <w:t>/INFOEM/IP/RR/2019</w:t>
      </w:r>
      <w:r w:rsidR="00EB2661">
        <w:rPr>
          <w:rFonts w:ascii="Palatino Linotype" w:hAnsi="Palatino Linotype"/>
          <w:b/>
          <w:sz w:val="22"/>
          <w:szCs w:val="22"/>
        </w:rPr>
        <w:t xml:space="preserve">, </w:t>
      </w:r>
      <w:r w:rsidR="005204FA" w:rsidRPr="00FE282E">
        <w:rPr>
          <w:rFonts w:ascii="Palatino Linotype" w:hAnsi="Palatino Linotype"/>
          <w:b/>
          <w:sz w:val="22"/>
          <w:szCs w:val="22"/>
        </w:rPr>
        <w:t>02357/INFOEM/IP/RR/2019, 02358/INFOEM/IP/RR/2019, 02359/INFOEM/IP/RR/2019, 02360/INFOEM/IP/RR/2019, 02361/INFOEM/IP/RR/2019, 02362/INFOEM/IP/RR/2019, 02363/INFOEM/IP/RR/2019, 02364/INFOEM/IP/RR/2019, 02365/INFOEM/IP/RR/2019, 02367/INFOEM/IP/RR/2019, 02368/INFOEM/IP/RR/2019, 02369/INFOEM/IP/RR/2019, 02370/INFOEM/IP/RR/2019, 02371/INFOEM/IP/RR/2019, 02375/INFOEM/IP/RR/2019, 02376/INFOEM/IP/RR/2019, 02377/INFOEM/IP/RR/2019, 02378/INFOEM/IP/RR/2019, 02379/INFOEM/IP/RR/2019</w:t>
      </w:r>
      <w:r w:rsidR="0084407E" w:rsidRPr="00FE282E">
        <w:rPr>
          <w:rFonts w:ascii="Palatino Linotype" w:hAnsi="Palatino Linotype" w:cs="Arial"/>
        </w:rPr>
        <w:t>, en los que señaló como acto impugnado y razones o motivos de inconformidad lo siguiente:</w:t>
      </w:r>
    </w:p>
    <w:tbl>
      <w:tblPr>
        <w:tblStyle w:val="Tablaconcuadrcula"/>
        <w:tblW w:w="8931" w:type="dxa"/>
        <w:jc w:val="center"/>
        <w:tblLook w:val="04A0" w:firstRow="1" w:lastRow="0" w:firstColumn="1" w:lastColumn="0" w:noHBand="0" w:noVBand="1"/>
      </w:tblPr>
      <w:tblGrid>
        <w:gridCol w:w="2189"/>
        <w:gridCol w:w="2576"/>
        <w:gridCol w:w="4166"/>
      </w:tblGrid>
      <w:tr w:rsidR="001C3E77" w:rsidRPr="00FE282E" w:rsidTr="00AF502F">
        <w:trPr>
          <w:jc w:val="center"/>
        </w:trPr>
        <w:tc>
          <w:tcPr>
            <w:tcW w:w="2189" w:type="dxa"/>
            <w:shd w:val="clear" w:color="auto" w:fill="000000" w:themeFill="text1"/>
            <w:vAlign w:val="center"/>
          </w:tcPr>
          <w:p w:rsidR="001C3E77" w:rsidRPr="00FE282E" w:rsidRDefault="00C948B7" w:rsidP="00E4137A">
            <w:pPr>
              <w:pStyle w:val="Prrafodelista"/>
              <w:spacing w:before="100" w:beforeAutospacing="1" w:after="100" w:afterAutospacing="1"/>
              <w:ind w:left="0"/>
              <w:contextualSpacing w:val="0"/>
              <w:jc w:val="center"/>
              <w:rPr>
                <w:rFonts w:ascii="Palatino Linotype" w:hAnsi="Palatino Linotype" w:cs="Arial"/>
                <w:b/>
                <w:sz w:val="16"/>
                <w:szCs w:val="16"/>
              </w:rPr>
            </w:pPr>
            <w:r w:rsidRPr="00FE282E">
              <w:rPr>
                <w:rFonts w:ascii="Palatino Linotype" w:hAnsi="Palatino Linotype" w:cs="Arial"/>
                <w:b/>
                <w:sz w:val="16"/>
                <w:szCs w:val="16"/>
              </w:rPr>
              <w:t>Número de Recurso</w:t>
            </w:r>
          </w:p>
        </w:tc>
        <w:tc>
          <w:tcPr>
            <w:tcW w:w="2576" w:type="dxa"/>
            <w:shd w:val="clear" w:color="auto" w:fill="000000" w:themeFill="text1"/>
            <w:vAlign w:val="center"/>
          </w:tcPr>
          <w:p w:rsidR="001C3E77" w:rsidRPr="00FE282E" w:rsidRDefault="00C948B7" w:rsidP="00E4137A">
            <w:pPr>
              <w:pStyle w:val="Prrafodelista"/>
              <w:spacing w:before="100" w:beforeAutospacing="1" w:after="100" w:afterAutospacing="1"/>
              <w:ind w:left="0"/>
              <w:contextualSpacing w:val="0"/>
              <w:jc w:val="center"/>
              <w:rPr>
                <w:rFonts w:ascii="Palatino Linotype" w:hAnsi="Palatino Linotype" w:cs="Arial"/>
                <w:b/>
                <w:sz w:val="16"/>
                <w:szCs w:val="16"/>
              </w:rPr>
            </w:pPr>
            <w:r w:rsidRPr="00FE282E">
              <w:rPr>
                <w:rFonts w:ascii="Palatino Linotype" w:hAnsi="Palatino Linotype" w:cs="Arial"/>
                <w:b/>
                <w:sz w:val="16"/>
                <w:szCs w:val="16"/>
              </w:rPr>
              <w:t>Acto impugnado</w:t>
            </w:r>
          </w:p>
        </w:tc>
        <w:tc>
          <w:tcPr>
            <w:tcW w:w="4166" w:type="dxa"/>
            <w:shd w:val="clear" w:color="auto" w:fill="000000" w:themeFill="text1"/>
            <w:vAlign w:val="center"/>
          </w:tcPr>
          <w:p w:rsidR="001C3E77" w:rsidRPr="00FE282E" w:rsidRDefault="00C948B7" w:rsidP="00E4137A">
            <w:pPr>
              <w:pStyle w:val="Prrafodelista"/>
              <w:spacing w:before="100" w:beforeAutospacing="1" w:after="100" w:afterAutospacing="1"/>
              <w:ind w:left="0"/>
              <w:contextualSpacing w:val="0"/>
              <w:jc w:val="center"/>
              <w:rPr>
                <w:rFonts w:ascii="Palatino Linotype" w:hAnsi="Palatino Linotype" w:cs="Arial"/>
                <w:b/>
                <w:sz w:val="16"/>
                <w:szCs w:val="16"/>
              </w:rPr>
            </w:pPr>
            <w:r w:rsidRPr="00FE282E">
              <w:rPr>
                <w:rFonts w:ascii="Palatino Linotype" w:hAnsi="Palatino Linotype" w:cs="Arial"/>
                <w:b/>
                <w:sz w:val="16"/>
                <w:szCs w:val="16"/>
              </w:rPr>
              <w:t>Razones o motivos de inconformidad</w:t>
            </w:r>
          </w:p>
        </w:tc>
      </w:tr>
      <w:tr w:rsidR="001C3E77" w:rsidRPr="00FE282E" w:rsidTr="00AF502F">
        <w:trPr>
          <w:jc w:val="center"/>
        </w:trPr>
        <w:tc>
          <w:tcPr>
            <w:tcW w:w="2189" w:type="dxa"/>
            <w:vAlign w:val="center"/>
          </w:tcPr>
          <w:p w:rsidR="001C3E77" w:rsidRPr="00FE282E" w:rsidRDefault="00C948B7" w:rsidP="00E4137A">
            <w:pPr>
              <w:pStyle w:val="Prrafodelista"/>
              <w:spacing w:before="100" w:beforeAutospacing="1" w:after="100" w:afterAutospacing="1"/>
              <w:ind w:left="0"/>
              <w:contextualSpacing w:val="0"/>
              <w:jc w:val="center"/>
              <w:rPr>
                <w:rFonts w:ascii="Palatino Linotype" w:hAnsi="Palatino Linotype" w:cs="Arial"/>
                <w:sz w:val="16"/>
                <w:szCs w:val="16"/>
              </w:rPr>
            </w:pPr>
            <w:r w:rsidRPr="00FE282E">
              <w:rPr>
                <w:rFonts w:ascii="Palatino Linotype" w:hAnsi="Palatino Linotype"/>
                <w:b/>
                <w:sz w:val="16"/>
                <w:szCs w:val="16"/>
              </w:rPr>
              <w:t>02322/INFOEM/IP/RR/2019</w:t>
            </w:r>
          </w:p>
        </w:tc>
        <w:tc>
          <w:tcPr>
            <w:tcW w:w="2576" w:type="dxa"/>
            <w:vAlign w:val="center"/>
          </w:tcPr>
          <w:p w:rsidR="001C3E77" w:rsidRPr="00FE282E" w:rsidRDefault="00C948B7"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 xml:space="preserve">“No se </w:t>
            </w:r>
            <w:proofErr w:type="spellStart"/>
            <w:r w:rsidRPr="00FE282E">
              <w:rPr>
                <w:rFonts w:ascii="Palatino Linotype" w:hAnsi="Palatino Linotype" w:cs="Arial"/>
                <w:i/>
                <w:sz w:val="16"/>
                <w:szCs w:val="16"/>
              </w:rPr>
              <w:t>entrego</w:t>
            </w:r>
            <w:proofErr w:type="spellEnd"/>
            <w:r w:rsidRPr="00FE282E">
              <w:rPr>
                <w:rFonts w:ascii="Palatino Linotype" w:hAnsi="Palatino Linotype" w:cs="Arial"/>
                <w:i/>
                <w:sz w:val="16"/>
                <w:szCs w:val="16"/>
              </w:rPr>
              <w:t xml:space="preserve"> lo que se pide”(sic)</w:t>
            </w:r>
          </w:p>
        </w:tc>
        <w:tc>
          <w:tcPr>
            <w:tcW w:w="4166" w:type="dxa"/>
            <w:vAlign w:val="center"/>
          </w:tcPr>
          <w:p w:rsidR="001C3E77" w:rsidRPr="00FE282E" w:rsidRDefault="00C948B7"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“No se entrega nombramiento siendo que ya han informado por medios externos que si se generan y poseen, tanto que una persona con esa prueba documental los tiene demandados”(sic)</w:t>
            </w:r>
          </w:p>
        </w:tc>
      </w:tr>
      <w:tr w:rsidR="001C3E77" w:rsidRPr="00FE282E" w:rsidTr="00AF502F">
        <w:trPr>
          <w:jc w:val="center"/>
        </w:trPr>
        <w:tc>
          <w:tcPr>
            <w:tcW w:w="2189" w:type="dxa"/>
            <w:vAlign w:val="center"/>
          </w:tcPr>
          <w:p w:rsidR="001C3E77" w:rsidRPr="00FE282E" w:rsidRDefault="00863BFE" w:rsidP="00E4137A">
            <w:pPr>
              <w:pStyle w:val="Prrafodelista"/>
              <w:spacing w:before="100" w:beforeAutospacing="1" w:after="100" w:afterAutospacing="1"/>
              <w:ind w:left="0"/>
              <w:contextualSpacing w:val="0"/>
              <w:jc w:val="center"/>
              <w:rPr>
                <w:rFonts w:ascii="Palatino Linotype" w:hAnsi="Palatino Linotype" w:cs="Arial"/>
                <w:sz w:val="16"/>
                <w:szCs w:val="16"/>
              </w:rPr>
            </w:pPr>
            <w:r w:rsidRPr="00FE282E">
              <w:rPr>
                <w:rFonts w:ascii="Palatino Linotype" w:hAnsi="Palatino Linotype"/>
                <w:b/>
                <w:sz w:val="16"/>
                <w:szCs w:val="16"/>
              </w:rPr>
              <w:t>02323/INFOEM/IP/RR/2019</w:t>
            </w:r>
          </w:p>
        </w:tc>
        <w:tc>
          <w:tcPr>
            <w:tcW w:w="2576" w:type="dxa"/>
            <w:vAlign w:val="center"/>
          </w:tcPr>
          <w:p w:rsidR="001C3E77" w:rsidRPr="00FE282E" w:rsidRDefault="00E045A3" w:rsidP="00E4137A">
            <w:pPr>
              <w:pStyle w:val="Prrafodelista"/>
              <w:spacing w:before="100" w:beforeAutospacing="1" w:after="100" w:afterAutospacing="1"/>
              <w:ind w:left="0"/>
              <w:contextualSpacing w:val="0"/>
              <w:jc w:val="center"/>
              <w:rPr>
                <w:rFonts w:ascii="Palatino Linotype" w:hAnsi="Palatino Linotype" w:cs="Arial"/>
                <w:sz w:val="16"/>
                <w:szCs w:val="16"/>
              </w:rPr>
            </w:pPr>
            <w:r w:rsidRPr="00FE282E">
              <w:rPr>
                <w:rFonts w:ascii="Palatino Linotype" w:hAnsi="Palatino Linotype" w:cs="Arial"/>
                <w:i/>
                <w:sz w:val="16"/>
                <w:szCs w:val="16"/>
              </w:rPr>
              <w:t xml:space="preserve">“No se </w:t>
            </w:r>
            <w:proofErr w:type="spellStart"/>
            <w:r w:rsidRPr="00FE282E">
              <w:rPr>
                <w:rFonts w:ascii="Palatino Linotype" w:hAnsi="Palatino Linotype" w:cs="Arial"/>
                <w:i/>
                <w:sz w:val="16"/>
                <w:szCs w:val="16"/>
              </w:rPr>
              <w:t>entrego</w:t>
            </w:r>
            <w:proofErr w:type="spellEnd"/>
            <w:r w:rsidRPr="00FE282E">
              <w:rPr>
                <w:rFonts w:ascii="Palatino Linotype" w:hAnsi="Palatino Linotype" w:cs="Arial"/>
                <w:i/>
                <w:sz w:val="16"/>
                <w:szCs w:val="16"/>
              </w:rPr>
              <w:t xml:space="preserve"> lo que se pide”(sic)</w:t>
            </w:r>
          </w:p>
        </w:tc>
        <w:tc>
          <w:tcPr>
            <w:tcW w:w="4166" w:type="dxa"/>
            <w:vAlign w:val="center"/>
          </w:tcPr>
          <w:p w:rsidR="001C3E77" w:rsidRPr="00FE282E" w:rsidRDefault="00E045A3" w:rsidP="00E4137A">
            <w:pPr>
              <w:pStyle w:val="Prrafodelista"/>
              <w:spacing w:before="100" w:beforeAutospacing="1" w:after="100" w:afterAutospacing="1"/>
              <w:ind w:left="0"/>
              <w:contextualSpacing w:val="0"/>
              <w:jc w:val="center"/>
              <w:rPr>
                <w:rFonts w:ascii="Palatino Linotype" w:hAnsi="Palatino Linotype" w:cs="Arial"/>
                <w:sz w:val="16"/>
                <w:szCs w:val="16"/>
              </w:rPr>
            </w:pPr>
            <w:r w:rsidRPr="00FE282E">
              <w:rPr>
                <w:rFonts w:ascii="Palatino Linotype" w:hAnsi="Palatino Linotype" w:cs="Arial"/>
                <w:i/>
                <w:sz w:val="16"/>
                <w:szCs w:val="16"/>
              </w:rPr>
              <w:t>“No se entrega la relación solicitada en función de la PASANTE referida”(sic)</w:t>
            </w:r>
          </w:p>
        </w:tc>
      </w:tr>
      <w:tr w:rsidR="001C3E77" w:rsidRPr="00FE282E" w:rsidTr="00AF502F">
        <w:trPr>
          <w:jc w:val="center"/>
        </w:trPr>
        <w:tc>
          <w:tcPr>
            <w:tcW w:w="2189" w:type="dxa"/>
            <w:vAlign w:val="center"/>
          </w:tcPr>
          <w:p w:rsidR="001C3E77" w:rsidRPr="00FE282E" w:rsidRDefault="00863BFE" w:rsidP="00E4137A">
            <w:pPr>
              <w:pStyle w:val="Prrafodelista"/>
              <w:spacing w:before="100" w:beforeAutospacing="1" w:after="100" w:afterAutospacing="1"/>
              <w:ind w:left="0"/>
              <w:contextualSpacing w:val="0"/>
              <w:jc w:val="center"/>
              <w:rPr>
                <w:rFonts w:ascii="Palatino Linotype" w:hAnsi="Palatino Linotype" w:cs="Arial"/>
                <w:sz w:val="16"/>
                <w:szCs w:val="16"/>
              </w:rPr>
            </w:pPr>
            <w:r w:rsidRPr="00FE282E">
              <w:rPr>
                <w:rFonts w:ascii="Palatino Linotype" w:hAnsi="Palatino Linotype"/>
                <w:b/>
                <w:sz w:val="16"/>
                <w:szCs w:val="16"/>
              </w:rPr>
              <w:t>02324/INFOEM/IP/RR/2019</w:t>
            </w:r>
          </w:p>
        </w:tc>
        <w:tc>
          <w:tcPr>
            <w:tcW w:w="2576" w:type="dxa"/>
            <w:vAlign w:val="center"/>
          </w:tcPr>
          <w:p w:rsidR="001C3E77" w:rsidRPr="00FE282E" w:rsidRDefault="00B33CED" w:rsidP="00E4137A">
            <w:pPr>
              <w:pStyle w:val="Prrafodelista"/>
              <w:spacing w:before="100" w:beforeAutospacing="1" w:after="100" w:afterAutospacing="1"/>
              <w:ind w:left="0"/>
              <w:contextualSpacing w:val="0"/>
              <w:jc w:val="center"/>
              <w:rPr>
                <w:rFonts w:ascii="Palatino Linotype" w:hAnsi="Palatino Linotype" w:cs="Arial"/>
                <w:sz w:val="16"/>
                <w:szCs w:val="16"/>
              </w:rPr>
            </w:pPr>
            <w:r w:rsidRPr="00FE282E">
              <w:rPr>
                <w:rFonts w:ascii="Palatino Linotype" w:hAnsi="Palatino Linotype" w:cs="Arial"/>
                <w:i/>
                <w:sz w:val="16"/>
                <w:szCs w:val="16"/>
              </w:rPr>
              <w:t>“Niegan lo solicitado”(sic)</w:t>
            </w:r>
          </w:p>
        </w:tc>
        <w:tc>
          <w:tcPr>
            <w:tcW w:w="4166" w:type="dxa"/>
            <w:vAlign w:val="center"/>
          </w:tcPr>
          <w:p w:rsidR="001C3E77" w:rsidRPr="00FE282E" w:rsidRDefault="00B33CED" w:rsidP="00E4137A">
            <w:pPr>
              <w:pStyle w:val="Prrafodelista"/>
              <w:spacing w:before="100" w:beforeAutospacing="1" w:after="100" w:afterAutospacing="1"/>
              <w:ind w:left="0"/>
              <w:contextualSpacing w:val="0"/>
              <w:jc w:val="center"/>
              <w:rPr>
                <w:rFonts w:ascii="Palatino Linotype" w:hAnsi="Palatino Linotype" w:cs="Arial"/>
                <w:sz w:val="16"/>
                <w:szCs w:val="16"/>
              </w:rPr>
            </w:pPr>
            <w:r w:rsidRPr="00FE282E">
              <w:rPr>
                <w:rFonts w:ascii="Palatino Linotype" w:hAnsi="Palatino Linotype" w:cs="Arial"/>
                <w:i/>
                <w:sz w:val="16"/>
                <w:szCs w:val="16"/>
              </w:rPr>
              <w:t>“No se adjuntan los formatos motivo de la solicitud”(sic)</w:t>
            </w:r>
          </w:p>
        </w:tc>
      </w:tr>
      <w:tr w:rsidR="001C3E77" w:rsidRPr="00FE282E" w:rsidTr="00AF502F">
        <w:trPr>
          <w:jc w:val="center"/>
        </w:trPr>
        <w:tc>
          <w:tcPr>
            <w:tcW w:w="2189" w:type="dxa"/>
            <w:vAlign w:val="center"/>
          </w:tcPr>
          <w:p w:rsidR="001C3E77" w:rsidRPr="00FE282E" w:rsidRDefault="00863BFE" w:rsidP="00E4137A">
            <w:pPr>
              <w:pStyle w:val="Prrafodelista"/>
              <w:spacing w:before="100" w:beforeAutospacing="1" w:after="100" w:afterAutospacing="1"/>
              <w:ind w:left="0"/>
              <w:contextualSpacing w:val="0"/>
              <w:jc w:val="center"/>
              <w:rPr>
                <w:rFonts w:ascii="Palatino Linotype" w:hAnsi="Palatino Linotype" w:cs="Arial"/>
                <w:sz w:val="16"/>
                <w:szCs w:val="16"/>
              </w:rPr>
            </w:pPr>
            <w:r w:rsidRPr="00FE282E">
              <w:rPr>
                <w:rFonts w:ascii="Palatino Linotype" w:hAnsi="Palatino Linotype"/>
                <w:b/>
                <w:sz w:val="16"/>
                <w:szCs w:val="16"/>
              </w:rPr>
              <w:t>02325/INFOEM/IP/RR/2019</w:t>
            </w:r>
          </w:p>
        </w:tc>
        <w:tc>
          <w:tcPr>
            <w:tcW w:w="2576" w:type="dxa"/>
            <w:vAlign w:val="center"/>
          </w:tcPr>
          <w:p w:rsidR="001C3E77" w:rsidRPr="00FE282E" w:rsidRDefault="00E012D4" w:rsidP="00E4137A">
            <w:pPr>
              <w:pStyle w:val="Prrafodelista"/>
              <w:spacing w:before="100" w:beforeAutospacing="1" w:after="100" w:afterAutospacing="1"/>
              <w:ind w:left="0"/>
              <w:contextualSpacing w:val="0"/>
              <w:jc w:val="center"/>
              <w:rPr>
                <w:rFonts w:ascii="Palatino Linotype" w:hAnsi="Palatino Linotype" w:cs="Arial"/>
                <w:sz w:val="16"/>
                <w:szCs w:val="16"/>
              </w:rPr>
            </w:pPr>
            <w:r w:rsidRPr="00FE282E">
              <w:rPr>
                <w:rFonts w:ascii="Palatino Linotype" w:hAnsi="Palatino Linotype" w:cs="Arial"/>
                <w:i/>
                <w:sz w:val="16"/>
                <w:szCs w:val="16"/>
              </w:rPr>
              <w:t>“No hay información solicitada”(sic)</w:t>
            </w:r>
          </w:p>
        </w:tc>
        <w:tc>
          <w:tcPr>
            <w:tcW w:w="4166" w:type="dxa"/>
            <w:vAlign w:val="center"/>
          </w:tcPr>
          <w:p w:rsidR="001C3E77" w:rsidRPr="00FE282E" w:rsidRDefault="00E012D4" w:rsidP="00E4137A">
            <w:pPr>
              <w:pStyle w:val="Prrafodelista"/>
              <w:spacing w:before="100" w:beforeAutospacing="1" w:after="100" w:afterAutospacing="1"/>
              <w:ind w:left="0"/>
              <w:contextualSpacing w:val="0"/>
              <w:jc w:val="center"/>
              <w:rPr>
                <w:rFonts w:ascii="Palatino Linotype" w:hAnsi="Palatino Linotype" w:cs="Arial"/>
                <w:sz w:val="16"/>
                <w:szCs w:val="16"/>
              </w:rPr>
            </w:pPr>
            <w:r w:rsidRPr="00FE282E">
              <w:rPr>
                <w:rFonts w:ascii="Palatino Linotype" w:hAnsi="Palatino Linotype" w:cs="Arial"/>
                <w:i/>
                <w:sz w:val="16"/>
                <w:szCs w:val="16"/>
              </w:rPr>
              <w:t xml:space="preserve">“No se entrega el proceso de baja, evidenciando una posible usurpación de funciones y </w:t>
            </w:r>
            <w:proofErr w:type="spellStart"/>
            <w:r w:rsidRPr="00FE282E">
              <w:rPr>
                <w:rFonts w:ascii="Palatino Linotype" w:hAnsi="Palatino Linotype" w:cs="Arial"/>
                <w:i/>
                <w:sz w:val="16"/>
                <w:szCs w:val="16"/>
              </w:rPr>
              <w:t>afetaciones</w:t>
            </w:r>
            <w:proofErr w:type="spellEnd"/>
            <w:r w:rsidRPr="00FE282E">
              <w:rPr>
                <w:rFonts w:ascii="Palatino Linotype" w:hAnsi="Palatino Linotype" w:cs="Arial"/>
                <w:i/>
                <w:sz w:val="16"/>
                <w:szCs w:val="16"/>
              </w:rPr>
              <w:t xml:space="preserve"> en torno legal y administrativo, con la negativa a entregar la información”(sic)</w:t>
            </w:r>
          </w:p>
        </w:tc>
      </w:tr>
      <w:tr w:rsidR="00863BFE" w:rsidRPr="00FE282E" w:rsidTr="00AF502F">
        <w:trPr>
          <w:jc w:val="center"/>
        </w:trPr>
        <w:tc>
          <w:tcPr>
            <w:tcW w:w="2189" w:type="dxa"/>
            <w:vAlign w:val="center"/>
          </w:tcPr>
          <w:p w:rsidR="00863BFE" w:rsidRPr="00FE282E" w:rsidRDefault="00863BFE"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02327/INFOEM/IP/RR/2019</w:t>
            </w:r>
          </w:p>
        </w:tc>
        <w:tc>
          <w:tcPr>
            <w:tcW w:w="2576" w:type="dxa"/>
            <w:vAlign w:val="center"/>
          </w:tcPr>
          <w:p w:rsidR="00863BFE" w:rsidRPr="00FE282E" w:rsidRDefault="00EB68E2" w:rsidP="00E4137A">
            <w:pPr>
              <w:pStyle w:val="Prrafodelista"/>
              <w:spacing w:before="100" w:beforeAutospacing="1" w:after="100" w:afterAutospacing="1"/>
              <w:ind w:left="0"/>
              <w:contextualSpacing w:val="0"/>
              <w:jc w:val="center"/>
              <w:rPr>
                <w:rFonts w:ascii="Palatino Linotype" w:hAnsi="Palatino Linotype" w:cs="Arial"/>
                <w:sz w:val="16"/>
                <w:szCs w:val="16"/>
              </w:rPr>
            </w:pPr>
            <w:r w:rsidRPr="00FE282E">
              <w:rPr>
                <w:rFonts w:ascii="Palatino Linotype" w:hAnsi="Palatino Linotype" w:cs="Arial"/>
                <w:i/>
                <w:sz w:val="16"/>
                <w:szCs w:val="16"/>
              </w:rPr>
              <w:t>“</w:t>
            </w:r>
            <w:r w:rsidR="00FB5D90" w:rsidRPr="00FE282E">
              <w:rPr>
                <w:rFonts w:ascii="Palatino Linotype" w:hAnsi="Palatino Linotype" w:cs="Arial"/>
                <w:i/>
                <w:sz w:val="16"/>
                <w:szCs w:val="16"/>
              </w:rPr>
              <w:t>No entregan lo solicitado</w:t>
            </w:r>
            <w:r w:rsidRPr="00FE282E">
              <w:rPr>
                <w:rFonts w:ascii="Palatino Linotype" w:hAnsi="Palatino Linotype" w:cs="Arial"/>
                <w:i/>
                <w:sz w:val="16"/>
                <w:szCs w:val="16"/>
              </w:rPr>
              <w:t>”(sic)</w:t>
            </w:r>
          </w:p>
        </w:tc>
        <w:tc>
          <w:tcPr>
            <w:tcW w:w="4166" w:type="dxa"/>
            <w:vAlign w:val="center"/>
          </w:tcPr>
          <w:p w:rsidR="00863BFE" w:rsidRPr="00FE282E" w:rsidRDefault="00EB68E2"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FB5D90" w:rsidRPr="00FE282E">
              <w:rPr>
                <w:rFonts w:ascii="Palatino Linotype" w:hAnsi="Palatino Linotype" w:cs="Arial"/>
                <w:i/>
                <w:sz w:val="16"/>
                <w:szCs w:val="16"/>
              </w:rPr>
              <w:t>Niegan la relación de folios solicitadas, cuando en la propia Página Institucional en su apartado de Trámites y Servicios, los documentos evidencian tener ese dato</w:t>
            </w:r>
            <w:r w:rsidRPr="00FE282E">
              <w:rPr>
                <w:rFonts w:ascii="Palatino Linotype" w:hAnsi="Palatino Linotype" w:cs="Arial"/>
                <w:i/>
                <w:sz w:val="16"/>
                <w:szCs w:val="16"/>
              </w:rPr>
              <w:t>”(sic)</w:t>
            </w:r>
          </w:p>
        </w:tc>
      </w:tr>
      <w:tr w:rsidR="00492402" w:rsidRPr="00FE282E" w:rsidTr="00AF502F">
        <w:trPr>
          <w:jc w:val="center"/>
        </w:trPr>
        <w:tc>
          <w:tcPr>
            <w:tcW w:w="2189" w:type="dxa"/>
            <w:vAlign w:val="center"/>
          </w:tcPr>
          <w:p w:rsidR="00492402" w:rsidRPr="00FE282E" w:rsidRDefault="00492402"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02328/INFOEM/IP/RR/2019</w:t>
            </w:r>
          </w:p>
        </w:tc>
        <w:tc>
          <w:tcPr>
            <w:tcW w:w="2576" w:type="dxa"/>
            <w:vAlign w:val="center"/>
          </w:tcPr>
          <w:p w:rsidR="00492402" w:rsidRPr="00FE282E" w:rsidRDefault="00B47503"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“Falta información”(sic)</w:t>
            </w:r>
          </w:p>
        </w:tc>
        <w:tc>
          <w:tcPr>
            <w:tcW w:w="4166" w:type="dxa"/>
            <w:vAlign w:val="center"/>
          </w:tcPr>
          <w:p w:rsidR="00492402" w:rsidRPr="00FE282E" w:rsidRDefault="00B47503"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“Falta mayo - agosto 2018, que fue cuando despidieron al buen flaco de egresados, que por cierto los demando”(sic)</w:t>
            </w:r>
          </w:p>
        </w:tc>
      </w:tr>
      <w:tr w:rsidR="00492402" w:rsidRPr="00FE282E" w:rsidTr="00AF502F">
        <w:trPr>
          <w:jc w:val="center"/>
        </w:trPr>
        <w:tc>
          <w:tcPr>
            <w:tcW w:w="2189" w:type="dxa"/>
            <w:vAlign w:val="center"/>
          </w:tcPr>
          <w:p w:rsidR="00492402" w:rsidRPr="00FE282E" w:rsidRDefault="00492402"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02329/INFOEM/IP/RR/2019</w:t>
            </w:r>
          </w:p>
        </w:tc>
        <w:tc>
          <w:tcPr>
            <w:tcW w:w="2576" w:type="dxa"/>
            <w:vAlign w:val="center"/>
          </w:tcPr>
          <w:p w:rsidR="00492402" w:rsidRPr="00FE282E" w:rsidRDefault="002E3C6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“No se entrega la información debidamente”</w:t>
            </w:r>
            <w:r w:rsidR="00124560" w:rsidRPr="00FE282E">
              <w:rPr>
                <w:rFonts w:ascii="Palatino Linotype" w:hAnsi="Palatino Linotype" w:cs="Arial"/>
                <w:i/>
                <w:sz w:val="16"/>
                <w:szCs w:val="16"/>
              </w:rPr>
              <w:t>(sic)</w:t>
            </w:r>
          </w:p>
        </w:tc>
        <w:tc>
          <w:tcPr>
            <w:tcW w:w="4166" w:type="dxa"/>
            <w:vAlign w:val="center"/>
          </w:tcPr>
          <w:p w:rsidR="00492402" w:rsidRPr="00FE282E" w:rsidRDefault="002E3C6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“CIUDADANA tu carga de trabajo es algo que a las personas nos tiene sin cuidado, tu entrega lo que se te pide y punto”(sic)</w:t>
            </w:r>
          </w:p>
        </w:tc>
      </w:tr>
      <w:tr w:rsidR="00492402" w:rsidRPr="00FE282E" w:rsidTr="00AF502F">
        <w:trPr>
          <w:jc w:val="center"/>
        </w:trPr>
        <w:tc>
          <w:tcPr>
            <w:tcW w:w="2189" w:type="dxa"/>
            <w:vAlign w:val="center"/>
          </w:tcPr>
          <w:p w:rsidR="00492402" w:rsidRPr="00FE282E" w:rsidRDefault="00492402"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02330/INFOEM/IP/RR/2019</w:t>
            </w:r>
          </w:p>
        </w:tc>
        <w:tc>
          <w:tcPr>
            <w:tcW w:w="2576" w:type="dxa"/>
            <w:vAlign w:val="center"/>
          </w:tcPr>
          <w:p w:rsidR="00492402" w:rsidRPr="00FE282E" w:rsidRDefault="003F045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“No entregan lo que se pidió”(sic)</w:t>
            </w:r>
          </w:p>
        </w:tc>
        <w:tc>
          <w:tcPr>
            <w:tcW w:w="4166" w:type="dxa"/>
            <w:vAlign w:val="center"/>
          </w:tcPr>
          <w:p w:rsidR="00492402" w:rsidRPr="00FE282E" w:rsidRDefault="003F045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 xml:space="preserve">“Haber Manzano horrenda, a </w:t>
            </w:r>
            <w:proofErr w:type="spellStart"/>
            <w:r w:rsidRPr="00FE282E">
              <w:rPr>
                <w:rFonts w:ascii="Palatino Linotype" w:hAnsi="Palatino Linotype" w:cs="Arial"/>
                <w:i/>
                <w:sz w:val="16"/>
                <w:szCs w:val="16"/>
              </w:rPr>
              <w:t>mi</w:t>
            </w:r>
            <w:proofErr w:type="spellEnd"/>
            <w:r w:rsidRPr="00FE282E">
              <w:rPr>
                <w:rFonts w:ascii="Palatino Linotype" w:hAnsi="Palatino Linotype" w:cs="Arial"/>
                <w:i/>
                <w:sz w:val="16"/>
                <w:szCs w:val="16"/>
              </w:rPr>
              <w:t xml:space="preserve"> me vale la carga de trabajo, sino puedes te quitas y punto, tus escusas nefastas como tu salen sobrando, te pedí las cuotas descontadas y me las entregas pero ya”(sic)</w:t>
            </w:r>
          </w:p>
        </w:tc>
      </w:tr>
      <w:tr w:rsidR="00492402" w:rsidRPr="00FE282E" w:rsidTr="00AF502F">
        <w:trPr>
          <w:jc w:val="center"/>
        </w:trPr>
        <w:tc>
          <w:tcPr>
            <w:tcW w:w="2189" w:type="dxa"/>
            <w:vAlign w:val="center"/>
          </w:tcPr>
          <w:p w:rsidR="00492402" w:rsidRPr="00FE282E" w:rsidRDefault="00492402"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02332/INFOEM/IP/RR/2019</w:t>
            </w:r>
          </w:p>
        </w:tc>
        <w:tc>
          <w:tcPr>
            <w:tcW w:w="2576" w:type="dxa"/>
            <w:vAlign w:val="center"/>
          </w:tcPr>
          <w:p w:rsidR="00492402" w:rsidRPr="00FE282E" w:rsidRDefault="006B22BB"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“Sin entrega de información”(sic)</w:t>
            </w:r>
          </w:p>
        </w:tc>
        <w:tc>
          <w:tcPr>
            <w:tcW w:w="4166" w:type="dxa"/>
            <w:vAlign w:val="center"/>
          </w:tcPr>
          <w:p w:rsidR="00492402" w:rsidRPr="00FE282E" w:rsidRDefault="006B22BB"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“No se entregan los documentos solicitados”(sic)</w:t>
            </w:r>
          </w:p>
        </w:tc>
      </w:tr>
      <w:tr w:rsidR="00492402" w:rsidRPr="00FE282E" w:rsidTr="00AF502F">
        <w:trPr>
          <w:jc w:val="center"/>
        </w:trPr>
        <w:tc>
          <w:tcPr>
            <w:tcW w:w="2189" w:type="dxa"/>
            <w:vAlign w:val="center"/>
          </w:tcPr>
          <w:p w:rsidR="00492402" w:rsidRPr="00FE282E" w:rsidRDefault="00492402"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02333/INFOEM/IP/RR/2019</w:t>
            </w:r>
          </w:p>
        </w:tc>
        <w:tc>
          <w:tcPr>
            <w:tcW w:w="2576" w:type="dxa"/>
            <w:vAlign w:val="center"/>
          </w:tcPr>
          <w:p w:rsidR="00492402" w:rsidRPr="00FE282E" w:rsidRDefault="00DE4A99"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“No entregan lo que se pidió”(sic)</w:t>
            </w:r>
          </w:p>
        </w:tc>
        <w:tc>
          <w:tcPr>
            <w:tcW w:w="4166" w:type="dxa"/>
            <w:vAlign w:val="center"/>
          </w:tcPr>
          <w:p w:rsidR="00492402" w:rsidRPr="00FE282E" w:rsidRDefault="00DE4A99"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“El número lo define la real academia de la lengua española como una abstracción que representa una cantidad o una magnitud, así que asquerosa Manzano ahora que ya sabes da la información”(sic)</w:t>
            </w:r>
          </w:p>
        </w:tc>
      </w:tr>
      <w:tr w:rsidR="00492402" w:rsidRPr="00FE282E" w:rsidTr="00AF502F">
        <w:trPr>
          <w:jc w:val="center"/>
        </w:trPr>
        <w:tc>
          <w:tcPr>
            <w:tcW w:w="2189" w:type="dxa"/>
            <w:vAlign w:val="center"/>
          </w:tcPr>
          <w:p w:rsidR="00492402" w:rsidRPr="00FE282E" w:rsidRDefault="00492402"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02334/INFOEM/IP/RR/2019</w:t>
            </w:r>
          </w:p>
        </w:tc>
        <w:tc>
          <w:tcPr>
            <w:tcW w:w="2576" w:type="dxa"/>
            <w:vAlign w:val="center"/>
          </w:tcPr>
          <w:p w:rsidR="00492402" w:rsidRPr="00FE282E" w:rsidRDefault="00424DB6"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“Falta información”(sic)</w:t>
            </w:r>
          </w:p>
        </w:tc>
        <w:tc>
          <w:tcPr>
            <w:tcW w:w="4166" w:type="dxa"/>
            <w:vAlign w:val="center"/>
          </w:tcPr>
          <w:p w:rsidR="00492402" w:rsidRPr="00FE282E" w:rsidRDefault="00424DB6"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 xml:space="preserve">“Solamente entregan 2019, cuando la taradita de la </w:t>
            </w:r>
            <w:proofErr w:type="spellStart"/>
            <w:r w:rsidRPr="00FE282E">
              <w:rPr>
                <w:rFonts w:ascii="Palatino Linotype" w:hAnsi="Palatino Linotype" w:cs="Arial"/>
                <w:i/>
                <w:sz w:val="16"/>
                <w:szCs w:val="16"/>
              </w:rPr>
              <w:t>Veronica</w:t>
            </w:r>
            <w:proofErr w:type="spellEnd"/>
            <w:r w:rsidRPr="00FE282E">
              <w:rPr>
                <w:rFonts w:ascii="Palatino Linotype" w:hAnsi="Palatino Linotype" w:cs="Arial"/>
                <w:i/>
                <w:sz w:val="16"/>
                <w:szCs w:val="16"/>
              </w:rPr>
              <w:t xml:space="preserve"> tiene más tiempo laborando y otra vez se niega la información en esta ocasión por la CIUDADANA que responde”(sic)</w:t>
            </w:r>
          </w:p>
        </w:tc>
      </w:tr>
      <w:tr w:rsidR="00BF523C" w:rsidRPr="00FE282E" w:rsidTr="00AF502F">
        <w:trPr>
          <w:jc w:val="center"/>
        </w:trPr>
        <w:tc>
          <w:tcPr>
            <w:tcW w:w="2189" w:type="dxa"/>
            <w:vAlign w:val="center"/>
          </w:tcPr>
          <w:p w:rsidR="00BF523C" w:rsidRPr="00FE282E" w:rsidRDefault="00BF523C"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02335/INFOEM/IP/RR/2019</w:t>
            </w:r>
          </w:p>
        </w:tc>
        <w:tc>
          <w:tcPr>
            <w:tcW w:w="2576" w:type="dxa"/>
            <w:vAlign w:val="center"/>
          </w:tcPr>
          <w:p w:rsidR="00BF523C" w:rsidRPr="00FE282E" w:rsidRDefault="0087054E"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“Falta información”(sic)</w:t>
            </w:r>
          </w:p>
        </w:tc>
        <w:tc>
          <w:tcPr>
            <w:tcW w:w="4166" w:type="dxa"/>
            <w:vAlign w:val="center"/>
          </w:tcPr>
          <w:p w:rsidR="00BF523C" w:rsidRPr="00FE282E" w:rsidRDefault="0087054E"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“No se informan los tiempos de tolerancia solicitados en relación a la PASANTE objeto de la solicitud”(sic)</w:t>
            </w:r>
          </w:p>
        </w:tc>
      </w:tr>
      <w:tr w:rsidR="00BF523C" w:rsidRPr="00FE282E" w:rsidTr="00AF502F">
        <w:trPr>
          <w:jc w:val="center"/>
        </w:trPr>
        <w:tc>
          <w:tcPr>
            <w:tcW w:w="2189" w:type="dxa"/>
            <w:vAlign w:val="center"/>
          </w:tcPr>
          <w:p w:rsidR="00BF523C" w:rsidRPr="00FE282E" w:rsidRDefault="00BF523C"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lastRenderedPageBreak/>
              <w:t>02338/INFOEM/IP/RR/2019</w:t>
            </w:r>
          </w:p>
        </w:tc>
        <w:tc>
          <w:tcPr>
            <w:tcW w:w="2576" w:type="dxa"/>
            <w:vAlign w:val="center"/>
          </w:tcPr>
          <w:p w:rsidR="00BF523C" w:rsidRPr="00FE282E" w:rsidRDefault="001F45CC"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8F3EDC" w:rsidRPr="00FE282E">
              <w:rPr>
                <w:rFonts w:ascii="Palatino Linotype" w:hAnsi="Palatino Linotype" w:cs="Arial"/>
                <w:i/>
                <w:sz w:val="16"/>
                <w:szCs w:val="16"/>
              </w:rPr>
              <w:t>No hay entrega de lo pedido</w:t>
            </w:r>
            <w:r w:rsidRPr="00FE282E">
              <w:rPr>
                <w:rFonts w:ascii="Palatino Linotype" w:hAnsi="Palatino Linotype" w:cs="Arial"/>
                <w:i/>
                <w:sz w:val="16"/>
                <w:szCs w:val="16"/>
              </w:rPr>
              <w:t>”(sic)</w:t>
            </w:r>
          </w:p>
        </w:tc>
        <w:tc>
          <w:tcPr>
            <w:tcW w:w="4166" w:type="dxa"/>
            <w:vAlign w:val="center"/>
          </w:tcPr>
          <w:p w:rsidR="00BF523C" w:rsidRPr="00FE282E" w:rsidRDefault="001F45CC"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8F3EDC" w:rsidRPr="00FE282E">
              <w:rPr>
                <w:rFonts w:ascii="Palatino Linotype" w:hAnsi="Palatino Linotype" w:cs="Arial"/>
                <w:i/>
                <w:sz w:val="16"/>
                <w:szCs w:val="16"/>
              </w:rPr>
              <w:t xml:space="preserve">Se sigue negando la entrega de la </w:t>
            </w:r>
            <w:r w:rsidRPr="00FE282E">
              <w:rPr>
                <w:rFonts w:ascii="Palatino Linotype" w:hAnsi="Palatino Linotype" w:cs="Arial"/>
                <w:i/>
                <w:sz w:val="16"/>
                <w:szCs w:val="16"/>
              </w:rPr>
              <w:t>información”(sic)</w:t>
            </w:r>
          </w:p>
        </w:tc>
      </w:tr>
      <w:tr w:rsidR="00BF523C" w:rsidRPr="00FE282E" w:rsidTr="00AF502F">
        <w:trPr>
          <w:jc w:val="center"/>
        </w:trPr>
        <w:tc>
          <w:tcPr>
            <w:tcW w:w="2189" w:type="dxa"/>
            <w:vAlign w:val="center"/>
          </w:tcPr>
          <w:p w:rsidR="00BF523C" w:rsidRPr="00FE282E" w:rsidRDefault="00BF523C"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02339/INFOEM/IP/RR/2019</w:t>
            </w:r>
          </w:p>
        </w:tc>
        <w:tc>
          <w:tcPr>
            <w:tcW w:w="2576" w:type="dxa"/>
            <w:vAlign w:val="center"/>
          </w:tcPr>
          <w:p w:rsidR="00BF523C" w:rsidRPr="00FE282E" w:rsidRDefault="001F45CC"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8F3EDC" w:rsidRPr="00FE282E">
              <w:rPr>
                <w:rFonts w:ascii="Palatino Linotype" w:hAnsi="Palatino Linotype" w:cs="Arial"/>
                <w:i/>
                <w:sz w:val="16"/>
                <w:szCs w:val="16"/>
              </w:rPr>
              <w:t>No hay respuesta a lo solicitado</w:t>
            </w:r>
            <w:r w:rsidRPr="00FE282E">
              <w:rPr>
                <w:rFonts w:ascii="Palatino Linotype" w:hAnsi="Palatino Linotype" w:cs="Arial"/>
                <w:i/>
                <w:sz w:val="16"/>
                <w:szCs w:val="16"/>
              </w:rPr>
              <w:t>”(sic)</w:t>
            </w:r>
          </w:p>
        </w:tc>
        <w:tc>
          <w:tcPr>
            <w:tcW w:w="4166" w:type="dxa"/>
            <w:vAlign w:val="center"/>
          </w:tcPr>
          <w:p w:rsidR="00BF523C" w:rsidRPr="00FE282E" w:rsidRDefault="001F45CC"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8F3EDC" w:rsidRPr="00FE282E">
              <w:rPr>
                <w:rFonts w:ascii="Palatino Linotype" w:hAnsi="Palatino Linotype" w:cs="Arial"/>
                <w:i/>
                <w:sz w:val="16"/>
                <w:szCs w:val="16"/>
              </w:rPr>
              <w:t>No se informa el proceso de la PASANTE referida</w:t>
            </w:r>
            <w:r w:rsidRPr="00FE282E">
              <w:rPr>
                <w:rFonts w:ascii="Palatino Linotype" w:hAnsi="Palatino Linotype" w:cs="Arial"/>
                <w:i/>
                <w:sz w:val="16"/>
                <w:szCs w:val="16"/>
              </w:rPr>
              <w:t>”(sic)</w:t>
            </w:r>
          </w:p>
        </w:tc>
      </w:tr>
      <w:tr w:rsidR="00BF523C" w:rsidRPr="00FE282E" w:rsidTr="00AF502F">
        <w:trPr>
          <w:jc w:val="center"/>
        </w:trPr>
        <w:tc>
          <w:tcPr>
            <w:tcW w:w="2189" w:type="dxa"/>
            <w:vAlign w:val="center"/>
          </w:tcPr>
          <w:p w:rsidR="00BF523C" w:rsidRPr="00FE282E" w:rsidRDefault="00BF523C"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02340/INFOEM/IP/RR/2019</w:t>
            </w:r>
          </w:p>
        </w:tc>
        <w:tc>
          <w:tcPr>
            <w:tcW w:w="2576" w:type="dxa"/>
            <w:vAlign w:val="center"/>
          </w:tcPr>
          <w:p w:rsidR="00BF523C" w:rsidRPr="00FE282E" w:rsidRDefault="001F45CC"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6F6C5F" w:rsidRPr="00FE282E">
              <w:rPr>
                <w:rFonts w:ascii="Palatino Linotype" w:hAnsi="Palatino Linotype" w:cs="Arial"/>
                <w:i/>
                <w:sz w:val="16"/>
                <w:szCs w:val="16"/>
              </w:rPr>
              <w:t>No se entrega la información</w:t>
            </w:r>
            <w:r w:rsidRPr="00FE282E">
              <w:rPr>
                <w:rFonts w:ascii="Palatino Linotype" w:hAnsi="Palatino Linotype" w:cs="Arial"/>
                <w:i/>
                <w:sz w:val="16"/>
                <w:szCs w:val="16"/>
              </w:rPr>
              <w:t>”(sic)</w:t>
            </w:r>
          </w:p>
        </w:tc>
        <w:tc>
          <w:tcPr>
            <w:tcW w:w="4166" w:type="dxa"/>
            <w:vAlign w:val="center"/>
          </w:tcPr>
          <w:p w:rsidR="00BF523C" w:rsidRPr="00FE282E" w:rsidRDefault="001F45CC"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6F6C5F" w:rsidRPr="00FE282E">
              <w:rPr>
                <w:rFonts w:ascii="Palatino Linotype" w:hAnsi="Palatino Linotype" w:cs="Arial"/>
                <w:i/>
                <w:sz w:val="16"/>
                <w:szCs w:val="16"/>
              </w:rPr>
              <w:t xml:space="preserve">CIUDADANA le invito a que lea, se le pide relación </w:t>
            </w:r>
            <w:proofErr w:type="spellStart"/>
            <w:r w:rsidR="006F6C5F" w:rsidRPr="00FE282E">
              <w:rPr>
                <w:rFonts w:ascii="Palatino Linotype" w:hAnsi="Palatino Linotype" w:cs="Arial"/>
                <w:i/>
                <w:sz w:val="16"/>
                <w:szCs w:val="16"/>
              </w:rPr>
              <w:t>historica</w:t>
            </w:r>
            <w:proofErr w:type="spellEnd"/>
            <w:r w:rsidR="006F6C5F" w:rsidRPr="00FE282E">
              <w:rPr>
                <w:rFonts w:ascii="Palatino Linotype" w:hAnsi="Palatino Linotype" w:cs="Arial"/>
                <w:i/>
                <w:sz w:val="16"/>
                <w:szCs w:val="16"/>
              </w:rPr>
              <w:t xml:space="preserve">, ahora dice usted que se clasifique los cuestionarios como confidenciales y donde obra o consta la declaratoria para tales efectos, </w:t>
            </w:r>
            <w:proofErr w:type="spellStart"/>
            <w:r w:rsidR="006F6C5F" w:rsidRPr="00FE282E">
              <w:rPr>
                <w:rFonts w:ascii="Palatino Linotype" w:hAnsi="Palatino Linotype" w:cs="Arial"/>
                <w:i/>
                <w:sz w:val="16"/>
                <w:szCs w:val="16"/>
              </w:rPr>
              <w:t>pongase</w:t>
            </w:r>
            <w:proofErr w:type="spellEnd"/>
            <w:r w:rsidR="006F6C5F" w:rsidRPr="00FE282E">
              <w:rPr>
                <w:rFonts w:ascii="Palatino Linotype" w:hAnsi="Palatino Linotype" w:cs="Arial"/>
                <w:i/>
                <w:sz w:val="16"/>
                <w:szCs w:val="16"/>
              </w:rPr>
              <w:t xml:space="preserve"> a estudiar plana</w:t>
            </w:r>
            <w:r w:rsidRPr="00FE282E">
              <w:rPr>
                <w:rFonts w:ascii="Palatino Linotype" w:hAnsi="Palatino Linotype" w:cs="Arial"/>
                <w:i/>
                <w:sz w:val="16"/>
                <w:szCs w:val="16"/>
              </w:rPr>
              <w:t>”(sic)</w:t>
            </w:r>
          </w:p>
        </w:tc>
      </w:tr>
      <w:tr w:rsidR="00BF523C" w:rsidRPr="00FE282E" w:rsidTr="00AF502F">
        <w:trPr>
          <w:jc w:val="center"/>
        </w:trPr>
        <w:tc>
          <w:tcPr>
            <w:tcW w:w="2189" w:type="dxa"/>
            <w:vAlign w:val="center"/>
          </w:tcPr>
          <w:p w:rsidR="00BF523C" w:rsidRPr="00FE282E" w:rsidRDefault="00BF523C"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02341/INFOEM/IP/RR/2019</w:t>
            </w:r>
          </w:p>
        </w:tc>
        <w:tc>
          <w:tcPr>
            <w:tcW w:w="2576" w:type="dxa"/>
            <w:vAlign w:val="center"/>
          </w:tcPr>
          <w:p w:rsidR="00BF523C" w:rsidRPr="00FE282E" w:rsidRDefault="001F45CC"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6F6C5F" w:rsidRPr="00FE282E">
              <w:rPr>
                <w:rFonts w:ascii="Palatino Linotype" w:hAnsi="Palatino Linotype" w:cs="Arial"/>
                <w:i/>
                <w:sz w:val="16"/>
                <w:szCs w:val="16"/>
              </w:rPr>
              <w:t>No esta lo que se pidió</w:t>
            </w:r>
            <w:r w:rsidRPr="00FE282E">
              <w:rPr>
                <w:rFonts w:ascii="Palatino Linotype" w:hAnsi="Palatino Linotype" w:cs="Arial"/>
                <w:i/>
                <w:sz w:val="16"/>
                <w:szCs w:val="16"/>
              </w:rPr>
              <w:t>”(sic)</w:t>
            </w:r>
          </w:p>
        </w:tc>
        <w:tc>
          <w:tcPr>
            <w:tcW w:w="4166" w:type="dxa"/>
            <w:vAlign w:val="center"/>
          </w:tcPr>
          <w:p w:rsidR="00BF523C" w:rsidRPr="00FE282E" w:rsidRDefault="001F45CC"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6F6C5F" w:rsidRPr="00FE282E">
              <w:rPr>
                <w:rFonts w:ascii="Palatino Linotype" w:hAnsi="Palatino Linotype" w:cs="Arial"/>
                <w:i/>
                <w:sz w:val="16"/>
                <w:szCs w:val="16"/>
              </w:rPr>
              <w:t xml:space="preserve">CIUDADANA le invito a que lea, se le pide relación </w:t>
            </w:r>
            <w:proofErr w:type="spellStart"/>
            <w:r w:rsidR="006F6C5F" w:rsidRPr="00FE282E">
              <w:rPr>
                <w:rFonts w:ascii="Palatino Linotype" w:hAnsi="Palatino Linotype" w:cs="Arial"/>
                <w:i/>
                <w:sz w:val="16"/>
                <w:szCs w:val="16"/>
              </w:rPr>
              <w:t>historica</w:t>
            </w:r>
            <w:proofErr w:type="spellEnd"/>
            <w:r w:rsidR="006F6C5F" w:rsidRPr="00FE282E">
              <w:rPr>
                <w:rFonts w:ascii="Palatino Linotype" w:hAnsi="Palatino Linotype" w:cs="Arial"/>
                <w:i/>
                <w:sz w:val="16"/>
                <w:szCs w:val="16"/>
              </w:rPr>
              <w:t xml:space="preserve">, ahora dice usted que se clasifique los cuestionarios como confidenciales y donde obra o consta la declaratoria para tales efectos, </w:t>
            </w:r>
            <w:proofErr w:type="spellStart"/>
            <w:r w:rsidR="006F6C5F" w:rsidRPr="00FE282E">
              <w:rPr>
                <w:rFonts w:ascii="Palatino Linotype" w:hAnsi="Palatino Linotype" w:cs="Arial"/>
                <w:i/>
                <w:sz w:val="16"/>
                <w:szCs w:val="16"/>
              </w:rPr>
              <w:t>pongase</w:t>
            </w:r>
            <w:proofErr w:type="spellEnd"/>
            <w:r w:rsidR="006F6C5F" w:rsidRPr="00FE282E">
              <w:rPr>
                <w:rFonts w:ascii="Palatino Linotype" w:hAnsi="Palatino Linotype" w:cs="Arial"/>
                <w:i/>
                <w:sz w:val="16"/>
                <w:szCs w:val="16"/>
              </w:rPr>
              <w:t xml:space="preserve"> a estudiar plana</w:t>
            </w:r>
            <w:r w:rsidRPr="00FE282E">
              <w:rPr>
                <w:rFonts w:ascii="Palatino Linotype" w:hAnsi="Palatino Linotype" w:cs="Arial"/>
                <w:i/>
                <w:sz w:val="16"/>
                <w:szCs w:val="16"/>
              </w:rPr>
              <w:t>”(sic)</w:t>
            </w:r>
          </w:p>
        </w:tc>
      </w:tr>
      <w:tr w:rsidR="00BF523C" w:rsidRPr="00FE282E" w:rsidTr="00AF502F">
        <w:trPr>
          <w:jc w:val="center"/>
        </w:trPr>
        <w:tc>
          <w:tcPr>
            <w:tcW w:w="2189" w:type="dxa"/>
            <w:vAlign w:val="center"/>
          </w:tcPr>
          <w:p w:rsidR="00BF523C" w:rsidRPr="00FE282E" w:rsidRDefault="00BF523C"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02342/INFOEM/IP/RR/2019</w:t>
            </w:r>
          </w:p>
        </w:tc>
        <w:tc>
          <w:tcPr>
            <w:tcW w:w="2576" w:type="dxa"/>
            <w:vAlign w:val="center"/>
          </w:tcPr>
          <w:p w:rsidR="00BF523C" w:rsidRPr="00FE282E" w:rsidRDefault="00321B17"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6F6C5F" w:rsidRPr="00FE282E">
              <w:rPr>
                <w:rFonts w:ascii="Palatino Linotype" w:hAnsi="Palatino Linotype" w:cs="Arial"/>
                <w:i/>
                <w:sz w:val="16"/>
                <w:szCs w:val="16"/>
              </w:rPr>
              <w:t>No se entrega la información</w:t>
            </w:r>
            <w:r w:rsidRPr="00FE282E">
              <w:rPr>
                <w:rFonts w:ascii="Palatino Linotype" w:hAnsi="Palatino Linotype" w:cs="Arial"/>
                <w:i/>
                <w:sz w:val="16"/>
                <w:szCs w:val="16"/>
              </w:rPr>
              <w:t>”(sic)</w:t>
            </w:r>
          </w:p>
        </w:tc>
        <w:tc>
          <w:tcPr>
            <w:tcW w:w="4166" w:type="dxa"/>
            <w:vAlign w:val="center"/>
          </w:tcPr>
          <w:p w:rsidR="00BF523C" w:rsidRPr="00FE282E" w:rsidRDefault="00321B17"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6F6C5F" w:rsidRPr="00FE282E">
              <w:rPr>
                <w:rFonts w:ascii="Palatino Linotype" w:hAnsi="Palatino Linotype" w:cs="Arial"/>
                <w:i/>
                <w:sz w:val="16"/>
                <w:szCs w:val="16"/>
              </w:rPr>
              <w:t xml:space="preserve">CIUDADANA le invito a que lea, se le pide relación </w:t>
            </w:r>
            <w:proofErr w:type="spellStart"/>
            <w:r w:rsidR="006F6C5F" w:rsidRPr="00FE282E">
              <w:rPr>
                <w:rFonts w:ascii="Palatino Linotype" w:hAnsi="Palatino Linotype" w:cs="Arial"/>
                <w:i/>
                <w:sz w:val="16"/>
                <w:szCs w:val="16"/>
              </w:rPr>
              <w:t>historica</w:t>
            </w:r>
            <w:proofErr w:type="spellEnd"/>
            <w:r w:rsidR="006F6C5F" w:rsidRPr="00FE282E">
              <w:rPr>
                <w:rFonts w:ascii="Palatino Linotype" w:hAnsi="Palatino Linotype" w:cs="Arial"/>
                <w:i/>
                <w:sz w:val="16"/>
                <w:szCs w:val="16"/>
              </w:rPr>
              <w:t xml:space="preserve">, ahora dice usted que se clasifique los cuestionarios como confidenciales y donde obra o consta la declaratoria para tales efectos, </w:t>
            </w:r>
            <w:proofErr w:type="spellStart"/>
            <w:r w:rsidR="006F6C5F" w:rsidRPr="00FE282E">
              <w:rPr>
                <w:rFonts w:ascii="Palatino Linotype" w:hAnsi="Palatino Linotype" w:cs="Arial"/>
                <w:i/>
                <w:sz w:val="16"/>
                <w:szCs w:val="16"/>
              </w:rPr>
              <w:t>pongase</w:t>
            </w:r>
            <w:proofErr w:type="spellEnd"/>
            <w:r w:rsidR="006F6C5F" w:rsidRPr="00FE282E">
              <w:rPr>
                <w:rFonts w:ascii="Palatino Linotype" w:hAnsi="Palatino Linotype" w:cs="Arial"/>
                <w:i/>
                <w:sz w:val="16"/>
                <w:szCs w:val="16"/>
              </w:rPr>
              <w:t xml:space="preserve"> a estudiar plana</w:t>
            </w:r>
            <w:r w:rsidRPr="00FE282E">
              <w:rPr>
                <w:rFonts w:ascii="Palatino Linotype" w:hAnsi="Palatino Linotype" w:cs="Arial"/>
                <w:i/>
                <w:sz w:val="16"/>
                <w:szCs w:val="16"/>
              </w:rPr>
              <w:t>”(sic)</w:t>
            </w:r>
          </w:p>
        </w:tc>
      </w:tr>
      <w:tr w:rsidR="00BF523C" w:rsidRPr="00FE282E" w:rsidTr="00AF502F">
        <w:trPr>
          <w:jc w:val="center"/>
        </w:trPr>
        <w:tc>
          <w:tcPr>
            <w:tcW w:w="2189" w:type="dxa"/>
            <w:vAlign w:val="center"/>
          </w:tcPr>
          <w:p w:rsidR="00BF523C" w:rsidRPr="00FE282E" w:rsidRDefault="00BF523C"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02343/INFOEM/IP/RR/2019</w:t>
            </w:r>
          </w:p>
        </w:tc>
        <w:tc>
          <w:tcPr>
            <w:tcW w:w="2576" w:type="dxa"/>
            <w:vAlign w:val="center"/>
          </w:tcPr>
          <w:p w:rsidR="00BF523C" w:rsidRPr="00FE282E" w:rsidRDefault="00321B17"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6F6C5F" w:rsidRPr="00FE282E">
              <w:rPr>
                <w:rFonts w:ascii="Palatino Linotype" w:hAnsi="Palatino Linotype" w:cs="Arial"/>
                <w:i/>
                <w:sz w:val="16"/>
                <w:szCs w:val="16"/>
              </w:rPr>
              <w:t>Falta documento actualizado</w:t>
            </w:r>
            <w:r w:rsidRPr="00FE282E">
              <w:rPr>
                <w:rFonts w:ascii="Palatino Linotype" w:hAnsi="Palatino Linotype" w:cs="Arial"/>
                <w:i/>
                <w:sz w:val="16"/>
                <w:szCs w:val="16"/>
              </w:rPr>
              <w:t>”(sic)</w:t>
            </w:r>
          </w:p>
        </w:tc>
        <w:tc>
          <w:tcPr>
            <w:tcW w:w="4166" w:type="dxa"/>
            <w:vAlign w:val="center"/>
          </w:tcPr>
          <w:p w:rsidR="00BF523C" w:rsidRPr="00FE282E" w:rsidRDefault="00321B17"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6F6C5F" w:rsidRPr="00FE282E">
              <w:rPr>
                <w:rFonts w:ascii="Palatino Linotype" w:hAnsi="Palatino Linotype" w:cs="Arial"/>
                <w:i/>
                <w:sz w:val="16"/>
                <w:szCs w:val="16"/>
              </w:rPr>
              <w:t xml:space="preserve">La pregunta sería </w:t>
            </w:r>
            <w:proofErr w:type="spellStart"/>
            <w:r w:rsidR="006F6C5F" w:rsidRPr="00FE282E">
              <w:rPr>
                <w:rFonts w:ascii="Palatino Linotype" w:hAnsi="Palatino Linotype" w:cs="Arial"/>
                <w:i/>
                <w:sz w:val="16"/>
                <w:szCs w:val="16"/>
              </w:rPr>
              <w:t>el porque</w:t>
            </w:r>
            <w:proofErr w:type="spellEnd"/>
            <w:r w:rsidR="006F6C5F" w:rsidRPr="00FE282E">
              <w:rPr>
                <w:rFonts w:ascii="Palatino Linotype" w:hAnsi="Palatino Linotype" w:cs="Arial"/>
                <w:i/>
                <w:sz w:val="16"/>
                <w:szCs w:val="16"/>
              </w:rPr>
              <w:t xml:space="preserve"> dan un </w:t>
            </w:r>
            <w:proofErr w:type="spellStart"/>
            <w:r w:rsidR="006F6C5F" w:rsidRPr="00FE282E">
              <w:rPr>
                <w:rFonts w:ascii="Palatino Linotype" w:hAnsi="Palatino Linotype" w:cs="Arial"/>
                <w:i/>
                <w:sz w:val="16"/>
                <w:szCs w:val="16"/>
              </w:rPr>
              <w:t>Curriculum</w:t>
            </w:r>
            <w:proofErr w:type="spellEnd"/>
            <w:r w:rsidR="006F6C5F" w:rsidRPr="00FE282E">
              <w:rPr>
                <w:rFonts w:ascii="Palatino Linotype" w:hAnsi="Palatino Linotype" w:cs="Arial"/>
                <w:i/>
                <w:sz w:val="16"/>
                <w:szCs w:val="16"/>
              </w:rPr>
              <w:t xml:space="preserve"> con un grado de estudios que no coincide al de la SEP donde se evidencia que la Maestra en Gestión Educativa no es lo que dolosamente mencionan</w:t>
            </w:r>
            <w:r w:rsidRPr="00FE282E">
              <w:rPr>
                <w:rFonts w:ascii="Palatino Linotype" w:hAnsi="Palatino Linotype" w:cs="Arial"/>
                <w:i/>
                <w:sz w:val="16"/>
                <w:szCs w:val="16"/>
              </w:rPr>
              <w:t>”(sic)</w:t>
            </w:r>
          </w:p>
        </w:tc>
      </w:tr>
      <w:tr w:rsidR="00BF523C" w:rsidRPr="00FE282E" w:rsidTr="00AF502F">
        <w:trPr>
          <w:jc w:val="center"/>
        </w:trPr>
        <w:tc>
          <w:tcPr>
            <w:tcW w:w="2189" w:type="dxa"/>
            <w:vAlign w:val="center"/>
          </w:tcPr>
          <w:p w:rsidR="00BF523C" w:rsidRPr="00FE282E" w:rsidRDefault="00BF523C"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02344/INFOEM/IP/RR/2019</w:t>
            </w:r>
          </w:p>
        </w:tc>
        <w:tc>
          <w:tcPr>
            <w:tcW w:w="2576" w:type="dxa"/>
            <w:vAlign w:val="center"/>
          </w:tcPr>
          <w:p w:rsidR="00BF523C" w:rsidRPr="00FE282E" w:rsidRDefault="00321B17"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1F45CC" w:rsidRPr="00FE282E">
              <w:rPr>
                <w:rFonts w:ascii="Palatino Linotype" w:hAnsi="Palatino Linotype" w:cs="Arial"/>
                <w:i/>
                <w:sz w:val="16"/>
                <w:szCs w:val="16"/>
              </w:rPr>
              <w:t>Falta información</w:t>
            </w:r>
            <w:r w:rsidRPr="00FE282E">
              <w:rPr>
                <w:rFonts w:ascii="Palatino Linotype" w:hAnsi="Palatino Linotype" w:cs="Arial"/>
                <w:i/>
                <w:sz w:val="16"/>
                <w:szCs w:val="16"/>
              </w:rPr>
              <w:t>”(sic)</w:t>
            </w:r>
          </w:p>
        </w:tc>
        <w:tc>
          <w:tcPr>
            <w:tcW w:w="4166" w:type="dxa"/>
            <w:vAlign w:val="center"/>
          </w:tcPr>
          <w:p w:rsidR="00BF523C" w:rsidRPr="00FE282E" w:rsidRDefault="00321B17"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1F45CC" w:rsidRPr="00FE282E">
              <w:rPr>
                <w:rFonts w:ascii="Palatino Linotype" w:hAnsi="Palatino Linotype" w:cs="Arial"/>
                <w:i/>
                <w:sz w:val="16"/>
                <w:szCs w:val="16"/>
              </w:rPr>
              <w:t>Niegan las documentales cuando la Página https://www.cedulaprofesional.sep.gob.mx, refiere que se tienen estudios de Licenciatura y Maestría, con números de cédula profesional 09667872 y 11294699</w:t>
            </w:r>
            <w:r w:rsidRPr="00FE282E">
              <w:rPr>
                <w:rFonts w:ascii="Palatino Linotype" w:hAnsi="Palatino Linotype" w:cs="Arial"/>
                <w:i/>
                <w:sz w:val="16"/>
                <w:szCs w:val="16"/>
              </w:rPr>
              <w:t>”(sic)</w:t>
            </w:r>
          </w:p>
        </w:tc>
      </w:tr>
      <w:tr w:rsidR="005844EC" w:rsidRPr="00FE282E" w:rsidTr="00AF502F">
        <w:trPr>
          <w:jc w:val="center"/>
        </w:trPr>
        <w:tc>
          <w:tcPr>
            <w:tcW w:w="2189" w:type="dxa"/>
            <w:vAlign w:val="center"/>
          </w:tcPr>
          <w:p w:rsidR="005844EC" w:rsidRPr="00FE282E" w:rsidRDefault="00711795"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02345/INFOEM/IP/RR/2019</w:t>
            </w:r>
          </w:p>
        </w:tc>
        <w:tc>
          <w:tcPr>
            <w:tcW w:w="2576" w:type="dxa"/>
            <w:vAlign w:val="center"/>
          </w:tcPr>
          <w:p w:rsidR="005844EC" w:rsidRPr="00FE282E" w:rsidRDefault="00015D4C"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042F8C" w:rsidRPr="00FE282E">
              <w:rPr>
                <w:rFonts w:ascii="Palatino Linotype" w:hAnsi="Palatino Linotype" w:cs="Arial"/>
                <w:i/>
                <w:sz w:val="16"/>
                <w:szCs w:val="16"/>
              </w:rPr>
              <w:t>Falta información</w:t>
            </w:r>
            <w:r w:rsidRPr="00FE282E">
              <w:rPr>
                <w:rFonts w:ascii="Palatino Linotype" w:hAnsi="Palatino Linotype" w:cs="Arial"/>
                <w:i/>
                <w:sz w:val="16"/>
                <w:szCs w:val="16"/>
              </w:rPr>
              <w:t>”(sic)</w:t>
            </w:r>
          </w:p>
        </w:tc>
        <w:tc>
          <w:tcPr>
            <w:tcW w:w="4166" w:type="dxa"/>
            <w:vAlign w:val="center"/>
          </w:tcPr>
          <w:p w:rsidR="005844EC" w:rsidRPr="00FE282E" w:rsidRDefault="00015D4C"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042F8C" w:rsidRPr="00FE282E">
              <w:rPr>
                <w:rFonts w:ascii="Palatino Linotype" w:hAnsi="Palatino Linotype" w:cs="Arial"/>
                <w:i/>
                <w:sz w:val="16"/>
                <w:szCs w:val="16"/>
              </w:rPr>
              <w:t>Se omiten los comprobantes totales</w:t>
            </w:r>
            <w:r w:rsidRPr="00FE282E">
              <w:rPr>
                <w:rFonts w:ascii="Palatino Linotype" w:hAnsi="Palatino Linotype" w:cs="Arial"/>
                <w:i/>
                <w:sz w:val="16"/>
                <w:szCs w:val="16"/>
              </w:rPr>
              <w:t>”(sic)</w:t>
            </w:r>
          </w:p>
        </w:tc>
      </w:tr>
      <w:tr w:rsidR="005844EC" w:rsidRPr="00FE282E" w:rsidTr="00AF502F">
        <w:trPr>
          <w:jc w:val="center"/>
        </w:trPr>
        <w:tc>
          <w:tcPr>
            <w:tcW w:w="2189" w:type="dxa"/>
            <w:vAlign w:val="center"/>
          </w:tcPr>
          <w:p w:rsidR="005844EC" w:rsidRPr="00FE282E" w:rsidRDefault="00711795"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02346/INFOEM/IP/RR/2019</w:t>
            </w:r>
          </w:p>
        </w:tc>
        <w:tc>
          <w:tcPr>
            <w:tcW w:w="2576" w:type="dxa"/>
            <w:vAlign w:val="center"/>
          </w:tcPr>
          <w:p w:rsidR="005844EC" w:rsidRPr="00FE282E" w:rsidRDefault="00015D4C"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042F8C" w:rsidRPr="00FE282E">
              <w:rPr>
                <w:rFonts w:ascii="Palatino Linotype" w:hAnsi="Palatino Linotype" w:cs="Arial"/>
                <w:i/>
                <w:sz w:val="16"/>
                <w:szCs w:val="16"/>
              </w:rPr>
              <w:t>Faltan documentos</w:t>
            </w:r>
            <w:r w:rsidRPr="00FE282E">
              <w:rPr>
                <w:rFonts w:ascii="Palatino Linotype" w:hAnsi="Palatino Linotype" w:cs="Arial"/>
                <w:i/>
                <w:sz w:val="16"/>
                <w:szCs w:val="16"/>
              </w:rPr>
              <w:t>”(sic)</w:t>
            </w:r>
          </w:p>
        </w:tc>
        <w:tc>
          <w:tcPr>
            <w:tcW w:w="4166" w:type="dxa"/>
            <w:vAlign w:val="center"/>
          </w:tcPr>
          <w:p w:rsidR="005844EC" w:rsidRPr="00FE282E" w:rsidRDefault="00015D4C"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042F8C" w:rsidRPr="00FE282E">
              <w:rPr>
                <w:rFonts w:ascii="Palatino Linotype" w:hAnsi="Palatino Linotype" w:cs="Arial"/>
                <w:i/>
                <w:sz w:val="16"/>
                <w:szCs w:val="16"/>
              </w:rPr>
              <w:t>Se omiten documentos de acuerdo a la Página https://www.cedulaprofesional.sep.gob.mx esta persona ostenta Grado de Maestría y se niegan a entregar el de Licenciatura 09667872 y 11294699</w:t>
            </w:r>
            <w:r w:rsidRPr="00FE282E">
              <w:rPr>
                <w:rFonts w:ascii="Palatino Linotype" w:hAnsi="Palatino Linotype" w:cs="Arial"/>
                <w:i/>
                <w:sz w:val="16"/>
                <w:szCs w:val="16"/>
              </w:rPr>
              <w:t>”(sic)</w:t>
            </w:r>
          </w:p>
        </w:tc>
      </w:tr>
      <w:tr w:rsidR="005844EC" w:rsidRPr="00FE282E" w:rsidTr="00AF502F">
        <w:trPr>
          <w:jc w:val="center"/>
        </w:trPr>
        <w:tc>
          <w:tcPr>
            <w:tcW w:w="2189" w:type="dxa"/>
            <w:vAlign w:val="center"/>
          </w:tcPr>
          <w:p w:rsidR="005844EC" w:rsidRPr="00FE282E" w:rsidRDefault="00711795"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02347/INFOEM/IP/RR/2019</w:t>
            </w:r>
          </w:p>
        </w:tc>
        <w:tc>
          <w:tcPr>
            <w:tcW w:w="2576" w:type="dxa"/>
            <w:vAlign w:val="center"/>
          </w:tcPr>
          <w:p w:rsidR="005844EC" w:rsidRPr="00FE282E" w:rsidRDefault="00015D4C"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042F8C" w:rsidRPr="00FE282E">
              <w:rPr>
                <w:rFonts w:ascii="Palatino Linotype" w:hAnsi="Palatino Linotype" w:cs="Arial"/>
                <w:i/>
                <w:sz w:val="16"/>
                <w:szCs w:val="16"/>
              </w:rPr>
              <w:t>No hay entrega de información</w:t>
            </w:r>
            <w:r w:rsidRPr="00FE282E">
              <w:rPr>
                <w:rFonts w:ascii="Palatino Linotype" w:hAnsi="Palatino Linotype" w:cs="Arial"/>
                <w:i/>
                <w:sz w:val="16"/>
                <w:szCs w:val="16"/>
              </w:rPr>
              <w:t>”(sic)</w:t>
            </w:r>
          </w:p>
        </w:tc>
        <w:tc>
          <w:tcPr>
            <w:tcW w:w="4166" w:type="dxa"/>
            <w:vAlign w:val="center"/>
          </w:tcPr>
          <w:p w:rsidR="005844EC" w:rsidRPr="00FE282E" w:rsidRDefault="00015D4C"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042F8C" w:rsidRPr="00FE282E">
              <w:rPr>
                <w:rFonts w:ascii="Palatino Linotype" w:hAnsi="Palatino Linotype" w:cs="Arial"/>
                <w:i/>
                <w:sz w:val="16"/>
                <w:szCs w:val="16"/>
              </w:rPr>
              <w:t xml:space="preserve">Dicen en pocas palabras no tener tiempo para dar la información, pero si para cobrarla y </w:t>
            </w:r>
            <w:proofErr w:type="spellStart"/>
            <w:r w:rsidR="00042F8C" w:rsidRPr="00FE282E">
              <w:rPr>
                <w:rFonts w:ascii="Palatino Linotype" w:hAnsi="Palatino Linotype" w:cs="Arial"/>
                <w:i/>
                <w:sz w:val="16"/>
                <w:szCs w:val="16"/>
              </w:rPr>
              <w:t>negandose</w:t>
            </w:r>
            <w:proofErr w:type="spellEnd"/>
            <w:r w:rsidR="00042F8C" w:rsidRPr="00FE282E">
              <w:rPr>
                <w:rFonts w:ascii="Palatino Linotype" w:hAnsi="Palatino Linotype" w:cs="Arial"/>
                <w:i/>
                <w:sz w:val="16"/>
                <w:szCs w:val="16"/>
              </w:rPr>
              <w:t xml:space="preserve"> nuevamente a verificar el tipo de personas que ahí laboran, cuya mayoría despedidos del </w:t>
            </w:r>
            <w:proofErr w:type="spellStart"/>
            <w:r w:rsidR="00042F8C" w:rsidRPr="00FE282E">
              <w:rPr>
                <w:rFonts w:ascii="Palatino Linotype" w:hAnsi="Palatino Linotype" w:cs="Arial"/>
                <w:i/>
                <w:sz w:val="16"/>
                <w:szCs w:val="16"/>
              </w:rPr>
              <w:t>Comecyt</w:t>
            </w:r>
            <w:proofErr w:type="spellEnd"/>
            <w:r w:rsidR="00042F8C" w:rsidRPr="00FE282E">
              <w:rPr>
                <w:rFonts w:ascii="Palatino Linotype" w:hAnsi="Palatino Linotype" w:cs="Arial"/>
                <w:i/>
                <w:sz w:val="16"/>
                <w:szCs w:val="16"/>
              </w:rPr>
              <w:t xml:space="preserve"> están en esta institución. India manzano ya reacciona y deja de cobrar y negar lo que se te pide</w:t>
            </w:r>
            <w:r w:rsidRPr="00FE282E">
              <w:rPr>
                <w:rFonts w:ascii="Palatino Linotype" w:hAnsi="Palatino Linotype" w:cs="Arial"/>
                <w:i/>
                <w:sz w:val="16"/>
                <w:szCs w:val="16"/>
              </w:rPr>
              <w:t>”(sic)</w:t>
            </w:r>
          </w:p>
        </w:tc>
      </w:tr>
      <w:tr w:rsidR="005844EC" w:rsidRPr="00FE282E" w:rsidTr="00AF502F">
        <w:trPr>
          <w:jc w:val="center"/>
        </w:trPr>
        <w:tc>
          <w:tcPr>
            <w:tcW w:w="2189" w:type="dxa"/>
            <w:vAlign w:val="center"/>
          </w:tcPr>
          <w:p w:rsidR="005844EC" w:rsidRPr="00FE282E" w:rsidRDefault="00711795"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02348/INFOEM/IP/RR/2019</w:t>
            </w:r>
          </w:p>
        </w:tc>
        <w:tc>
          <w:tcPr>
            <w:tcW w:w="2576" w:type="dxa"/>
            <w:vAlign w:val="center"/>
          </w:tcPr>
          <w:p w:rsidR="005844EC" w:rsidRPr="00FE282E" w:rsidRDefault="00015D4C"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1B46AA" w:rsidRPr="00FE282E">
              <w:rPr>
                <w:rFonts w:ascii="Palatino Linotype" w:hAnsi="Palatino Linotype" w:cs="Arial"/>
                <w:i/>
                <w:sz w:val="16"/>
                <w:szCs w:val="16"/>
              </w:rPr>
              <w:t>No se entrega la información</w:t>
            </w:r>
            <w:r w:rsidRPr="00FE282E">
              <w:rPr>
                <w:rFonts w:ascii="Palatino Linotype" w:hAnsi="Palatino Linotype" w:cs="Arial"/>
                <w:i/>
                <w:sz w:val="16"/>
                <w:szCs w:val="16"/>
              </w:rPr>
              <w:t>”(sic)</w:t>
            </w:r>
          </w:p>
        </w:tc>
        <w:tc>
          <w:tcPr>
            <w:tcW w:w="4166" w:type="dxa"/>
            <w:vAlign w:val="center"/>
          </w:tcPr>
          <w:p w:rsidR="005844EC" w:rsidRPr="00FE282E" w:rsidRDefault="00015D4C"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1B46AA" w:rsidRPr="00FE282E">
              <w:rPr>
                <w:rFonts w:ascii="Palatino Linotype" w:hAnsi="Palatino Linotype" w:cs="Arial"/>
                <w:i/>
                <w:sz w:val="16"/>
                <w:szCs w:val="16"/>
              </w:rPr>
              <w:t xml:space="preserve">Dicen en pocas palabras no tener tiempo para dar la información, pero si para cobrarla y </w:t>
            </w:r>
            <w:proofErr w:type="spellStart"/>
            <w:r w:rsidR="001B46AA" w:rsidRPr="00FE282E">
              <w:rPr>
                <w:rFonts w:ascii="Palatino Linotype" w:hAnsi="Palatino Linotype" w:cs="Arial"/>
                <w:i/>
                <w:sz w:val="16"/>
                <w:szCs w:val="16"/>
              </w:rPr>
              <w:t>negandose</w:t>
            </w:r>
            <w:proofErr w:type="spellEnd"/>
            <w:r w:rsidR="001B46AA" w:rsidRPr="00FE282E">
              <w:rPr>
                <w:rFonts w:ascii="Palatino Linotype" w:hAnsi="Palatino Linotype" w:cs="Arial"/>
                <w:i/>
                <w:sz w:val="16"/>
                <w:szCs w:val="16"/>
              </w:rPr>
              <w:t xml:space="preserve"> nuevamente a verificar el tipo de personas que ahí laboran, cuya mayoría despedidos del </w:t>
            </w:r>
            <w:proofErr w:type="spellStart"/>
            <w:r w:rsidR="001B46AA" w:rsidRPr="00FE282E">
              <w:rPr>
                <w:rFonts w:ascii="Palatino Linotype" w:hAnsi="Palatino Linotype" w:cs="Arial"/>
                <w:i/>
                <w:sz w:val="16"/>
                <w:szCs w:val="16"/>
              </w:rPr>
              <w:t>Comecyt</w:t>
            </w:r>
            <w:proofErr w:type="spellEnd"/>
            <w:r w:rsidR="001B46AA" w:rsidRPr="00FE282E">
              <w:rPr>
                <w:rFonts w:ascii="Palatino Linotype" w:hAnsi="Palatino Linotype" w:cs="Arial"/>
                <w:i/>
                <w:sz w:val="16"/>
                <w:szCs w:val="16"/>
              </w:rPr>
              <w:t xml:space="preserve"> están en esta institución. India manzano ya reacciona y deja de cobrar y negar lo que se te pide</w:t>
            </w:r>
            <w:r w:rsidRPr="00FE282E">
              <w:rPr>
                <w:rFonts w:ascii="Palatino Linotype" w:hAnsi="Palatino Linotype" w:cs="Arial"/>
                <w:i/>
                <w:sz w:val="16"/>
                <w:szCs w:val="16"/>
              </w:rPr>
              <w:t>”(sic)</w:t>
            </w:r>
          </w:p>
        </w:tc>
      </w:tr>
      <w:tr w:rsidR="005844EC" w:rsidRPr="00FE282E" w:rsidTr="00AF502F">
        <w:trPr>
          <w:jc w:val="center"/>
        </w:trPr>
        <w:tc>
          <w:tcPr>
            <w:tcW w:w="2189" w:type="dxa"/>
            <w:vAlign w:val="center"/>
          </w:tcPr>
          <w:p w:rsidR="005844EC" w:rsidRPr="00FE282E" w:rsidRDefault="00711795"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02349/INFOEM/IP/RR/2019</w:t>
            </w:r>
          </w:p>
        </w:tc>
        <w:tc>
          <w:tcPr>
            <w:tcW w:w="2576" w:type="dxa"/>
            <w:vAlign w:val="center"/>
          </w:tcPr>
          <w:p w:rsidR="005844EC" w:rsidRPr="00FE282E" w:rsidRDefault="00E05BE5"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5C0F64" w:rsidRPr="00FE282E">
              <w:rPr>
                <w:rFonts w:ascii="Palatino Linotype" w:hAnsi="Palatino Linotype" w:cs="Arial"/>
                <w:i/>
                <w:sz w:val="16"/>
                <w:szCs w:val="16"/>
              </w:rPr>
              <w:t>No se entrega lo pedido</w:t>
            </w:r>
            <w:r w:rsidRPr="00FE282E">
              <w:rPr>
                <w:rFonts w:ascii="Palatino Linotype" w:hAnsi="Palatino Linotype" w:cs="Arial"/>
                <w:i/>
                <w:sz w:val="16"/>
                <w:szCs w:val="16"/>
              </w:rPr>
              <w:t>”(sic)</w:t>
            </w:r>
          </w:p>
        </w:tc>
        <w:tc>
          <w:tcPr>
            <w:tcW w:w="4166" w:type="dxa"/>
            <w:vAlign w:val="center"/>
          </w:tcPr>
          <w:p w:rsidR="005844EC" w:rsidRPr="00FE282E" w:rsidRDefault="00E05BE5"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5C0F64" w:rsidRPr="00FE282E">
              <w:rPr>
                <w:rFonts w:ascii="Palatino Linotype" w:hAnsi="Palatino Linotype" w:cs="Arial"/>
                <w:i/>
                <w:sz w:val="16"/>
                <w:szCs w:val="16"/>
              </w:rPr>
              <w:t xml:space="preserve">Dicen en pocas palabras no tener tiempo para dar la información, pero si para cobrarla y </w:t>
            </w:r>
            <w:proofErr w:type="spellStart"/>
            <w:r w:rsidR="005C0F64" w:rsidRPr="00FE282E">
              <w:rPr>
                <w:rFonts w:ascii="Palatino Linotype" w:hAnsi="Palatino Linotype" w:cs="Arial"/>
                <w:i/>
                <w:sz w:val="16"/>
                <w:szCs w:val="16"/>
              </w:rPr>
              <w:t>negandose</w:t>
            </w:r>
            <w:proofErr w:type="spellEnd"/>
            <w:r w:rsidR="005C0F64" w:rsidRPr="00FE282E">
              <w:rPr>
                <w:rFonts w:ascii="Palatino Linotype" w:hAnsi="Palatino Linotype" w:cs="Arial"/>
                <w:i/>
                <w:sz w:val="16"/>
                <w:szCs w:val="16"/>
              </w:rPr>
              <w:t xml:space="preserve"> nuevamente a verificar el tipo de personas que ahí laboran, cuya mayoría despedidos del </w:t>
            </w:r>
            <w:proofErr w:type="spellStart"/>
            <w:r w:rsidR="005C0F64" w:rsidRPr="00FE282E">
              <w:rPr>
                <w:rFonts w:ascii="Palatino Linotype" w:hAnsi="Palatino Linotype" w:cs="Arial"/>
                <w:i/>
                <w:sz w:val="16"/>
                <w:szCs w:val="16"/>
              </w:rPr>
              <w:t>Comecyt</w:t>
            </w:r>
            <w:proofErr w:type="spellEnd"/>
            <w:r w:rsidR="005C0F64" w:rsidRPr="00FE282E">
              <w:rPr>
                <w:rFonts w:ascii="Palatino Linotype" w:hAnsi="Palatino Linotype" w:cs="Arial"/>
                <w:i/>
                <w:sz w:val="16"/>
                <w:szCs w:val="16"/>
              </w:rPr>
              <w:t xml:space="preserve"> están en esta institución. India Manzano ya reacciona y deja de cobrar y negar lo que se te pide</w:t>
            </w:r>
            <w:r w:rsidRPr="00FE282E">
              <w:rPr>
                <w:rFonts w:ascii="Palatino Linotype" w:hAnsi="Palatino Linotype" w:cs="Arial"/>
                <w:i/>
                <w:sz w:val="16"/>
                <w:szCs w:val="16"/>
              </w:rPr>
              <w:t>”(sic)</w:t>
            </w:r>
          </w:p>
        </w:tc>
      </w:tr>
      <w:tr w:rsidR="005844EC" w:rsidRPr="00FE282E" w:rsidTr="00AF502F">
        <w:trPr>
          <w:jc w:val="center"/>
        </w:trPr>
        <w:tc>
          <w:tcPr>
            <w:tcW w:w="2189" w:type="dxa"/>
            <w:vAlign w:val="center"/>
          </w:tcPr>
          <w:p w:rsidR="005844EC" w:rsidRPr="00FE282E" w:rsidRDefault="00711795"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02350/INFOEM/IP/RR/2019</w:t>
            </w:r>
          </w:p>
        </w:tc>
        <w:tc>
          <w:tcPr>
            <w:tcW w:w="2576" w:type="dxa"/>
            <w:vAlign w:val="center"/>
          </w:tcPr>
          <w:p w:rsidR="005844EC" w:rsidRPr="00FE282E" w:rsidRDefault="00E05BE5"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5C0F64" w:rsidRPr="00FE282E">
              <w:rPr>
                <w:rFonts w:ascii="Palatino Linotype" w:hAnsi="Palatino Linotype" w:cs="Arial"/>
                <w:i/>
                <w:sz w:val="16"/>
                <w:szCs w:val="16"/>
              </w:rPr>
              <w:t>No se entrega lo pedido</w:t>
            </w:r>
            <w:r w:rsidRPr="00FE282E">
              <w:rPr>
                <w:rFonts w:ascii="Palatino Linotype" w:hAnsi="Palatino Linotype" w:cs="Arial"/>
                <w:i/>
                <w:sz w:val="16"/>
                <w:szCs w:val="16"/>
              </w:rPr>
              <w:t>”(sic)</w:t>
            </w:r>
          </w:p>
        </w:tc>
        <w:tc>
          <w:tcPr>
            <w:tcW w:w="4166" w:type="dxa"/>
            <w:vAlign w:val="center"/>
          </w:tcPr>
          <w:p w:rsidR="005844EC" w:rsidRPr="00FE282E" w:rsidRDefault="00E05BE5"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5C0F64" w:rsidRPr="00FE282E">
              <w:rPr>
                <w:rFonts w:ascii="Palatino Linotype" w:hAnsi="Palatino Linotype" w:cs="Arial"/>
                <w:i/>
                <w:sz w:val="16"/>
                <w:szCs w:val="16"/>
              </w:rPr>
              <w:t xml:space="preserve">Dicen en pocas palabras no tener tiempo para dar la información, pero si para cobrarla y </w:t>
            </w:r>
            <w:proofErr w:type="spellStart"/>
            <w:r w:rsidR="005C0F64" w:rsidRPr="00FE282E">
              <w:rPr>
                <w:rFonts w:ascii="Palatino Linotype" w:hAnsi="Palatino Linotype" w:cs="Arial"/>
                <w:i/>
                <w:sz w:val="16"/>
                <w:szCs w:val="16"/>
              </w:rPr>
              <w:t>negandose</w:t>
            </w:r>
            <w:proofErr w:type="spellEnd"/>
            <w:r w:rsidR="005C0F64" w:rsidRPr="00FE282E">
              <w:rPr>
                <w:rFonts w:ascii="Palatino Linotype" w:hAnsi="Palatino Linotype" w:cs="Arial"/>
                <w:i/>
                <w:sz w:val="16"/>
                <w:szCs w:val="16"/>
              </w:rPr>
              <w:t xml:space="preserve"> nuevamente a verificar el tipo de personas que ahí laboran, cuya mayoría despedidos del </w:t>
            </w:r>
            <w:proofErr w:type="spellStart"/>
            <w:r w:rsidR="005C0F64" w:rsidRPr="00FE282E">
              <w:rPr>
                <w:rFonts w:ascii="Palatino Linotype" w:hAnsi="Palatino Linotype" w:cs="Arial"/>
                <w:i/>
                <w:sz w:val="16"/>
                <w:szCs w:val="16"/>
              </w:rPr>
              <w:t>Comecyt</w:t>
            </w:r>
            <w:proofErr w:type="spellEnd"/>
            <w:r w:rsidR="005C0F64" w:rsidRPr="00FE282E">
              <w:rPr>
                <w:rFonts w:ascii="Palatino Linotype" w:hAnsi="Palatino Linotype" w:cs="Arial"/>
                <w:i/>
                <w:sz w:val="16"/>
                <w:szCs w:val="16"/>
              </w:rPr>
              <w:t xml:space="preserve"> están en esta institución. India Manzano ya reacciona y deja de cobrar y negar lo que se te pide</w:t>
            </w:r>
            <w:r w:rsidRPr="00FE282E">
              <w:rPr>
                <w:rFonts w:ascii="Palatino Linotype" w:hAnsi="Palatino Linotype" w:cs="Arial"/>
                <w:i/>
                <w:sz w:val="16"/>
                <w:szCs w:val="16"/>
              </w:rPr>
              <w:t>”(sic)</w:t>
            </w:r>
          </w:p>
        </w:tc>
      </w:tr>
      <w:tr w:rsidR="005844EC" w:rsidRPr="00FE282E" w:rsidTr="00AF502F">
        <w:trPr>
          <w:jc w:val="center"/>
        </w:trPr>
        <w:tc>
          <w:tcPr>
            <w:tcW w:w="2189" w:type="dxa"/>
            <w:vAlign w:val="center"/>
          </w:tcPr>
          <w:p w:rsidR="005844EC" w:rsidRPr="00FE282E" w:rsidRDefault="00711795"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lastRenderedPageBreak/>
              <w:t>02351/INFOEM/IP/RR/2019</w:t>
            </w:r>
          </w:p>
        </w:tc>
        <w:tc>
          <w:tcPr>
            <w:tcW w:w="2576" w:type="dxa"/>
            <w:vAlign w:val="center"/>
          </w:tcPr>
          <w:p w:rsidR="005844EC" w:rsidRPr="00FE282E" w:rsidRDefault="00E05BE5"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5C0F64" w:rsidRPr="00FE282E">
              <w:rPr>
                <w:rFonts w:ascii="Palatino Linotype" w:hAnsi="Palatino Linotype" w:cs="Arial"/>
                <w:i/>
                <w:sz w:val="16"/>
                <w:szCs w:val="16"/>
              </w:rPr>
              <w:t>No se entrega la información</w:t>
            </w:r>
            <w:r w:rsidRPr="00FE282E">
              <w:rPr>
                <w:rFonts w:ascii="Palatino Linotype" w:hAnsi="Palatino Linotype" w:cs="Arial"/>
                <w:i/>
                <w:sz w:val="16"/>
                <w:szCs w:val="16"/>
              </w:rPr>
              <w:t>”(sic)</w:t>
            </w:r>
          </w:p>
        </w:tc>
        <w:tc>
          <w:tcPr>
            <w:tcW w:w="4166" w:type="dxa"/>
            <w:vAlign w:val="center"/>
          </w:tcPr>
          <w:p w:rsidR="005844EC" w:rsidRPr="00FE282E" w:rsidRDefault="00E05BE5"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5C0F64" w:rsidRPr="00FE282E">
              <w:rPr>
                <w:rFonts w:ascii="Palatino Linotype" w:hAnsi="Palatino Linotype" w:cs="Arial"/>
                <w:i/>
                <w:sz w:val="16"/>
                <w:szCs w:val="16"/>
              </w:rPr>
              <w:t xml:space="preserve">Dicen en pocas palabras no tener tiempo para dar la información, pero si para cobrarla y </w:t>
            </w:r>
            <w:proofErr w:type="spellStart"/>
            <w:r w:rsidR="005C0F64" w:rsidRPr="00FE282E">
              <w:rPr>
                <w:rFonts w:ascii="Palatino Linotype" w:hAnsi="Palatino Linotype" w:cs="Arial"/>
                <w:i/>
                <w:sz w:val="16"/>
                <w:szCs w:val="16"/>
              </w:rPr>
              <w:t>negandose</w:t>
            </w:r>
            <w:proofErr w:type="spellEnd"/>
            <w:r w:rsidR="005C0F64" w:rsidRPr="00FE282E">
              <w:rPr>
                <w:rFonts w:ascii="Palatino Linotype" w:hAnsi="Palatino Linotype" w:cs="Arial"/>
                <w:i/>
                <w:sz w:val="16"/>
                <w:szCs w:val="16"/>
              </w:rPr>
              <w:t xml:space="preserve"> nuevamente a verificar el tipo de personas que ahí laboran, cuya mayoría despedidos del </w:t>
            </w:r>
            <w:proofErr w:type="spellStart"/>
            <w:r w:rsidR="005C0F64" w:rsidRPr="00FE282E">
              <w:rPr>
                <w:rFonts w:ascii="Palatino Linotype" w:hAnsi="Palatino Linotype" w:cs="Arial"/>
                <w:i/>
                <w:sz w:val="16"/>
                <w:szCs w:val="16"/>
              </w:rPr>
              <w:t>Comecyt</w:t>
            </w:r>
            <w:proofErr w:type="spellEnd"/>
            <w:r w:rsidR="005C0F64" w:rsidRPr="00FE282E">
              <w:rPr>
                <w:rFonts w:ascii="Palatino Linotype" w:hAnsi="Palatino Linotype" w:cs="Arial"/>
                <w:i/>
                <w:sz w:val="16"/>
                <w:szCs w:val="16"/>
              </w:rPr>
              <w:t xml:space="preserve"> están en esta institución. India Manzano ya reacciona y deja de cobrar y negar lo que se te pide</w:t>
            </w:r>
            <w:r w:rsidRPr="00FE282E">
              <w:rPr>
                <w:rFonts w:ascii="Palatino Linotype" w:hAnsi="Palatino Linotype" w:cs="Arial"/>
                <w:i/>
                <w:sz w:val="16"/>
                <w:szCs w:val="16"/>
              </w:rPr>
              <w:t>”(sic)</w:t>
            </w:r>
          </w:p>
        </w:tc>
      </w:tr>
      <w:tr w:rsidR="005844EC" w:rsidRPr="00FE282E" w:rsidTr="00AF502F">
        <w:trPr>
          <w:jc w:val="center"/>
        </w:trPr>
        <w:tc>
          <w:tcPr>
            <w:tcW w:w="2189" w:type="dxa"/>
            <w:vAlign w:val="center"/>
          </w:tcPr>
          <w:p w:rsidR="005844EC" w:rsidRPr="00FE282E" w:rsidRDefault="00711795"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02352/INFOEM/IP/RR/2019</w:t>
            </w:r>
          </w:p>
        </w:tc>
        <w:tc>
          <w:tcPr>
            <w:tcW w:w="2576" w:type="dxa"/>
            <w:vAlign w:val="center"/>
          </w:tcPr>
          <w:p w:rsidR="005844EC" w:rsidRPr="00FE282E" w:rsidRDefault="00E05BE5"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C77AC5" w:rsidRPr="00FE282E">
              <w:rPr>
                <w:rFonts w:ascii="Palatino Linotype" w:hAnsi="Palatino Linotype" w:cs="Arial"/>
                <w:i/>
                <w:sz w:val="16"/>
                <w:szCs w:val="16"/>
              </w:rPr>
              <w:t>No se entrega la información</w:t>
            </w:r>
            <w:r w:rsidRPr="00FE282E">
              <w:rPr>
                <w:rFonts w:ascii="Palatino Linotype" w:hAnsi="Palatino Linotype" w:cs="Arial"/>
                <w:i/>
                <w:sz w:val="16"/>
                <w:szCs w:val="16"/>
              </w:rPr>
              <w:t>”(sic)</w:t>
            </w:r>
          </w:p>
        </w:tc>
        <w:tc>
          <w:tcPr>
            <w:tcW w:w="4166" w:type="dxa"/>
            <w:vAlign w:val="center"/>
          </w:tcPr>
          <w:p w:rsidR="005844EC" w:rsidRPr="00FE282E" w:rsidRDefault="00E05BE5"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C77AC5" w:rsidRPr="00FE282E">
              <w:rPr>
                <w:rFonts w:ascii="Palatino Linotype" w:hAnsi="Palatino Linotype" w:cs="Arial"/>
                <w:i/>
                <w:sz w:val="16"/>
                <w:szCs w:val="16"/>
              </w:rPr>
              <w:t xml:space="preserve">Dicen en pocas palabras no tener tiempo para dar la información, pero si para cobrarla y </w:t>
            </w:r>
            <w:proofErr w:type="spellStart"/>
            <w:r w:rsidR="00C77AC5" w:rsidRPr="00FE282E">
              <w:rPr>
                <w:rFonts w:ascii="Palatino Linotype" w:hAnsi="Palatino Linotype" w:cs="Arial"/>
                <w:i/>
                <w:sz w:val="16"/>
                <w:szCs w:val="16"/>
              </w:rPr>
              <w:t>negandose</w:t>
            </w:r>
            <w:proofErr w:type="spellEnd"/>
            <w:r w:rsidR="00C77AC5" w:rsidRPr="00FE282E">
              <w:rPr>
                <w:rFonts w:ascii="Palatino Linotype" w:hAnsi="Palatino Linotype" w:cs="Arial"/>
                <w:i/>
                <w:sz w:val="16"/>
                <w:szCs w:val="16"/>
              </w:rPr>
              <w:t xml:space="preserve"> nuevamente a verificar el tipo de personas que ahí laboran, cuya mayoría despedidos del </w:t>
            </w:r>
            <w:proofErr w:type="spellStart"/>
            <w:r w:rsidR="00C77AC5" w:rsidRPr="00FE282E">
              <w:rPr>
                <w:rFonts w:ascii="Palatino Linotype" w:hAnsi="Palatino Linotype" w:cs="Arial"/>
                <w:i/>
                <w:sz w:val="16"/>
                <w:szCs w:val="16"/>
              </w:rPr>
              <w:t>Comecyt</w:t>
            </w:r>
            <w:proofErr w:type="spellEnd"/>
            <w:r w:rsidR="00C77AC5" w:rsidRPr="00FE282E">
              <w:rPr>
                <w:rFonts w:ascii="Palatino Linotype" w:hAnsi="Palatino Linotype" w:cs="Arial"/>
                <w:i/>
                <w:sz w:val="16"/>
                <w:szCs w:val="16"/>
              </w:rPr>
              <w:t xml:space="preserve"> están en esta institución. India Manzano ya reacciona y deja de cobrar y negar lo que se te pide</w:t>
            </w:r>
            <w:r w:rsidRPr="00FE282E">
              <w:rPr>
                <w:rFonts w:ascii="Palatino Linotype" w:hAnsi="Palatino Linotype" w:cs="Arial"/>
                <w:i/>
                <w:sz w:val="16"/>
                <w:szCs w:val="16"/>
              </w:rPr>
              <w:t>”(sic)</w:t>
            </w:r>
          </w:p>
        </w:tc>
      </w:tr>
      <w:tr w:rsidR="005844EC" w:rsidRPr="00FE282E" w:rsidTr="00AF502F">
        <w:trPr>
          <w:jc w:val="center"/>
        </w:trPr>
        <w:tc>
          <w:tcPr>
            <w:tcW w:w="2189" w:type="dxa"/>
            <w:vAlign w:val="center"/>
          </w:tcPr>
          <w:p w:rsidR="005844EC" w:rsidRPr="00FE282E" w:rsidRDefault="00711795"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02353/INFOEM/IP/RR/2019</w:t>
            </w:r>
          </w:p>
        </w:tc>
        <w:tc>
          <w:tcPr>
            <w:tcW w:w="2576" w:type="dxa"/>
            <w:vAlign w:val="center"/>
          </w:tcPr>
          <w:p w:rsidR="005844EC" w:rsidRPr="00FE282E" w:rsidRDefault="00E05BE5"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4C5F1E" w:rsidRPr="00FE282E">
              <w:rPr>
                <w:rFonts w:ascii="Palatino Linotype" w:hAnsi="Palatino Linotype" w:cs="Arial"/>
                <w:i/>
                <w:sz w:val="16"/>
                <w:szCs w:val="16"/>
              </w:rPr>
              <w:t>No se entrega la información</w:t>
            </w:r>
            <w:r w:rsidRPr="00FE282E">
              <w:rPr>
                <w:rFonts w:ascii="Palatino Linotype" w:hAnsi="Palatino Linotype" w:cs="Arial"/>
                <w:i/>
                <w:sz w:val="16"/>
                <w:szCs w:val="16"/>
              </w:rPr>
              <w:t>”(sic)</w:t>
            </w:r>
          </w:p>
        </w:tc>
        <w:tc>
          <w:tcPr>
            <w:tcW w:w="4166" w:type="dxa"/>
            <w:vAlign w:val="center"/>
          </w:tcPr>
          <w:p w:rsidR="005844EC" w:rsidRPr="00FE282E" w:rsidRDefault="00E05BE5"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4C5F1E" w:rsidRPr="00FE282E">
              <w:rPr>
                <w:rFonts w:ascii="Palatino Linotype" w:hAnsi="Palatino Linotype" w:cs="Arial"/>
                <w:i/>
                <w:sz w:val="16"/>
                <w:szCs w:val="16"/>
              </w:rPr>
              <w:t xml:space="preserve">Dicen en pocas palabras no tener tiempo para dar la información, pero si para cobrarla y </w:t>
            </w:r>
            <w:proofErr w:type="spellStart"/>
            <w:r w:rsidR="004C5F1E" w:rsidRPr="00FE282E">
              <w:rPr>
                <w:rFonts w:ascii="Palatino Linotype" w:hAnsi="Palatino Linotype" w:cs="Arial"/>
                <w:i/>
                <w:sz w:val="16"/>
                <w:szCs w:val="16"/>
              </w:rPr>
              <w:t>negandose</w:t>
            </w:r>
            <w:proofErr w:type="spellEnd"/>
            <w:r w:rsidR="004C5F1E" w:rsidRPr="00FE282E">
              <w:rPr>
                <w:rFonts w:ascii="Palatino Linotype" w:hAnsi="Palatino Linotype" w:cs="Arial"/>
                <w:i/>
                <w:sz w:val="16"/>
                <w:szCs w:val="16"/>
              </w:rPr>
              <w:t xml:space="preserve"> nuevamente a verificar el tipo de personas que ahí laboran, cuya mayoría despedidos del </w:t>
            </w:r>
            <w:proofErr w:type="spellStart"/>
            <w:r w:rsidR="004C5F1E" w:rsidRPr="00FE282E">
              <w:rPr>
                <w:rFonts w:ascii="Palatino Linotype" w:hAnsi="Palatino Linotype" w:cs="Arial"/>
                <w:i/>
                <w:sz w:val="16"/>
                <w:szCs w:val="16"/>
              </w:rPr>
              <w:t>Comecyt</w:t>
            </w:r>
            <w:proofErr w:type="spellEnd"/>
            <w:r w:rsidR="004C5F1E" w:rsidRPr="00FE282E">
              <w:rPr>
                <w:rFonts w:ascii="Palatino Linotype" w:hAnsi="Palatino Linotype" w:cs="Arial"/>
                <w:i/>
                <w:sz w:val="16"/>
                <w:szCs w:val="16"/>
              </w:rPr>
              <w:t xml:space="preserve"> están en esta institución. India Manzano ya reacciona y deja de cobrar y negar lo que se te pide</w:t>
            </w:r>
            <w:r w:rsidRPr="00FE282E">
              <w:rPr>
                <w:rFonts w:ascii="Palatino Linotype" w:hAnsi="Palatino Linotype" w:cs="Arial"/>
                <w:i/>
                <w:sz w:val="16"/>
                <w:szCs w:val="16"/>
              </w:rPr>
              <w:t>”(sic)</w:t>
            </w:r>
          </w:p>
        </w:tc>
      </w:tr>
      <w:tr w:rsidR="005E1FAE" w:rsidRPr="00FE282E" w:rsidTr="00AF502F">
        <w:trPr>
          <w:jc w:val="center"/>
        </w:trPr>
        <w:tc>
          <w:tcPr>
            <w:tcW w:w="2189" w:type="dxa"/>
            <w:vAlign w:val="center"/>
          </w:tcPr>
          <w:p w:rsidR="005E1FAE" w:rsidRPr="00FE282E" w:rsidRDefault="005E1FAE"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02354/INFOEM/IP/RR/2019</w:t>
            </w:r>
          </w:p>
        </w:tc>
        <w:tc>
          <w:tcPr>
            <w:tcW w:w="2576" w:type="dxa"/>
            <w:vAlign w:val="center"/>
          </w:tcPr>
          <w:p w:rsidR="005E1FAE" w:rsidRPr="00FE282E" w:rsidRDefault="00535E34"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“No se entrega lo pedido”(sic)</w:t>
            </w:r>
          </w:p>
        </w:tc>
        <w:tc>
          <w:tcPr>
            <w:tcW w:w="4166" w:type="dxa"/>
            <w:vAlign w:val="center"/>
          </w:tcPr>
          <w:p w:rsidR="005E1FAE" w:rsidRPr="00FE282E" w:rsidRDefault="00535E34"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 xml:space="preserve">“Dicen en pocas palabras no tener tiempo para dar la información, pero si para cobrarla y </w:t>
            </w:r>
            <w:proofErr w:type="spellStart"/>
            <w:r w:rsidRPr="00FE282E">
              <w:rPr>
                <w:rFonts w:ascii="Palatino Linotype" w:hAnsi="Palatino Linotype" w:cs="Arial"/>
                <w:i/>
                <w:sz w:val="16"/>
                <w:szCs w:val="16"/>
              </w:rPr>
              <w:t>negandose</w:t>
            </w:r>
            <w:proofErr w:type="spellEnd"/>
            <w:r w:rsidRPr="00FE282E">
              <w:rPr>
                <w:rFonts w:ascii="Palatino Linotype" w:hAnsi="Palatino Linotype" w:cs="Arial"/>
                <w:i/>
                <w:sz w:val="16"/>
                <w:szCs w:val="16"/>
              </w:rPr>
              <w:t xml:space="preserve"> nuevamente a verificar el tipo de personas que ahí laboran, cuya mayoría despedidos del </w:t>
            </w:r>
            <w:proofErr w:type="spellStart"/>
            <w:r w:rsidRPr="00FE282E">
              <w:rPr>
                <w:rFonts w:ascii="Palatino Linotype" w:hAnsi="Palatino Linotype" w:cs="Arial"/>
                <w:i/>
                <w:sz w:val="16"/>
                <w:szCs w:val="16"/>
              </w:rPr>
              <w:t>Comecyt</w:t>
            </w:r>
            <w:proofErr w:type="spellEnd"/>
            <w:r w:rsidRPr="00FE282E">
              <w:rPr>
                <w:rFonts w:ascii="Palatino Linotype" w:hAnsi="Palatino Linotype" w:cs="Arial"/>
                <w:i/>
                <w:sz w:val="16"/>
                <w:szCs w:val="16"/>
              </w:rPr>
              <w:t xml:space="preserve"> están en esta institución. India Manzano ya reacciona y deja de cobrar y negar lo que se te pide”(sic)</w:t>
            </w:r>
          </w:p>
        </w:tc>
      </w:tr>
      <w:tr w:rsidR="005844EC" w:rsidRPr="00FE282E" w:rsidTr="00AF502F">
        <w:trPr>
          <w:jc w:val="center"/>
        </w:trPr>
        <w:tc>
          <w:tcPr>
            <w:tcW w:w="2189" w:type="dxa"/>
            <w:vAlign w:val="center"/>
          </w:tcPr>
          <w:p w:rsidR="005844EC" w:rsidRPr="00FE282E" w:rsidRDefault="00711795"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0235</w:t>
            </w:r>
            <w:r w:rsidR="00B325B8" w:rsidRPr="00FE282E">
              <w:rPr>
                <w:rFonts w:ascii="Palatino Linotype" w:hAnsi="Palatino Linotype"/>
                <w:b/>
                <w:sz w:val="16"/>
                <w:szCs w:val="16"/>
              </w:rPr>
              <w:t>5</w:t>
            </w:r>
            <w:r w:rsidRPr="00FE282E">
              <w:rPr>
                <w:rFonts w:ascii="Palatino Linotype" w:hAnsi="Palatino Linotype"/>
                <w:b/>
                <w:sz w:val="16"/>
                <w:szCs w:val="16"/>
              </w:rPr>
              <w:t>/INFOEM/IP/RR/2019</w:t>
            </w:r>
          </w:p>
        </w:tc>
        <w:tc>
          <w:tcPr>
            <w:tcW w:w="2576" w:type="dxa"/>
            <w:vAlign w:val="center"/>
          </w:tcPr>
          <w:p w:rsidR="005844EC" w:rsidRPr="00FE282E" w:rsidRDefault="00CC3FA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6E6C35" w:rsidRPr="00FE282E">
              <w:rPr>
                <w:rFonts w:ascii="Palatino Linotype" w:hAnsi="Palatino Linotype" w:cs="Arial"/>
                <w:i/>
                <w:sz w:val="16"/>
                <w:szCs w:val="16"/>
              </w:rPr>
              <w:t>No se entrega lo pedido</w:t>
            </w:r>
            <w:r w:rsidRPr="00FE282E">
              <w:rPr>
                <w:rFonts w:ascii="Palatino Linotype" w:hAnsi="Palatino Linotype" w:cs="Arial"/>
                <w:i/>
                <w:sz w:val="16"/>
                <w:szCs w:val="16"/>
              </w:rPr>
              <w:t>”(sic)</w:t>
            </w:r>
          </w:p>
        </w:tc>
        <w:tc>
          <w:tcPr>
            <w:tcW w:w="4166" w:type="dxa"/>
            <w:vAlign w:val="center"/>
          </w:tcPr>
          <w:p w:rsidR="005844EC" w:rsidRPr="00FE282E" w:rsidRDefault="00CC3FA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6E6C35" w:rsidRPr="00FE282E">
              <w:rPr>
                <w:rFonts w:ascii="Palatino Linotype" w:hAnsi="Palatino Linotype" w:cs="Arial"/>
                <w:i/>
                <w:sz w:val="16"/>
                <w:szCs w:val="16"/>
              </w:rPr>
              <w:t xml:space="preserve">Dicen en pocas palabras no tener tiempo para dar la información, pero si para cobrarla y </w:t>
            </w:r>
            <w:proofErr w:type="spellStart"/>
            <w:r w:rsidR="006E6C35" w:rsidRPr="00FE282E">
              <w:rPr>
                <w:rFonts w:ascii="Palatino Linotype" w:hAnsi="Palatino Linotype" w:cs="Arial"/>
                <w:i/>
                <w:sz w:val="16"/>
                <w:szCs w:val="16"/>
              </w:rPr>
              <w:t>negandose</w:t>
            </w:r>
            <w:proofErr w:type="spellEnd"/>
            <w:r w:rsidR="006E6C35" w:rsidRPr="00FE282E">
              <w:rPr>
                <w:rFonts w:ascii="Palatino Linotype" w:hAnsi="Palatino Linotype" w:cs="Arial"/>
                <w:i/>
                <w:sz w:val="16"/>
                <w:szCs w:val="16"/>
              </w:rPr>
              <w:t xml:space="preserve"> nuevamente a verificar el tipo de personas que ahí laboran, cuya mayoría despedidos del </w:t>
            </w:r>
            <w:proofErr w:type="spellStart"/>
            <w:r w:rsidR="006E6C35" w:rsidRPr="00FE282E">
              <w:rPr>
                <w:rFonts w:ascii="Palatino Linotype" w:hAnsi="Palatino Linotype" w:cs="Arial"/>
                <w:i/>
                <w:sz w:val="16"/>
                <w:szCs w:val="16"/>
              </w:rPr>
              <w:t>Comecyt</w:t>
            </w:r>
            <w:proofErr w:type="spellEnd"/>
            <w:r w:rsidR="006E6C35" w:rsidRPr="00FE282E">
              <w:rPr>
                <w:rFonts w:ascii="Palatino Linotype" w:hAnsi="Palatino Linotype" w:cs="Arial"/>
                <w:i/>
                <w:sz w:val="16"/>
                <w:szCs w:val="16"/>
              </w:rPr>
              <w:t xml:space="preserve"> están en esta institución. India Manzano ya reacciona y deja de cobrar y negar lo que se te pide</w:t>
            </w:r>
            <w:r w:rsidRPr="00FE282E">
              <w:rPr>
                <w:rFonts w:ascii="Palatino Linotype" w:hAnsi="Palatino Linotype" w:cs="Arial"/>
                <w:i/>
                <w:sz w:val="16"/>
                <w:szCs w:val="16"/>
              </w:rPr>
              <w:t>”(sic)</w:t>
            </w:r>
          </w:p>
        </w:tc>
      </w:tr>
      <w:tr w:rsidR="005844EC" w:rsidRPr="00FE282E" w:rsidTr="00AF502F">
        <w:trPr>
          <w:jc w:val="center"/>
        </w:trPr>
        <w:tc>
          <w:tcPr>
            <w:tcW w:w="2189" w:type="dxa"/>
            <w:vAlign w:val="center"/>
          </w:tcPr>
          <w:p w:rsidR="005844EC" w:rsidRPr="00FE282E" w:rsidRDefault="00B325B8"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02357/INFOEM/IP/RR/2019</w:t>
            </w:r>
          </w:p>
        </w:tc>
        <w:tc>
          <w:tcPr>
            <w:tcW w:w="2576" w:type="dxa"/>
            <w:vAlign w:val="center"/>
          </w:tcPr>
          <w:p w:rsidR="005844EC" w:rsidRPr="00FE282E" w:rsidRDefault="00FC4783"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“No se entrega lo pedido”(sic)</w:t>
            </w:r>
          </w:p>
        </w:tc>
        <w:tc>
          <w:tcPr>
            <w:tcW w:w="4166" w:type="dxa"/>
            <w:vAlign w:val="center"/>
          </w:tcPr>
          <w:p w:rsidR="005844EC" w:rsidRPr="00FE282E" w:rsidRDefault="00FC4783"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 xml:space="preserve">“Dicen en pocas palabras no tener tiempo para dar la información, pero si para cobrarla y </w:t>
            </w:r>
            <w:proofErr w:type="spellStart"/>
            <w:r w:rsidRPr="00FE282E">
              <w:rPr>
                <w:rFonts w:ascii="Palatino Linotype" w:hAnsi="Palatino Linotype" w:cs="Arial"/>
                <w:i/>
                <w:sz w:val="16"/>
                <w:szCs w:val="16"/>
              </w:rPr>
              <w:t>negandose</w:t>
            </w:r>
            <w:proofErr w:type="spellEnd"/>
            <w:r w:rsidRPr="00FE282E">
              <w:rPr>
                <w:rFonts w:ascii="Palatino Linotype" w:hAnsi="Palatino Linotype" w:cs="Arial"/>
                <w:i/>
                <w:sz w:val="16"/>
                <w:szCs w:val="16"/>
              </w:rPr>
              <w:t xml:space="preserve"> nuevamente a verificar el tipo de personas que ahí laboran, cuya mayoría despedidos del </w:t>
            </w:r>
            <w:proofErr w:type="spellStart"/>
            <w:r w:rsidRPr="00FE282E">
              <w:rPr>
                <w:rFonts w:ascii="Palatino Linotype" w:hAnsi="Palatino Linotype" w:cs="Arial"/>
                <w:i/>
                <w:sz w:val="16"/>
                <w:szCs w:val="16"/>
              </w:rPr>
              <w:t>Comecyt</w:t>
            </w:r>
            <w:proofErr w:type="spellEnd"/>
            <w:r w:rsidRPr="00FE282E">
              <w:rPr>
                <w:rFonts w:ascii="Palatino Linotype" w:hAnsi="Palatino Linotype" w:cs="Arial"/>
                <w:i/>
                <w:sz w:val="16"/>
                <w:szCs w:val="16"/>
              </w:rPr>
              <w:t xml:space="preserve"> están en esta institución. India Manzano ya reacciona y deja de cobrar y negar lo que se te pide”(sic)</w:t>
            </w:r>
          </w:p>
        </w:tc>
      </w:tr>
      <w:tr w:rsidR="005844EC" w:rsidRPr="00FE282E" w:rsidTr="00AF502F">
        <w:trPr>
          <w:jc w:val="center"/>
        </w:trPr>
        <w:tc>
          <w:tcPr>
            <w:tcW w:w="2189" w:type="dxa"/>
            <w:vAlign w:val="center"/>
          </w:tcPr>
          <w:p w:rsidR="005844EC" w:rsidRPr="00FE282E" w:rsidRDefault="00B325B8"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02358/INFOEM/IP/RR/2019</w:t>
            </w:r>
          </w:p>
        </w:tc>
        <w:tc>
          <w:tcPr>
            <w:tcW w:w="2576" w:type="dxa"/>
            <w:vAlign w:val="center"/>
          </w:tcPr>
          <w:p w:rsidR="005844EC" w:rsidRPr="00FE282E" w:rsidRDefault="007D0AD1"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“No se entrega lo pedido”(sic)</w:t>
            </w:r>
          </w:p>
        </w:tc>
        <w:tc>
          <w:tcPr>
            <w:tcW w:w="4166" w:type="dxa"/>
            <w:vAlign w:val="center"/>
          </w:tcPr>
          <w:p w:rsidR="005844EC" w:rsidRPr="00FE282E" w:rsidRDefault="007D0AD1"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 xml:space="preserve">“Dicen en pocas palabras no tener tiempo para dar la información, pero si para cobrarla y </w:t>
            </w:r>
            <w:proofErr w:type="spellStart"/>
            <w:r w:rsidRPr="00FE282E">
              <w:rPr>
                <w:rFonts w:ascii="Palatino Linotype" w:hAnsi="Palatino Linotype" w:cs="Arial"/>
                <w:i/>
                <w:sz w:val="16"/>
                <w:szCs w:val="16"/>
              </w:rPr>
              <w:t>negandose</w:t>
            </w:r>
            <w:proofErr w:type="spellEnd"/>
            <w:r w:rsidRPr="00FE282E">
              <w:rPr>
                <w:rFonts w:ascii="Palatino Linotype" w:hAnsi="Palatino Linotype" w:cs="Arial"/>
                <w:i/>
                <w:sz w:val="16"/>
                <w:szCs w:val="16"/>
              </w:rPr>
              <w:t xml:space="preserve"> nuevamente a verificar el tipo de personas que ahí laboran, cuya mayoría despedidos del </w:t>
            </w:r>
            <w:proofErr w:type="spellStart"/>
            <w:r w:rsidRPr="00FE282E">
              <w:rPr>
                <w:rFonts w:ascii="Palatino Linotype" w:hAnsi="Palatino Linotype" w:cs="Arial"/>
                <w:i/>
                <w:sz w:val="16"/>
                <w:szCs w:val="16"/>
              </w:rPr>
              <w:t>Comecyt</w:t>
            </w:r>
            <w:proofErr w:type="spellEnd"/>
            <w:r w:rsidRPr="00FE282E">
              <w:rPr>
                <w:rFonts w:ascii="Palatino Linotype" w:hAnsi="Palatino Linotype" w:cs="Arial"/>
                <w:i/>
                <w:sz w:val="16"/>
                <w:szCs w:val="16"/>
              </w:rPr>
              <w:t xml:space="preserve"> están en esta institución. India Manzano ya reacciona y deja de cobrar y negar lo que se te pide”(sic)</w:t>
            </w:r>
          </w:p>
        </w:tc>
      </w:tr>
      <w:tr w:rsidR="005844EC" w:rsidRPr="00FE282E" w:rsidTr="00AF502F">
        <w:trPr>
          <w:jc w:val="center"/>
        </w:trPr>
        <w:tc>
          <w:tcPr>
            <w:tcW w:w="2189" w:type="dxa"/>
            <w:vAlign w:val="center"/>
          </w:tcPr>
          <w:p w:rsidR="005844EC" w:rsidRPr="00FE282E" w:rsidRDefault="00B325B8"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02359/INFOEM/IP/RR/2019</w:t>
            </w:r>
          </w:p>
        </w:tc>
        <w:tc>
          <w:tcPr>
            <w:tcW w:w="2576" w:type="dxa"/>
            <w:vAlign w:val="center"/>
          </w:tcPr>
          <w:p w:rsidR="005844EC" w:rsidRPr="00FE282E" w:rsidRDefault="007D0AD1"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“No se entrega lo pedido”(sic)</w:t>
            </w:r>
          </w:p>
        </w:tc>
        <w:tc>
          <w:tcPr>
            <w:tcW w:w="4166" w:type="dxa"/>
            <w:vAlign w:val="center"/>
          </w:tcPr>
          <w:p w:rsidR="005844EC" w:rsidRPr="00FE282E" w:rsidRDefault="007D0AD1"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 xml:space="preserve">“Dicen en pocas palabras no tener tiempo para dar la información, pero si para cobrarla y </w:t>
            </w:r>
            <w:proofErr w:type="spellStart"/>
            <w:r w:rsidRPr="00FE282E">
              <w:rPr>
                <w:rFonts w:ascii="Palatino Linotype" w:hAnsi="Palatino Linotype" w:cs="Arial"/>
                <w:i/>
                <w:sz w:val="16"/>
                <w:szCs w:val="16"/>
              </w:rPr>
              <w:t>negandose</w:t>
            </w:r>
            <w:proofErr w:type="spellEnd"/>
            <w:r w:rsidRPr="00FE282E">
              <w:rPr>
                <w:rFonts w:ascii="Palatino Linotype" w:hAnsi="Palatino Linotype" w:cs="Arial"/>
                <w:i/>
                <w:sz w:val="16"/>
                <w:szCs w:val="16"/>
              </w:rPr>
              <w:t xml:space="preserve"> nuevamente a verificar el tipo de personas que ahí laboran, cuya mayoría despedidos del </w:t>
            </w:r>
            <w:proofErr w:type="spellStart"/>
            <w:r w:rsidRPr="00FE282E">
              <w:rPr>
                <w:rFonts w:ascii="Palatino Linotype" w:hAnsi="Palatino Linotype" w:cs="Arial"/>
                <w:i/>
                <w:sz w:val="16"/>
                <w:szCs w:val="16"/>
              </w:rPr>
              <w:t>Comecyt</w:t>
            </w:r>
            <w:proofErr w:type="spellEnd"/>
            <w:r w:rsidRPr="00FE282E">
              <w:rPr>
                <w:rFonts w:ascii="Palatino Linotype" w:hAnsi="Palatino Linotype" w:cs="Arial"/>
                <w:i/>
                <w:sz w:val="16"/>
                <w:szCs w:val="16"/>
              </w:rPr>
              <w:t xml:space="preserve"> están en esta institución. India Manzano ya reacciona y deja de cobrar y negar lo que se te pide”(sic)</w:t>
            </w:r>
          </w:p>
        </w:tc>
      </w:tr>
      <w:tr w:rsidR="005844EC" w:rsidRPr="00FE282E" w:rsidTr="00AF502F">
        <w:trPr>
          <w:jc w:val="center"/>
        </w:trPr>
        <w:tc>
          <w:tcPr>
            <w:tcW w:w="2189" w:type="dxa"/>
            <w:vAlign w:val="center"/>
          </w:tcPr>
          <w:p w:rsidR="005844EC" w:rsidRPr="00FE282E" w:rsidRDefault="00120986"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02360</w:t>
            </w:r>
            <w:r w:rsidR="00B325B8" w:rsidRPr="00FE282E">
              <w:rPr>
                <w:rFonts w:ascii="Palatino Linotype" w:hAnsi="Palatino Linotype"/>
                <w:b/>
                <w:sz w:val="16"/>
                <w:szCs w:val="16"/>
              </w:rPr>
              <w:t>/INFOEM/IP/RR/2019</w:t>
            </w:r>
          </w:p>
        </w:tc>
        <w:tc>
          <w:tcPr>
            <w:tcW w:w="2576" w:type="dxa"/>
            <w:vAlign w:val="center"/>
          </w:tcPr>
          <w:p w:rsidR="005844EC" w:rsidRPr="00FE282E" w:rsidRDefault="007D0AD1"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“No se da la información”(sic)</w:t>
            </w:r>
          </w:p>
        </w:tc>
        <w:tc>
          <w:tcPr>
            <w:tcW w:w="4166" w:type="dxa"/>
            <w:vAlign w:val="center"/>
          </w:tcPr>
          <w:p w:rsidR="005844EC" w:rsidRPr="00FE282E" w:rsidRDefault="007D0AD1"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“CIUDADANA no niegue la información y entregue lo solicitado, como es que sin agenda lleva a cabo sus actividades”(sic)</w:t>
            </w:r>
          </w:p>
        </w:tc>
      </w:tr>
      <w:tr w:rsidR="005844EC" w:rsidRPr="00FE282E" w:rsidTr="00AF502F">
        <w:trPr>
          <w:jc w:val="center"/>
        </w:trPr>
        <w:tc>
          <w:tcPr>
            <w:tcW w:w="2189" w:type="dxa"/>
            <w:vAlign w:val="center"/>
          </w:tcPr>
          <w:p w:rsidR="005844EC" w:rsidRPr="00FE282E" w:rsidRDefault="00546964"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lastRenderedPageBreak/>
              <w:t>02361</w:t>
            </w:r>
            <w:r w:rsidR="00B325B8" w:rsidRPr="00FE282E">
              <w:rPr>
                <w:rFonts w:ascii="Palatino Linotype" w:hAnsi="Palatino Linotype"/>
                <w:b/>
                <w:sz w:val="16"/>
                <w:szCs w:val="16"/>
              </w:rPr>
              <w:t>/INFOEM/IP/RR/2019</w:t>
            </w:r>
          </w:p>
        </w:tc>
        <w:tc>
          <w:tcPr>
            <w:tcW w:w="2576" w:type="dxa"/>
            <w:vAlign w:val="center"/>
          </w:tcPr>
          <w:p w:rsidR="005844EC" w:rsidRPr="00FE282E" w:rsidRDefault="007D0AD1"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“No se entrega la información”(sic)</w:t>
            </w:r>
          </w:p>
        </w:tc>
        <w:tc>
          <w:tcPr>
            <w:tcW w:w="4166" w:type="dxa"/>
            <w:vAlign w:val="center"/>
          </w:tcPr>
          <w:p w:rsidR="005844EC" w:rsidRPr="00FE282E" w:rsidRDefault="007D0AD1"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proofErr w:type="spellStart"/>
            <w:r w:rsidRPr="00FE282E">
              <w:rPr>
                <w:rFonts w:ascii="Palatino Linotype" w:hAnsi="Palatino Linotype" w:cs="Arial"/>
                <w:i/>
                <w:sz w:val="16"/>
                <w:szCs w:val="16"/>
              </w:rPr>
              <w:t>Osea</w:t>
            </w:r>
            <w:proofErr w:type="spellEnd"/>
            <w:r w:rsidRPr="00FE282E">
              <w:rPr>
                <w:rFonts w:ascii="Palatino Linotype" w:hAnsi="Palatino Linotype" w:cs="Arial"/>
                <w:i/>
                <w:sz w:val="16"/>
                <w:szCs w:val="16"/>
              </w:rPr>
              <w:t xml:space="preserve"> Manzano que los vehículos que con recursos públicos se adquieren se manejan a como quieren y no hay un control o por eso se niega la información”(sic)</w:t>
            </w:r>
          </w:p>
        </w:tc>
      </w:tr>
      <w:tr w:rsidR="003E2453" w:rsidRPr="00FE282E" w:rsidTr="00AF502F">
        <w:trPr>
          <w:jc w:val="center"/>
        </w:trPr>
        <w:tc>
          <w:tcPr>
            <w:tcW w:w="2189" w:type="dxa"/>
            <w:vAlign w:val="center"/>
          </w:tcPr>
          <w:p w:rsidR="003E2453" w:rsidRPr="00FE282E" w:rsidRDefault="003E2453"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02362/INFOEM/IP/RR/2019</w:t>
            </w:r>
          </w:p>
        </w:tc>
        <w:tc>
          <w:tcPr>
            <w:tcW w:w="2576" w:type="dxa"/>
            <w:vAlign w:val="center"/>
          </w:tcPr>
          <w:p w:rsidR="003E2453"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8C3251" w:rsidRPr="00FE282E">
              <w:rPr>
                <w:rFonts w:ascii="Palatino Linotype" w:hAnsi="Palatino Linotype" w:cs="Arial"/>
                <w:i/>
                <w:sz w:val="16"/>
                <w:szCs w:val="16"/>
              </w:rPr>
              <w:t>No hay respuesta a lo solicitado</w:t>
            </w:r>
            <w:r w:rsidRPr="00FE282E">
              <w:rPr>
                <w:rFonts w:ascii="Palatino Linotype" w:hAnsi="Palatino Linotype" w:cs="Arial"/>
                <w:i/>
                <w:sz w:val="16"/>
                <w:szCs w:val="16"/>
              </w:rPr>
              <w:t>”(sic)</w:t>
            </w:r>
          </w:p>
        </w:tc>
        <w:tc>
          <w:tcPr>
            <w:tcW w:w="4166" w:type="dxa"/>
            <w:vAlign w:val="center"/>
          </w:tcPr>
          <w:p w:rsidR="003E2453"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8C3251" w:rsidRPr="00FE282E">
              <w:rPr>
                <w:rFonts w:ascii="Palatino Linotype" w:hAnsi="Palatino Linotype" w:cs="Arial"/>
                <w:i/>
                <w:sz w:val="16"/>
                <w:szCs w:val="16"/>
              </w:rPr>
              <w:t>CIUDADANA se le solicito 2019 y otra cuestión, una relación de documentos, vaya a la escuela a esta en una, vaya la mala atención a las solicitudes de información</w:t>
            </w:r>
            <w:r w:rsidRPr="00FE282E">
              <w:rPr>
                <w:rFonts w:ascii="Palatino Linotype" w:hAnsi="Palatino Linotype" w:cs="Arial"/>
                <w:i/>
                <w:sz w:val="16"/>
                <w:szCs w:val="16"/>
              </w:rPr>
              <w:t>”(sic)</w:t>
            </w:r>
          </w:p>
        </w:tc>
      </w:tr>
      <w:tr w:rsidR="003E2453" w:rsidRPr="00FE282E" w:rsidTr="00AF502F">
        <w:trPr>
          <w:jc w:val="center"/>
        </w:trPr>
        <w:tc>
          <w:tcPr>
            <w:tcW w:w="2189" w:type="dxa"/>
            <w:vAlign w:val="center"/>
          </w:tcPr>
          <w:p w:rsidR="003E2453" w:rsidRPr="00FE282E" w:rsidRDefault="003E2453"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02363/INFOEM/IP/RR/2019</w:t>
            </w:r>
          </w:p>
        </w:tc>
        <w:tc>
          <w:tcPr>
            <w:tcW w:w="2576" w:type="dxa"/>
            <w:vAlign w:val="center"/>
          </w:tcPr>
          <w:p w:rsidR="003E2453"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8C3251" w:rsidRPr="00FE282E">
              <w:rPr>
                <w:rFonts w:ascii="Palatino Linotype" w:hAnsi="Palatino Linotype" w:cs="Arial"/>
                <w:i/>
                <w:sz w:val="16"/>
                <w:szCs w:val="16"/>
              </w:rPr>
              <w:t>No entregan la información</w:t>
            </w:r>
            <w:r w:rsidRPr="00FE282E">
              <w:rPr>
                <w:rFonts w:ascii="Palatino Linotype" w:hAnsi="Palatino Linotype" w:cs="Arial"/>
                <w:i/>
                <w:sz w:val="16"/>
                <w:szCs w:val="16"/>
              </w:rPr>
              <w:t>”(sic)</w:t>
            </w:r>
          </w:p>
        </w:tc>
        <w:tc>
          <w:tcPr>
            <w:tcW w:w="4166" w:type="dxa"/>
            <w:vAlign w:val="center"/>
          </w:tcPr>
          <w:p w:rsidR="003E2453"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8C3251" w:rsidRPr="00FE282E">
              <w:rPr>
                <w:rFonts w:ascii="Palatino Linotype" w:hAnsi="Palatino Linotype" w:cs="Arial"/>
                <w:i/>
                <w:sz w:val="16"/>
                <w:szCs w:val="16"/>
              </w:rPr>
              <w:t>Haber Pingüino huevón no se trata de si te da la gana hacerlo o no, entregas la relación que se te pide y punto</w:t>
            </w:r>
            <w:r w:rsidRPr="00FE282E">
              <w:rPr>
                <w:rFonts w:ascii="Palatino Linotype" w:hAnsi="Palatino Linotype" w:cs="Arial"/>
                <w:i/>
                <w:sz w:val="16"/>
                <w:szCs w:val="16"/>
              </w:rPr>
              <w:t>”(sic)</w:t>
            </w:r>
          </w:p>
        </w:tc>
      </w:tr>
      <w:tr w:rsidR="003E2453" w:rsidRPr="00FE282E" w:rsidTr="00AF502F">
        <w:trPr>
          <w:jc w:val="center"/>
        </w:trPr>
        <w:tc>
          <w:tcPr>
            <w:tcW w:w="2189" w:type="dxa"/>
            <w:vAlign w:val="center"/>
          </w:tcPr>
          <w:p w:rsidR="003E2453" w:rsidRPr="00FE282E" w:rsidRDefault="003E2453"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02364/INFOEM/IP/RR/2019</w:t>
            </w:r>
          </w:p>
        </w:tc>
        <w:tc>
          <w:tcPr>
            <w:tcW w:w="2576" w:type="dxa"/>
            <w:vAlign w:val="center"/>
          </w:tcPr>
          <w:p w:rsidR="003E2453"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CA1A4C" w:rsidRPr="00FE282E">
              <w:rPr>
                <w:rFonts w:ascii="Palatino Linotype" w:hAnsi="Palatino Linotype" w:cs="Arial"/>
                <w:i/>
                <w:sz w:val="16"/>
                <w:szCs w:val="16"/>
              </w:rPr>
              <w:t>No se entrega lo pedido</w:t>
            </w:r>
            <w:r w:rsidRPr="00FE282E">
              <w:rPr>
                <w:rFonts w:ascii="Palatino Linotype" w:hAnsi="Palatino Linotype" w:cs="Arial"/>
                <w:i/>
                <w:sz w:val="16"/>
                <w:szCs w:val="16"/>
              </w:rPr>
              <w:t>”(sic)</w:t>
            </w:r>
          </w:p>
        </w:tc>
        <w:tc>
          <w:tcPr>
            <w:tcW w:w="4166" w:type="dxa"/>
            <w:vAlign w:val="center"/>
          </w:tcPr>
          <w:p w:rsidR="003E2453"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CA1A4C" w:rsidRPr="00FE282E">
              <w:rPr>
                <w:rFonts w:ascii="Palatino Linotype" w:hAnsi="Palatino Linotype" w:cs="Arial"/>
                <w:i/>
                <w:sz w:val="16"/>
                <w:szCs w:val="16"/>
              </w:rPr>
              <w:t xml:space="preserve">Se </w:t>
            </w:r>
            <w:proofErr w:type="spellStart"/>
            <w:r w:rsidR="00CA1A4C" w:rsidRPr="00FE282E">
              <w:rPr>
                <w:rFonts w:ascii="Palatino Linotype" w:hAnsi="Palatino Linotype" w:cs="Arial"/>
                <w:i/>
                <w:sz w:val="16"/>
                <w:szCs w:val="16"/>
              </w:rPr>
              <w:t>esta</w:t>
            </w:r>
            <w:proofErr w:type="spellEnd"/>
            <w:r w:rsidR="00CA1A4C" w:rsidRPr="00FE282E">
              <w:rPr>
                <w:rFonts w:ascii="Palatino Linotype" w:hAnsi="Palatino Linotype" w:cs="Arial"/>
                <w:i/>
                <w:sz w:val="16"/>
                <w:szCs w:val="16"/>
              </w:rPr>
              <w:t xml:space="preserve"> solicitando lo referente a 2019 y no en las condiciones que la informa, pon atención ladilla, por eso tienes tantos errores y que vergüenza más en otras partes como CEFODEN y ante el tipo de autoridades que se presentan</w:t>
            </w:r>
            <w:r w:rsidRPr="00FE282E">
              <w:rPr>
                <w:rFonts w:ascii="Palatino Linotype" w:hAnsi="Palatino Linotype" w:cs="Arial"/>
                <w:i/>
                <w:sz w:val="16"/>
                <w:szCs w:val="16"/>
              </w:rPr>
              <w:t>”(sic)</w:t>
            </w:r>
          </w:p>
        </w:tc>
      </w:tr>
      <w:tr w:rsidR="003E2453" w:rsidRPr="00FE282E" w:rsidTr="00AF502F">
        <w:trPr>
          <w:jc w:val="center"/>
        </w:trPr>
        <w:tc>
          <w:tcPr>
            <w:tcW w:w="2189" w:type="dxa"/>
            <w:vAlign w:val="center"/>
          </w:tcPr>
          <w:p w:rsidR="003E2453" w:rsidRPr="00FE282E" w:rsidRDefault="003E2453"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02365/INFOEM/IP/RR/2019</w:t>
            </w:r>
          </w:p>
        </w:tc>
        <w:tc>
          <w:tcPr>
            <w:tcW w:w="2576" w:type="dxa"/>
            <w:vAlign w:val="center"/>
          </w:tcPr>
          <w:p w:rsidR="003E2453"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CE6B1B" w:rsidRPr="00FE282E">
              <w:rPr>
                <w:rFonts w:ascii="Palatino Linotype" w:hAnsi="Palatino Linotype" w:cs="Arial"/>
                <w:i/>
                <w:sz w:val="16"/>
                <w:szCs w:val="16"/>
              </w:rPr>
              <w:t>Falta información</w:t>
            </w:r>
            <w:r w:rsidRPr="00FE282E">
              <w:rPr>
                <w:rFonts w:ascii="Palatino Linotype" w:hAnsi="Palatino Linotype" w:cs="Arial"/>
                <w:i/>
                <w:sz w:val="16"/>
                <w:szCs w:val="16"/>
              </w:rPr>
              <w:t>”(sic)</w:t>
            </w:r>
          </w:p>
        </w:tc>
        <w:tc>
          <w:tcPr>
            <w:tcW w:w="4166" w:type="dxa"/>
            <w:vAlign w:val="center"/>
          </w:tcPr>
          <w:p w:rsidR="003E2453"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CE6B1B" w:rsidRPr="00FE282E">
              <w:rPr>
                <w:rFonts w:ascii="Palatino Linotype" w:hAnsi="Palatino Linotype" w:cs="Arial"/>
                <w:i/>
                <w:sz w:val="16"/>
                <w:szCs w:val="16"/>
              </w:rPr>
              <w:t>No se evidencia el proceso del PASANTE objeto de la solicitud</w:t>
            </w:r>
            <w:r w:rsidRPr="00FE282E">
              <w:rPr>
                <w:rFonts w:ascii="Palatino Linotype" w:hAnsi="Palatino Linotype" w:cs="Arial"/>
                <w:i/>
                <w:sz w:val="16"/>
                <w:szCs w:val="16"/>
              </w:rPr>
              <w:t>”(sic)</w:t>
            </w:r>
          </w:p>
        </w:tc>
      </w:tr>
      <w:tr w:rsidR="003E2453" w:rsidRPr="00FE282E" w:rsidTr="00AF502F">
        <w:trPr>
          <w:jc w:val="center"/>
        </w:trPr>
        <w:tc>
          <w:tcPr>
            <w:tcW w:w="2189" w:type="dxa"/>
            <w:vAlign w:val="center"/>
          </w:tcPr>
          <w:p w:rsidR="003E2453" w:rsidRPr="00FE282E" w:rsidRDefault="003E2453"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02367/INFOEM/IP/RR/2019</w:t>
            </w:r>
          </w:p>
        </w:tc>
        <w:tc>
          <w:tcPr>
            <w:tcW w:w="2576" w:type="dxa"/>
            <w:vAlign w:val="center"/>
          </w:tcPr>
          <w:p w:rsidR="003E2453"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CE6B1B" w:rsidRPr="00FE282E">
              <w:rPr>
                <w:rFonts w:ascii="Palatino Linotype" w:hAnsi="Palatino Linotype" w:cs="Arial"/>
                <w:i/>
                <w:sz w:val="16"/>
                <w:szCs w:val="16"/>
              </w:rPr>
              <w:t>No se entrega la información</w:t>
            </w:r>
            <w:r w:rsidRPr="00FE282E">
              <w:rPr>
                <w:rFonts w:ascii="Palatino Linotype" w:hAnsi="Palatino Linotype" w:cs="Arial"/>
                <w:i/>
                <w:sz w:val="16"/>
                <w:szCs w:val="16"/>
              </w:rPr>
              <w:t>”(sic)</w:t>
            </w:r>
          </w:p>
        </w:tc>
        <w:tc>
          <w:tcPr>
            <w:tcW w:w="4166" w:type="dxa"/>
            <w:vAlign w:val="center"/>
          </w:tcPr>
          <w:p w:rsidR="003E2453"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CE6B1B" w:rsidRPr="00FE282E">
              <w:rPr>
                <w:rFonts w:ascii="Palatino Linotype" w:hAnsi="Palatino Linotype" w:cs="Arial"/>
                <w:i/>
                <w:sz w:val="16"/>
                <w:szCs w:val="16"/>
              </w:rPr>
              <w:t xml:space="preserve">No se entrega la información y solo se sustenta en un dicho la declaratoria de clasificación de información confidencial, sin lo emitido por el Comité, </w:t>
            </w:r>
            <w:proofErr w:type="spellStart"/>
            <w:r w:rsidR="00CE6B1B" w:rsidRPr="00FE282E">
              <w:rPr>
                <w:rFonts w:ascii="Palatino Linotype" w:hAnsi="Palatino Linotype" w:cs="Arial"/>
                <w:i/>
                <w:sz w:val="16"/>
                <w:szCs w:val="16"/>
              </w:rPr>
              <w:t>osea</w:t>
            </w:r>
            <w:proofErr w:type="spellEnd"/>
            <w:r w:rsidR="00CE6B1B" w:rsidRPr="00FE282E">
              <w:rPr>
                <w:rFonts w:ascii="Palatino Linotype" w:hAnsi="Palatino Linotype" w:cs="Arial"/>
                <w:i/>
                <w:sz w:val="16"/>
                <w:szCs w:val="16"/>
              </w:rPr>
              <w:t xml:space="preserve"> que la gorda que responde es omisa en entregar la información</w:t>
            </w:r>
            <w:r w:rsidRPr="00FE282E">
              <w:rPr>
                <w:rFonts w:ascii="Palatino Linotype" w:hAnsi="Palatino Linotype" w:cs="Arial"/>
                <w:i/>
                <w:sz w:val="16"/>
                <w:szCs w:val="16"/>
              </w:rPr>
              <w:t>”(sic)</w:t>
            </w:r>
          </w:p>
        </w:tc>
      </w:tr>
      <w:tr w:rsidR="003E2453" w:rsidRPr="00FE282E" w:rsidTr="00AF502F">
        <w:trPr>
          <w:jc w:val="center"/>
        </w:trPr>
        <w:tc>
          <w:tcPr>
            <w:tcW w:w="2189" w:type="dxa"/>
            <w:vAlign w:val="center"/>
          </w:tcPr>
          <w:p w:rsidR="003E2453" w:rsidRPr="00FE282E" w:rsidRDefault="003E2453"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02368/INFOEM/IP/RR/2019</w:t>
            </w:r>
          </w:p>
        </w:tc>
        <w:tc>
          <w:tcPr>
            <w:tcW w:w="2576" w:type="dxa"/>
            <w:vAlign w:val="center"/>
          </w:tcPr>
          <w:p w:rsidR="003E2453"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512AF0" w:rsidRPr="00FE282E">
              <w:rPr>
                <w:rFonts w:ascii="Palatino Linotype" w:hAnsi="Palatino Linotype" w:cs="Arial"/>
                <w:i/>
                <w:sz w:val="16"/>
                <w:szCs w:val="16"/>
              </w:rPr>
              <w:t>Falta información</w:t>
            </w:r>
            <w:r w:rsidRPr="00FE282E">
              <w:rPr>
                <w:rFonts w:ascii="Palatino Linotype" w:hAnsi="Palatino Linotype" w:cs="Arial"/>
                <w:i/>
                <w:sz w:val="16"/>
                <w:szCs w:val="16"/>
              </w:rPr>
              <w:t>”(sic)</w:t>
            </w:r>
          </w:p>
        </w:tc>
        <w:tc>
          <w:tcPr>
            <w:tcW w:w="4166" w:type="dxa"/>
            <w:vAlign w:val="center"/>
          </w:tcPr>
          <w:p w:rsidR="003E2453"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512AF0" w:rsidRPr="00FE282E">
              <w:rPr>
                <w:rFonts w:ascii="Palatino Linotype" w:hAnsi="Palatino Linotype" w:cs="Arial"/>
                <w:i/>
                <w:sz w:val="16"/>
                <w:szCs w:val="16"/>
              </w:rPr>
              <w:t>Falta documentos de preparación</w:t>
            </w:r>
            <w:r w:rsidRPr="00FE282E">
              <w:rPr>
                <w:rFonts w:ascii="Palatino Linotype" w:hAnsi="Palatino Linotype" w:cs="Arial"/>
                <w:i/>
                <w:sz w:val="16"/>
                <w:szCs w:val="16"/>
              </w:rPr>
              <w:t>”(sic)</w:t>
            </w:r>
          </w:p>
        </w:tc>
      </w:tr>
      <w:tr w:rsidR="003E2453" w:rsidRPr="00FE282E" w:rsidTr="00AF502F">
        <w:trPr>
          <w:jc w:val="center"/>
        </w:trPr>
        <w:tc>
          <w:tcPr>
            <w:tcW w:w="2189" w:type="dxa"/>
            <w:vAlign w:val="center"/>
          </w:tcPr>
          <w:p w:rsidR="003E2453" w:rsidRPr="00FE282E" w:rsidRDefault="003E2453"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02369/INFOEM/IP/RR/2019</w:t>
            </w:r>
          </w:p>
        </w:tc>
        <w:tc>
          <w:tcPr>
            <w:tcW w:w="2576" w:type="dxa"/>
            <w:vAlign w:val="center"/>
          </w:tcPr>
          <w:p w:rsidR="003E2453"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1B26AA" w:rsidRPr="00FE282E">
              <w:rPr>
                <w:rFonts w:ascii="Palatino Linotype" w:hAnsi="Palatino Linotype" w:cs="Arial"/>
                <w:i/>
                <w:sz w:val="16"/>
                <w:szCs w:val="16"/>
              </w:rPr>
              <w:t>No se entrega la información</w:t>
            </w:r>
            <w:r w:rsidRPr="00FE282E">
              <w:rPr>
                <w:rFonts w:ascii="Palatino Linotype" w:hAnsi="Palatino Linotype" w:cs="Arial"/>
                <w:i/>
                <w:sz w:val="16"/>
                <w:szCs w:val="16"/>
              </w:rPr>
              <w:t>”(sic)</w:t>
            </w:r>
          </w:p>
        </w:tc>
        <w:tc>
          <w:tcPr>
            <w:tcW w:w="4166" w:type="dxa"/>
            <w:vAlign w:val="center"/>
          </w:tcPr>
          <w:p w:rsidR="003E2453"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1B26AA" w:rsidRPr="00FE282E">
              <w:rPr>
                <w:rFonts w:ascii="Palatino Linotype" w:hAnsi="Palatino Linotype" w:cs="Arial"/>
                <w:i/>
                <w:sz w:val="16"/>
                <w:szCs w:val="16"/>
              </w:rPr>
              <w:t>No se le pago un centavo a este sujeto, cuando la misma institución refiere pagar para tales efectos, por lo tanto donde esta ese dinero, niegan la información</w:t>
            </w:r>
            <w:r w:rsidRPr="00FE282E">
              <w:rPr>
                <w:rFonts w:ascii="Palatino Linotype" w:hAnsi="Palatino Linotype" w:cs="Arial"/>
                <w:i/>
                <w:sz w:val="16"/>
                <w:szCs w:val="16"/>
              </w:rPr>
              <w:t>”(sic)</w:t>
            </w:r>
          </w:p>
        </w:tc>
      </w:tr>
      <w:tr w:rsidR="00C54E4B" w:rsidRPr="00FE282E" w:rsidTr="00AF502F">
        <w:trPr>
          <w:jc w:val="center"/>
        </w:trPr>
        <w:tc>
          <w:tcPr>
            <w:tcW w:w="2189" w:type="dxa"/>
            <w:vAlign w:val="center"/>
          </w:tcPr>
          <w:p w:rsidR="00C54E4B" w:rsidRPr="00FE282E" w:rsidRDefault="00C54E4B"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02370/INFOEM/IP/RR/2019</w:t>
            </w:r>
          </w:p>
        </w:tc>
        <w:tc>
          <w:tcPr>
            <w:tcW w:w="2576" w:type="dxa"/>
            <w:vAlign w:val="center"/>
          </w:tcPr>
          <w:p w:rsidR="00C54E4B"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1B26AA" w:rsidRPr="00FE282E">
              <w:rPr>
                <w:rFonts w:ascii="Palatino Linotype" w:hAnsi="Palatino Linotype" w:cs="Arial"/>
                <w:i/>
                <w:sz w:val="16"/>
                <w:szCs w:val="16"/>
              </w:rPr>
              <w:t>No se entrega la información</w:t>
            </w:r>
            <w:r w:rsidRPr="00FE282E">
              <w:rPr>
                <w:rFonts w:ascii="Palatino Linotype" w:hAnsi="Palatino Linotype" w:cs="Arial"/>
                <w:i/>
                <w:sz w:val="16"/>
                <w:szCs w:val="16"/>
              </w:rPr>
              <w:t>”(sic)</w:t>
            </w:r>
          </w:p>
        </w:tc>
        <w:tc>
          <w:tcPr>
            <w:tcW w:w="4166" w:type="dxa"/>
            <w:vAlign w:val="center"/>
          </w:tcPr>
          <w:p w:rsidR="00C54E4B"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1B26AA" w:rsidRPr="00FE282E">
              <w:rPr>
                <w:rFonts w:ascii="Palatino Linotype" w:hAnsi="Palatino Linotype" w:cs="Arial"/>
                <w:i/>
                <w:sz w:val="16"/>
                <w:szCs w:val="16"/>
              </w:rPr>
              <w:t>India Manzano ya basta de tus bobas justificaciones entrega quienes son CIUDADANOS(AS) y ya</w:t>
            </w:r>
            <w:r w:rsidRPr="00FE282E">
              <w:rPr>
                <w:rFonts w:ascii="Palatino Linotype" w:hAnsi="Palatino Linotype" w:cs="Arial"/>
                <w:i/>
                <w:sz w:val="16"/>
                <w:szCs w:val="16"/>
              </w:rPr>
              <w:t>”(sic)</w:t>
            </w:r>
          </w:p>
        </w:tc>
      </w:tr>
      <w:tr w:rsidR="00C54E4B" w:rsidRPr="00FE282E" w:rsidTr="00AF502F">
        <w:trPr>
          <w:jc w:val="center"/>
        </w:trPr>
        <w:tc>
          <w:tcPr>
            <w:tcW w:w="2189" w:type="dxa"/>
            <w:vAlign w:val="center"/>
          </w:tcPr>
          <w:p w:rsidR="00C54E4B" w:rsidRPr="00FE282E" w:rsidRDefault="00C54E4B"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02371/INFOEM/IP/RR/2019</w:t>
            </w:r>
          </w:p>
        </w:tc>
        <w:tc>
          <w:tcPr>
            <w:tcW w:w="2576" w:type="dxa"/>
            <w:vAlign w:val="center"/>
          </w:tcPr>
          <w:p w:rsidR="00C54E4B"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1B26AA" w:rsidRPr="00FE282E">
              <w:rPr>
                <w:rFonts w:ascii="Palatino Linotype" w:hAnsi="Palatino Linotype" w:cs="Arial"/>
                <w:i/>
                <w:sz w:val="16"/>
                <w:szCs w:val="16"/>
              </w:rPr>
              <w:t>Falta información</w:t>
            </w:r>
            <w:r w:rsidRPr="00FE282E">
              <w:rPr>
                <w:rFonts w:ascii="Palatino Linotype" w:hAnsi="Palatino Linotype" w:cs="Arial"/>
                <w:i/>
                <w:sz w:val="16"/>
                <w:szCs w:val="16"/>
              </w:rPr>
              <w:t>”(sic)</w:t>
            </w:r>
          </w:p>
        </w:tc>
        <w:tc>
          <w:tcPr>
            <w:tcW w:w="4166" w:type="dxa"/>
            <w:vAlign w:val="center"/>
          </w:tcPr>
          <w:p w:rsidR="00C54E4B"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1B26AA" w:rsidRPr="00FE282E">
              <w:rPr>
                <w:rFonts w:ascii="Palatino Linotype" w:hAnsi="Palatino Linotype" w:cs="Arial"/>
                <w:i/>
                <w:sz w:val="16"/>
                <w:szCs w:val="16"/>
              </w:rPr>
              <w:t>Se entrega un tabulador pero se desconoce lo que refiere al tipo de servidores públicos considerados CIUDADANOS</w:t>
            </w:r>
            <w:r w:rsidRPr="00FE282E">
              <w:rPr>
                <w:rFonts w:ascii="Palatino Linotype" w:hAnsi="Palatino Linotype" w:cs="Arial"/>
                <w:i/>
                <w:sz w:val="16"/>
                <w:szCs w:val="16"/>
              </w:rPr>
              <w:t>”(sic)</w:t>
            </w:r>
          </w:p>
        </w:tc>
      </w:tr>
      <w:tr w:rsidR="00C54E4B" w:rsidRPr="00FE282E" w:rsidTr="00AF502F">
        <w:trPr>
          <w:jc w:val="center"/>
        </w:trPr>
        <w:tc>
          <w:tcPr>
            <w:tcW w:w="2189" w:type="dxa"/>
            <w:vAlign w:val="center"/>
          </w:tcPr>
          <w:p w:rsidR="00C54E4B" w:rsidRPr="00FE282E" w:rsidRDefault="00C54E4B"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02375/INFOEM/IP/RR/2019</w:t>
            </w:r>
          </w:p>
        </w:tc>
        <w:tc>
          <w:tcPr>
            <w:tcW w:w="2576" w:type="dxa"/>
            <w:vAlign w:val="center"/>
          </w:tcPr>
          <w:p w:rsidR="00C54E4B"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805FD2" w:rsidRPr="00FE282E">
              <w:rPr>
                <w:rFonts w:ascii="Palatino Linotype" w:hAnsi="Palatino Linotype" w:cs="Arial"/>
                <w:i/>
                <w:sz w:val="16"/>
                <w:szCs w:val="16"/>
              </w:rPr>
              <w:t>Se niega la información</w:t>
            </w:r>
            <w:r w:rsidRPr="00FE282E">
              <w:rPr>
                <w:rFonts w:ascii="Palatino Linotype" w:hAnsi="Palatino Linotype" w:cs="Arial"/>
                <w:i/>
                <w:sz w:val="16"/>
                <w:szCs w:val="16"/>
              </w:rPr>
              <w:t>”(sic)</w:t>
            </w:r>
          </w:p>
        </w:tc>
        <w:tc>
          <w:tcPr>
            <w:tcW w:w="4166" w:type="dxa"/>
            <w:vAlign w:val="center"/>
          </w:tcPr>
          <w:p w:rsidR="00C54E4B"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805FD2" w:rsidRPr="00FE282E">
              <w:rPr>
                <w:rFonts w:ascii="Palatino Linotype" w:hAnsi="Palatino Linotype" w:cs="Arial"/>
                <w:i/>
                <w:sz w:val="16"/>
                <w:szCs w:val="16"/>
              </w:rPr>
              <w:t xml:space="preserve">No se entregan los </w:t>
            </w:r>
            <w:proofErr w:type="spellStart"/>
            <w:r w:rsidR="00805FD2" w:rsidRPr="00FE282E">
              <w:rPr>
                <w:rFonts w:ascii="Palatino Linotype" w:hAnsi="Palatino Linotype" w:cs="Arial"/>
                <w:i/>
                <w:sz w:val="16"/>
                <w:szCs w:val="16"/>
              </w:rPr>
              <w:t>Curriculums</w:t>
            </w:r>
            <w:proofErr w:type="spellEnd"/>
            <w:r w:rsidR="00805FD2" w:rsidRPr="00FE282E">
              <w:rPr>
                <w:rFonts w:ascii="Palatino Linotype" w:hAnsi="Palatino Linotype" w:cs="Arial"/>
                <w:i/>
                <w:sz w:val="16"/>
                <w:szCs w:val="16"/>
              </w:rPr>
              <w:t xml:space="preserve"> solicitados</w:t>
            </w:r>
            <w:r w:rsidRPr="00FE282E">
              <w:rPr>
                <w:rFonts w:ascii="Palatino Linotype" w:hAnsi="Palatino Linotype" w:cs="Arial"/>
                <w:i/>
                <w:sz w:val="16"/>
                <w:szCs w:val="16"/>
              </w:rPr>
              <w:t>”(sic)</w:t>
            </w:r>
          </w:p>
        </w:tc>
      </w:tr>
      <w:tr w:rsidR="00C54E4B" w:rsidRPr="00FE282E" w:rsidTr="00AF502F">
        <w:trPr>
          <w:jc w:val="center"/>
        </w:trPr>
        <w:tc>
          <w:tcPr>
            <w:tcW w:w="2189" w:type="dxa"/>
            <w:vAlign w:val="center"/>
          </w:tcPr>
          <w:p w:rsidR="00C54E4B" w:rsidRPr="00FE282E" w:rsidRDefault="00C54E4B"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02376/INFOEM/IP/RR/2019</w:t>
            </w:r>
          </w:p>
        </w:tc>
        <w:tc>
          <w:tcPr>
            <w:tcW w:w="2576" w:type="dxa"/>
            <w:vAlign w:val="center"/>
          </w:tcPr>
          <w:p w:rsidR="00C54E4B"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D35CF7" w:rsidRPr="00FE282E">
              <w:rPr>
                <w:rFonts w:ascii="Palatino Linotype" w:hAnsi="Palatino Linotype" w:cs="Arial"/>
                <w:i/>
                <w:sz w:val="16"/>
                <w:szCs w:val="16"/>
              </w:rPr>
              <w:t>Falta información</w:t>
            </w:r>
            <w:r w:rsidRPr="00FE282E">
              <w:rPr>
                <w:rFonts w:ascii="Palatino Linotype" w:hAnsi="Palatino Linotype" w:cs="Arial"/>
                <w:i/>
                <w:sz w:val="16"/>
                <w:szCs w:val="16"/>
              </w:rPr>
              <w:t>”(sic)</w:t>
            </w:r>
          </w:p>
        </w:tc>
        <w:tc>
          <w:tcPr>
            <w:tcW w:w="4166" w:type="dxa"/>
            <w:vAlign w:val="center"/>
          </w:tcPr>
          <w:p w:rsidR="00C54E4B"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D35CF7" w:rsidRPr="00FE282E">
              <w:rPr>
                <w:rFonts w:ascii="Palatino Linotype" w:hAnsi="Palatino Linotype" w:cs="Arial"/>
                <w:i/>
                <w:sz w:val="16"/>
                <w:szCs w:val="16"/>
              </w:rPr>
              <w:t>Se entrega una información parcial</w:t>
            </w:r>
            <w:r w:rsidRPr="00FE282E">
              <w:rPr>
                <w:rFonts w:ascii="Palatino Linotype" w:hAnsi="Palatino Linotype" w:cs="Arial"/>
                <w:i/>
                <w:sz w:val="16"/>
                <w:szCs w:val="16"/>
              </w:rPr>
              <w:t>”(sic)</w:t>
            </w:r>
          </w:p>
        </w:tc>
      </w:tr>
      <w:tr w:rsidR="00C54E4B" w:rsidRPr="00FE282E" w:rsidTr="00AF502F">
        <w:trPr>
          <w:jc w:val="center"/>
        </w:trPr>
        <w:tc>
          <w:tcPr>
            <w:tcW w:w="2189" w:type="dxa"/>
            <w:vAlign w:val="center"/>
          </w:tcPr>
          <w:p w:rsidR="00C54E4B" w:rsidRPr="00FE282E" w:rsidRDefault="00C54E4B"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02377/INFOEM/IP/RR/2019</w:t>
            </w:r>
          </w:p>
        </w:tc>
        <w:tc>
          <w:tcPr>
            <w:tcW w:w="2576" w:type="dxa"/>
            <w:vAlign w:val="center"/>
          </w:tcPr>
          <w:p w:rsidR="00C54E4B"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B54E30" w:rsidRPr="00FE282E">
              <w:rPr>
                <w:rFonts w:ascii="Palatino Linotype" w:hAnsi="Palatino Linotype" w:cs="Arial"/>
                <w:i/>
                <w:sz w:val="16"/>
                <w:szCs w:val="16"/>
              </w:rPr>
              <w:t>No se da lo pedido</w:t>
            </w:r>
            <w:r w:rsidRPr="00FE282E">
              <w:rPr>
                <w:rFonts w:ascii="Palatino Linotype" w:hAnsi="Palatino Linotype" w:cs="Arial"/>
                <w:i/>
                <w:sz w:val="16"/>
                <w:szCs w:val="16"/>
              </w:rPr>
              <w:t>”(sic)</w:t>
            </w:r>
          </w:p>
        </w:tc>
        <w:tc>
          <w:tcPr>
            <w:tcW w:w="4166" w:type="dxa"/>
            <w:vAlign w:val="center"/>
          </w:tcPr>
          <w:p w:rsidR="00C54E4B"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proofErr w:type="spellStart"/>
            <w:r w:rsidR="00B54E30" w:rsidRPr="00FE282E">
              <w:rPr>
                <w:rFonts w:ascii="Palatino Linotype" w:hAnsi="Palatino Linotype" w:cs="Arial"/>
                <w:i/>
                <w:sz w:val="16"/>
                <w:szCs w:val="16"/>
              </w:rPr>
              <w:t>Osea</w:t>
            </w:r>
            <w:proofErr w:type="spellEnd"/>
            <w:r w:rsidR="00B54E30" w:rsidRPr="00FE282E">
              <w:rPr>
                <w:rFonts w:ascii="Palatino Linotype" w:hAnsi="Palatino Linotype" w:cs="Arial"/>
                <w:i/>
                <w:sz w:val="16"/>
                <w:szCs w:val="16"/>
              </w:rPr>
              <w:t xml:space="preserve"> esta persona entro como Directora y fue Directora siempre, es raro, no haya tenido proceso de ingreso y promoción o simplemente, se está negando la información</w:t>
            </w:r>
            <w:r w:rsidRPr="00FE282E">
              <w:rPr>
                <w:rFonts w:ascii="Palatino Linotype" w:hAnsi="Palatino Linotype" w:cs="Arial"/>
                <w:i/>
                <w:sz w:val="16"/>
                <w:szCs w:val="16"/>
              </w:rPr>
              <w:t>”(sic)</w:t>
            </w:r>
          </w:p>
        </w:tc>
      </w:tr>
      <w:tr w:rsidR="00C54E4B" w:rsidRPr="00FE282E" w:rsidTr="00AF502F">
        <w:trPr>
          <w:jc w:val="center"/>
        </w:trPr>
        <w:tc>
          <w:tcPr>
            <w:tcW w:w="2189" w:type="dxa"/>
            <w:vAlign w:val="center"/>
          </w:tcPr>
          <w:p w:rsidR="00C54E4B" w:rsidRPr="00FE282E" w:rsidRDefault="00C54E4B"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02378/INFOEM/IP/RR/2019</w:t>
            </w:r>
          </w:p>
        </w:tc>
        <w:tc>
          <w:tcPr>
            <w:tcW w:w="2576" w:type="dxa"/>
            <w:vAlign w:val="center"/>
          </w:tcPr>
          <w:p w:rsidR="00C54E4B"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F95E43" w:rsidRPr="00FE282E">
              <w:rPr>
                <w:rFonts w:ascii="Palatino Linotype" w:hAnsi="Palatino Linotype" w:cs="Arial"/>
                <w:i/>
                <w:sz w:val="16"/>
                <w:szCs w:val="16"/>
              </w:rPr>
              <w:t>No entregan lo pedido</w:t>
            </w:r>
            <w:r w:rsidRPr="00FE282E">
              <w:rPr>
                <w:rFonts w:ascii="Palatino Linotype" w:hAnsi="Palatino Linotype" w:cs="Arial"/>
                <w:i/>
                <w:sz w:val="16"/>
                <w:szCs w:val="16"/>
              </w:rPr>
              <w:t>”(sic)</w:t>
            </w:r>
          </w:p>
        </w:tc>
        <w:tc>
          <w:tcPr>
            <w:tcW w:w="4166" w:type="dxa"/>
            <w:vAlign w:val="center"/>
          </w:tcPr>
          <w:p w:rsidR="00C54E4B"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w:t>
            </w:r>
            <w:r w:rsidR="00F95E43" w:rsidRPr="00FE282E">
              <w:rPr>
                <w:rFonts w:ascii="Palatino Linotype" w:hAnsi="Palatino Linotype" w:cs="Arial"/>
                <w:i/>
                <w:sz w:val="16"/>
                <w:szCs w:val="16"/>
              </w:rPr>
              <w:t xml:space="preserve">Y entonces los pocos tarjetones que se aprecian en varios </w:t>
            </w:r>
            <w:proofErr w:type="spellStart"/>
            <w:r w:rsidR="00F95E43" w:rsidRPr="00FE282E">
              <w:rPr>
                <w:rFonts w:ascii="Palatino Linotype" w:hAnsi="Palatino Linotype" w:cs="Arial"/>
                <w:i/>
                <w:sz w:val="16"/>
                <w:szCs w:val="16"/>
              </w:rPr>
              <w:t>automoviles</w:t>
            </w:r>
            <w:proofErr w:type="spellEnd"/>
            <w:r w:rsidR="00F95E43" w:rsidRPr="00FE282E">
              <w:rPr>
                <w:rFonts w:ascii="Palatino Linotype" w:hAnsi="Palatino Linotype" w:cs="Arial"/>
                <w:i/>
                <w:sz w:val="16"/>
                <w:szCs w:val="16"/>
              </w:rPr>
              <w:t xml:space="preserve"> en el estacionamiento solo son visibles ahí o que pasa, nuevamente </w:t>
            </w:r>
            <w:proofErr w:type="spellStart"/>
            <w:r w:rsidR="00F95E43" w:rsidRPr="00FE282E">
              <w:rPr>
                <w:rFonts w:ascii="Palatino Linotype" w:hAnsi="Palatino Linotype" w:cs="Arial"/>
                <w:i/>
                <w:sz w:val="16"/>
                <w:szCs w:val="16"/>
              </w:rPr>
              <w:t>eidenciando</w:t>
            </w:r>
            <w:proofErr w:type="spellEnd"/>
            <w:r w:rsidR="00F95E43" w:rsidRPr="00FE282E">
              <w:rPr>
                <w:rFonts w:ascii="Palatino Linotype" w:hAnsi="Palatino Linotype" w:cs="Arial"/>
                <w:i/>
                <w:sz w:val="16"/>
                <w:szCs w:val="16"/>
              </w:rPr>
              <w:t xml:space="preserve"> sus mentiras</w:t>
            </w:r>
            <w:r w:rsidRPr="00FE282E">
              <w:rPr>
                <w:rFonts w:ascii="Palatino Linotype" w:hAnsi="Palatino Linotype" w:cs="Arial"/>
                <w:i/>
                <w:sz w:val="16"/>
                <w:szCs w:val="16"/>
              </w:rPr>
              <w:t>”(sic)</w:t>
            </w:r>
          </w:p>
        </w:tc>
      </w:tr>
      <w:tr w:rsidR="00C54E4B" w:rsidRPr="00FE282E" w:rsidTr="00AF502F">
        <w:trPr>
          <w:jc w:val="center"/>
        </w:trPr>
        <w:tc>
          <w:tcPr>
            <w:tcW w:w="2189" w:type="dxa"/>
            <w:vAlign w:val="center"/>
          </w:tcPr>
          <w:p w:rsidR="00C54E4B" w:rsidRPr="00FE282E" w:rsidRDefault="00C54E4B" w:rsidP="00E4137A">
            <w:pPr>
              <w:pStyle w:val="Prrafodelista"/>
              <w:spacing w:before="100" w:beforeAutospacing="1" w:after="100" w:afterAutospacing="1"/>
              <w:ind w:left="0"/>
              <w:contextualSpacing w:val="0"/>
              <w:jc w:val="center"/>
              <w:rPr>
                <w:rFonts w:ascii="Palatino Linotype" w:hAnsi="Palatino Linotype"/>
                <w:b/>
                <w:sz w:val="16"/>
                <w:szCs w:val="16"/>
              </w:rPr>
            </w:pPr>
            <w:r w:rsidRPr="00FE282E">
              <w:rPr>
                <w:rFonts w:ascii="Palatino Linotype" w:hAnsi="Palatino Linotype"/>
                <w:b/>
                <w:sz w:val="16"/>
                <w:szCs w:val="16"/>
              </w:rPr>
              <w:t>02379/INFOEM/IP/RR/2019</w:t>
            </w:r>
          </w:p>
        </w:tc>
        <w:tc>
          <w:tcPr>
            <w:tcW w:w="2576" w:type="dxa"/>
            <w:vAlign w:val="center"/>
          </w:tcPr>
          <w:p w:rsidR="00C54E4B"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“Falta información”(sic)</w:t>
            </w:r>
          </w:p>
        </w:tc>
        <w:tc>
          <w:tcPr>
            <w:tcW w:w="4166" w:type="dxa"/>
            <w:vAlign w:val="center"/>
          </w:tcPr>
          <w:p w:rsidR="00C54E4B" w:rsidRPr="00FE282E" w:rsidRDefault="00877918" w:rsidP="00E4137A">
            <w:pPr>
              <w:pStyle w:val="Prrafodelista"/>
              <w:spacing w:before="100" w:beforeAutospacing="1" w:after="100" w:afterAutospacing="1"/>
              <w:ind w:left="0"/>
              <w:contextualSpacing w:val="0"/>
              <w:jc w:val="center"/>
              <w:rPr>
                <w:rFonts w:ascii="Palatino Linotype" w:hAnsi="Palatino Linotype" w:cs="Arial"/>
                <w:i/>
                <w:sz w:val="16"/>
                <w:szCs w:val="16"/>
              </w:rPr>
            </w:pPr>
            <w:r w:rsidRPr="00FE282E">
              <w:rPr>
                <w:rFonts w:ascii="Palatino Linotype" w:hAnsi="Palatino Linotype" w:cs="Arial"/>
                <w:i/>
                <w:sz w:val="16"/>
                <w:szCs w:val="16"/>
              </w:rPr>
              <w:t xml:space="preserve">“Se entrega la información parcial ya que no hay declaratoria de información confidencial como el </w:t>
            </w:r>
            <w:proofErr w:type="spellStart"/>
            <w:r w:rsidRPr="00FE282E">
              <w:rPr>
                <w:rFonts w:ascii="Palatino Linotype" w:hAnsi="Palatino Linotype" w:cs="Arial"/>
                <w:i/>
                <w:sz w:val="16"/>
                <w:szCs w:val="16"/>
              </w:rPr>
              <w:t>ceguetas</w:t>
            </w:r>
            <w:proofErr w:type="spellEnd"/>
            <w:r w:rsidRPr="00FE282E">
              <w:rPr>
                <w:rFonts w:ascii="Palatino Linotype" w:hAnsi="Palatino Linotype" w:cs="Arial"/>
                <w:i/>
                <w:sz w:val="16"/>
                <w:szCs w:val="16"/>
              </w:rPr>
              <w:t xml:space="preserve"> del Felipe refiere”(sic)</w:t>
            </w:r>
          </w:p>
        </w:tc>
      </w:tr>
    </w:tbl>
    <w:p w:rsidR="0084407E" w:rsidRPr="00FE282E" w:rsidRDefault="007D0AD1" w:rsidP="00E4137A">
      <w:pPr>
        <w:pStyle w:val="Prrafodelista"/>
        <w:spacing w:before="100" w:beforeAutospacing="1" w:after="100" w:afterAutospacing="1" w:line="360" w:lineRule="auto"/>
        <w:ind w:left="0" w:right="-91"/>
        <w:contextualSpacing w:val="0"/>
        <w:jc w:val="both"/>
        <w:rPr>
          <w:rFonts w:ascii="Palatino Linotype" w:hAnsi="Palatino Linotype" w:cs="Arial"/>
          <w:lang w:val="es-ES_tradnl"/>
        </w:rPr>
      </w:pPr>
      <w:r w:rsidRPr="00FE282E">
        <w:rPr>
          <w:rFonts w:ascii="Palatino Linotype" w:hAnsi="Palatino Linotype" w:cs="Arial"/>
          <w:b/>
          <w:sz w:val="28"/>
          <w:szCs w:val="28"/>
        </w:rPr>
        <w:t>V.</w:t>
      </w:r>
      <w:r w:rsidRPr="00FE282E">
        <w:rPr>
          <w:rFonts w:ascii="Palatino Linotype" w:hAnsi="Palatino Linotype" w:cs="Arial"/>
          <w:b/>
          <w:sz w:val="28"/>
        </w:rPr>
        <w:t xml:space="preserve"> </w:t>
      </w:r>
      <w:r w:rsidR="00E2263A" w:rsidRPr="00FE282E">
        <w:rPr>
          <w:rFonts w:ascii="Palatino Linotype" w:hAnsi="Palatino Linotype" w:cs="Arial"/>
        </w:rPr>
        <w:t xml:space="preserve">En fecha </w:t>
      </w:r>
      <w:r w:rsidR="00E2263A" w:rsidRPr="00FE282E">
        <w:rPr>
          <w:rFonts w:ascii="Palatino Linotype" w:hAnsi="Palatino Linotype" w:cs="Arial"/>
          <w:b/>
        </w:rPr>
        <w:t>cinco de abril de</w:t>
      </w:r>
      <w:r w:rsidRPr="00FE282E">
        <w:rPr>
          <w:rFonts w:ascii="Palatino Linotype" w:hAnsi="Palatino Linotype" w:cs="Arial"/>
          <w:b/>
        </w:rPr>
        <w:t xml:space="preserve"> dos mil diecinueve</w:t>
      </w:r>
      <w:r w:rsidRPr="00FE282E">
        <w:rPr>
          <w:rFonts w:ascii="Palatino Linotype" w:hAnsi="Palatino Linotype"/>
        </w:rPr>
        <w:t>, los</w:t>
      </w:r>
      <w:r w:rsidRPr="00FE282E">
        <w:rPr>
          <w:rFonts w:ascii="Palatino Linotype" w:hAnsi="Palatino Linotype" w:cs="Arial"/>
        </w:rPr>
        <w:t xml:space="preserve"> </w:t>
      </w:r>
      <w:r w:rsidRPr="00FE282E">
        <w:rPr>
          <w:rFonts w:ascii="Palatino Linotype" w:hAnsi="Palatino Linotype" w:cs="Arial"/>
          <w:lang w:val="es-ES_tradnl"/>
        </w:rPr>
        <w:t>recursos de revisión de que</w:t>
      </w:r>
      <w:r w:rsidRPr="00FE282E">
        <w:rPr>
          <w:rFonts w:ascii="Palatino Linotype" w:hAnsi="Palatino Linotype" w:cs="Arial"/>
        </w:rPr>
        <w:t xml:space="preserve"> se tratan</w:t>
      </w:r>
      <w:r w:rsidRPr="00FE282E">
        <w:rPr>
          <w:rFonts w:ascii="Palatino Linotype" w:hAnsi="Palatino Linotype" w:cs="Arial"/>
          <w:lang w:val="es-ES_tradnl"/>
        </w:rPr>
        <w:t xml:space="preserve"> se enviaron electrónicamente al Instituto de </w:t>
      </w:r>
      <w:r w:rsidRPr="00FE282E">
        <w:rPr>
          <w:rFonts w:ascii="Palatino Linotype" w:eastAsia="Arial Unicode MS" w:hAnsi="Palatino Linotype" w:cs="Arial"/>
        </w:rPr>
        <w:t>Transparencia</w:t>
      </w:r>
      <w:r w:rsidRPr="00FE282E">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FE282E">
        <w:rPr>
          <w:rFonts w:ascii="Palatino Linotype" w:hAnsi="Palatino Linotype"/>
        </w:rPr>
        <w:t>Ley de Transparencia y Acceso a la Información Pública del Estado de México y Municipios</w:t>
      </w:r>
      <w:r w:rsidRPr="00FE282E">
        <w:rPr>
          <w:rFonts w:ascii="Palatino Linotype" w:hAnsi="Palatino Linotype" w:cs="Arial"/>
          <w:lang w:val="es-ES_tradnl"/>
        </w:rPr>
        <w:t xml:space="preserve">, se turnaron, a </w:t>
      </w:r>
      <w:r w:rsidRPr="00FE282E">
        <w:rPr>
          <w:rFonts w:ascii="Palatino Linotype" w:hAnsi="Palatino Linotype" w:cs="Arial"/>
          <w:lang w:val="es-ES_tradnl"/>
        </w:rPr>
        <w:lastRenderedPageBreak/>
        <w:t>través del</w:t>
      </w:r>
      <w:r w:rsidRPr="00FE282E">
        <w:rPr>
          <w:rFonts w:ascii="Palatino Linotype" w:eastAsia="Arial Unicode MS" w:hAnsi="Palatino Linotype" w:cs="Arial"/>
          <w:lang w:val="es-ES_tradnl"/>
        </w:rPr>
        <w:t xml:space="preserve"> </w:t>
      </w:r>
      <w:r w:rsidRPr="00FE282E">
        <w:rPr>
          <w:rFonts w:ascii="Palatino Linotype" w:eastAsia="Arial Unicode MS" w:hAnsi="Palatino Linotype" w:cs="Arial"/>
          <w:b/>
          <w:lang w:val="es-ES_tradnl"/>
        </w:rPr>
        <w:t>SAIMEX</w:t>
      </w:r>
      <w:r w:rsidRPr="00FE282E">
        <w:rPr>
          <w:rFonts w:ascii="Palatino Linotype" w:hAnsi="Palatino Linotype"/>
        </w:rPr>
        <w:t>, los recursos</w:t>
      </w:r>
      <w:r w:rsidRPr="00FE282E">
        <w:rPr>
          <w:rFonts w:ascii="Palatino Linotype" w:hAnsi="Palatino Linotype" w:cs="Arial"/>
          <w:szCs w:val="20"/>
        </w:rPr>
        <w:t xml:space="preserve"> de revisión</w:t>
      </w:r>
      <w:r w:rsidR="00164FDC" w:rsidRPr="00FE282E">
        <w:rPr>
          <w:rFonts w:ascii="Palatino Linotype" w:hAnsi="Palatino Linotype" w:cs="Arial"/>
          <w:szCs w:val="20"/>
        </w:rPr>
        <w:t xml:space="preserve"> </w:t>
      </w:r>
      <w:r w:rsidR="00164FDC" w:rsidRPr="00FE282E">
        <w:rPr>
          <w:rFonts w:ascii="Palatino Linotype" w:hAnsi="Palatino Linotype"/>
          <w:b/>
        </w:rPr>
        <w:t>02322/INFOEM/IP/RR/2019, 02322/INFOEM/IP/RR/2019, 02327/INFOEM/IP/RR/2019, 02332/INFOEM/IP/RR/2019, 02342/INFOEM/IP/RR/2019, 02347/INFOEM/IP/RR/2019, 02352/INFOEM/IP/RR/2019, 02357/INFOEM/IP/RR/2019, 02362/INFOEM/IP/RR/2019, 02367/INFOEM/IP/RR/2019 y 02377/INFOEM/IP/RR/2019</w:t>
      </w:r>
      <w:r w:rsidR="0069611D" w:rsidRPr="00FE282E">
        <w:rPr>
          <w:rFonts w:ascii="Palatino Linotype" w:hAnsi="Palatino Linotype"/>
        </w:rPr>
        <w:t xml:space="preserve"> a la </w:t>
      </w:r>
      <w:r w:rsidR="0069611D" w:rsidRPr="00FE282E">
        <w:rPr>
          <w:rFonts w:ascii="Palatino Linotype" w:hAnsi="Palatino Linotype" w:cs="Arial"/>
          <w:lang w:val="es-ES_tradnl"/>
        </w:rPr>
        <w:t xml:space="preserve">Comisionada </w:t>
      </w:r>
      <w:r w:rsidR="0069611D" w:rsidRPr="00FE282E">
        <w:rPr>
          <w:rFonts w:ascii="Palatino Linotype" w:hAnsi="Palatino Linotype" w:cs="Arial"/>
          <w:b/>
          <w:lang w:val="es-ES_tradnl"/>
        </w:rPr>
        <w:t xml:space="preserve">Eva </w:t>
      </w:r>
      <w:proofErr w:type="spellStart"/>
      <w:r w:rsidR="0069611D" w:rsidRPr="00FE282E">
        <w:rPr>
          <w:rFonts w:ascii="Palatino Linotype" w:hAnsi="Palatino Linotype" w:cs="Arial"/>
          <w:b/>
          <w:lang w:val="es-ES_tradnl"/>
        </w:rPr>
        <w:t>Abaid</w:t>
      </w:r>
      <w:proofErr w:type="spellEnd"/>
      <w:r w:rsidR="0069611D" w:rsidRPr="00FE282E">
        <w:rPr>
          <w:rFonts w:ascii="Palatino Linotype" w:hAnsi="Palatino Linotype" w:cs="Arial"/>
          <w:b/>
          <w:lang w:val="es-ES_tradnl"/>
        </w:rPr>
        <w:t xml:space="preserve"> </w:t>
      </w:r>
      <w:proofErr w:type="spellStart"/>
      <w:r w:rsidR="0069611D" w:rsidRPr="00FE282E">
        <w:rPr>
          <w:rFonts w:ascii="Palatino Linotype" w:hAnsi="Palatino Linotype" w:cs="Arial"/>
          <w:b/>
          <w:lang w:val="es-ES_tradnl"/>
        </w:rPr>
        <w:t>Yapur</w:t>
      </w:r>
      <w:proofErr w:type="spellEnd"/>
      <w:r w:rsidR="0069611D" w:rsidRPr="00FE282E">
        <w:rPr>
          <w:rFonts w:ascii="Palatino Linotype" w:hAnsi="Palatino Linotype" w:cs="Arial"/>
          <w:b/>
          <w:lang w:val="es-ES_tradnl"/>
        </w:rPr>
        <w:t xml:space="preserve">, </w:t>
      </w:r>
      <w:r w:rsidR="0069611D" w:rsidRPr="00FE282E">
        <w:rPr>
          <w:rFonts w:ascii="Palatino Linotype" w:hAnsi="Palatino Linotype" w:cs="Arial"/>
          <w:lang w:val="es-ES_tradnl"/>
        </w:rPr>
        <w:t xml:space="preserve">los recursos </w:t>
      </w:r>
      <w:r w:rsidR="0069611D" w:rsidRPr="00FE282E">
        <w:rPr>
          <w:rFonts w:ascii="Palatino Linotype" w:hAnsi="Palatino Linotype" w:cs="Arial"/>
          <w:szCs w:val="20"/>
        </w:rPr>
        <w:t>de revisión</w:t>
      </w:r>
      <w:r w:rsidR="009273EE" w:rsidRPr="00FE282E">
        <w:rPr>
          <w:rFonts w:ascii="Palatino Linotype" w:hAnsi="Palatino Linotype" w:cs="Arial"/>
          <w:szCs w:val="20"/>
        </w:rPr>
        <w:t xml:space="preserve"> </w:t>
      </w:r>
      <w:r w:rsidR="009273EE" w:rsidRPr="00FE282E">
        <w:rPr>
          <w:rFonts w:ascii="Palatino Linotype" w:hAnsi="Palatino Linotype"/>
          <w:b/>
        </w:rPr>
        <w:t xml:space="preserve">02323/INFOEM/IP/RR/2019, 02328/INFOEM/IP/RR/2019, 02333/INFOEM/IP/RR/2019, 02338/INFOEM/IP/RR/2019, 02343/INFOEM/IP/RR/2019, 02348/INFOEM/IP/RR/2019, 02353/INFOEM/IP/RR/2019, 02358/INFOEM/IP/RR/2019, 02363/INFOEM/IP/RR/2019, 02368/INFOEM/IP/RR/2019 </w:t>
      </w:r>
      <w:r w:rsidR="009273EE" w:rsidRPr="00FE282E">
        <w:rPr>
          <w:rFonts w:ascii="Palatino Linotype" w:hAnsi="Palatino Linotype"/>
        </w:rPr>
        <w:t xml:space="preserve">y </w:t>
      </w:r>
      <w:r w:rsidR="009273EE" w:rsidRPr="00FE282E">
        <w:rPr>
          <w:rFonts w:ascii="Palatino Linotype" w:hAnsi="Palatino Linotype"/>
          <w:b/>
        </w:rPr>
        <w:t>02378/INFOEM/IP/RR/2019</w:t>
      </w:r>
      <w:r w:rsidR="009273EE" w:rsidRPr="00FE282E">
        <w:rPr>
          <w:rFonts w:ascii="Palatino Linotype" w:hAnsi="Palatino Linotype"/>
        </w:rPr>
        <w:t xml:space="preserve"> al </w:t>
      </w:r>
      <w:r w:rsidR="009273EE" w:rsidRPr="00FE282E">
        <w:rPr>
          <w:rFonts w:ascii="Palatino Linotype" w:hAnsi="Palatino Linotype" w:cs="Arial"/>
          <w:lang w:val="es-ES_tradnl"/>
        </w:rPr>
        <w:t xml:space="preserve">Comisionado </w:t>
      </w:r>
      <w:r w:rsidR="009273EE" w:rsidRPr="00FE282E">
        <w:rPr>
          <w:rFonts w:ascii="Palatino Linotype" w:hAnsi="Palatino Linotype" w:cs="Arial"/>
          <w:b/>
          <w:lang w:val="es-ES_tradnl"/>
        </w:rPr>
        <w:t xml:space="preserve">José Guadalupe Luna Hernández, </w:t>
      </w:r>
      <w:r w:rsidR="009273EE" w:rsidRPr="00FE282E">
        <w:rPr>
          <w:rFonts w:ascii="Palatino Linotype" w:hAnsi="Palatino Linotype" w:cs="Arial"/>
          <w:lang w:val="es-ES_tradnl"/>
        </w:rPr>
        <w:t xml:space="preserve">los recursos </w:t>
      </w:r>
      <w:r w:rsidR="009273EE" w:rsidRPr="00FE282E">
        <w:rPr>
          <w:rFonts w:ascii="Palatino Linotype" w:hAnsi="Palatino Linotype" w:cs="Arial"/>
        </w:rPr>
        <w:t>de revis</w:t>
      </w:r>
      <w:r w:rsidR="009273EE" w:rsidRPr="00FE282E">
        <w:rPr>
          <w:rFonts w:ascii="Palatino Linotype" w:hAnsi="Palatino Linotype" w:cs="Arial"/>
          <w:szCs w:val="20"/>
        </w:rPr>
        <w:t xml:space="preserve">ión </w:t>
      </w:r>
      <w:r w:rsidR="00EB2661">
        <w:rPr>
          <w:rFonts w:ascii="Palatino Linotype" w:hAnsi="Palatino Linotype"/>
          <w:b/>
        </w:rPr>
        <w:t>02324/INFOEM/IP/RR/2019, 02329</w:t>
      </w:r>
      <w:r w:rsidR="009273EE" w:rsidRPr="00FE282E">
        <w:rPr>
          <w:rFonts w:ascii="Palatino Linotype" w:hAnsi="Palatino Linotype"/>
          <w:b/>
        </w:rPr>
        <w:t>/INFOEM/IP/RR/2019, 02334/INFOEM/IP/RR/2019, 02339/INFOEM/IP/RR/2019, 02344/INFOEM/IP/RR/2019, 02349/INFOEM/IP/RR/2019, 02354/INFOEM/IP/RR/2019, 02359/INFOEM/IP/RR/2019, 02364/INFOEM/IP/RR/2019, 02369/INFOEM/IP/RR/2019</w:t>
      </w:r>
      <w:r w:rsidR="001869B5" w:rsidRPr="00FE282E">
        <w:rPr>
          <w:rFonts w:ascii="Palatino Linotype" w:hAnsi="Palatino Linotype"/>
          <w:b/>
        </w:rPr>
        <w:t xml:space="preserve"> </w:t>
      </w:r>
      <w:r w:rsidR="001869B5" w:rsidRPr="00FE282E">
        <w:rPr>
          <w:rFonts w:ascii="Palatino Linotype" w:hAnsi="Palatino Linotype"/>
        </w:rPr>
        <w:t xml:space="preserve">y </w:t>
      </w:r>
      <w:r w:rsidR="009273EE" w:rsidRPr="00FE282E">
        <w:rPr>
          <w:rFonts w:ascii="Palatino Linotype" w:hAnsi="Palatino Linotype"/>
          <w:b/>
        </w:rPr>
        <w:t>02379/INFOEM/IP/RR/2019</w:t>
      </w:r>
      <w:r w:rsidR="001869B5" w:rsidRPr="00FE282E">
        <w:rPr>
          <w:rFonts w:ascii="Palatino Linotype" w:hAnsi="Palatino Linotype"/>
          <w:b/>
        </w:rPr>
        <w:t xml:space="preserve"> </w:t>
      </w:r>
      <w:r w:rsidR="00D86AC8" w:rsidRPr="00FE282E">
        <w:rPr>
          <w:rFonts w:ascii="Palatino Linotype" w:hAnsi="Palatino Linotype" w:cs="Arial"/>
          <w:lang w:val="es-ES_tradnl"/>
        </w:rPr>
        <w:t xml:space="preserve">al Comisionado </w:t>
      </w:r>
      <w:r w:rsidR="00D86AC8" w:rsidRPr="00FE282E">
        <w:rPr>
          <w:rFonts w:ascii="Palatino Linotype" w:hAnsi="Palatino Linotype" w:cs="Arial"/>
          <w:b/>
          <w:lang w:val="es-ES_tradnl"/>
        </w:rPr>
        <w:t xml:space="preserve">Javier Martínez Cruz, </w:t>
      </w:r>
      <w:r w:rsidR="00D86AC8" w:rsidRPr="00FE282E">
        <w:rPr>
          <w:rFonts w:ascii="Palatino Linotype" w:hAnsi="Palatino Linotype" w:cs="Arial"/>
          <w:lang w:val="es-ES_tradnl"/>
        </w:rPr>
        <w:t xml:space="preserve">los recursos </w:t>
      </w:r>
      <w:r w:rsidR="00D86AC8" w:rsidRPr="00FE282E">
        <w:rPr>
          <w:rFonts w:ascii="Palatino Linotype" w:hAnsi="Palatino Linotype" w:cs="Arial"/>
        </w:rPr>
        <w:t>de revisión</w:t>
      </w:r>
      <w:r w:rsidR="00507FF8" w:rsidRPr="00FE282E">
        <w:rPr>
          <w:rFonts w:ascii="Palatino Linotype" w:hAnsi="Palatino Linotype" w:cs="Arial"/>
        </w:rPr>
        <w:t xml:space="preserve"> </w:t>
      </w:r>
      <w:r w:rsidR="00507FF8" w:rsidRPr="00FE282E">
        <w:rPr>
          <w:rFonts w:ascii="Palatino Linotype" w:hAnsi="Palatino Linotype"/>
          <w:b/>
        </w:rPr>
        <w:t xml:space="preserve">02325/INFOEM/IP/RR/2019, 02330/INFOEM/IP/RR/2019, 02335/INFOEM/IP/RR/2019, 02340/INFOEM/IP/RR/2019, 02345/INFOEM/IP/RR/2019, 02350/INFOEM/IP/RR/2019, 02355/INFOEM/IP/RR/2019, 02360/INFOEM/IP/RR/2019, 02365/INFOEM/IP/RR/2019, 02370/INFOEM/IP/RR/2019 </w:t>
      </w:r>
      <w:r w:rsidR="00507FF8" w:rsidRPr="00FE282E">
        <w:rPr>
          <w:rFonts w:ascii="Palatino Linotype" w:hAnsi="Palatino Linotype"/>
        </w:rPr>
        <w:t>y</w:t>
      </w:r>
      <w:r w:rsidR="00507FF8" w:rsidRPr="00FE282E">
        <w:rPr>
          <w:rFonts w:ascii="Palatino Linotype" w:hAnsi="Palatino Linotype"/>
          <w:b/>
        </w:rPr>
        <w:t xml:space="preserve"> 02375/INFOEM/IP/RR/2019</w:t>
      </w:r>
      <w:r w:rsidR="005713ED" w:rsidRPr="00FE282E">
        <w:rPr>
          <w:rFonts w:ascii="Palatino Linotype" w:hAnsi="Palatino Linotype"/>
        </w:rPr>
        <w:t xml:space="preserve"> a la Comisionada Presidenta </w:t>
      </w:r>
      <w:r w:rsidR="005713ED" w:rsidRPr="00FE282E">
        <w:rPr>
          <w:rFonts w:ascii="Palatino Linotype" w:hAnsi="Palatino Linotype"/>
          <w:b/>
        </w:rPr>
        <w:t xml:space="preserve">Zulema Martínez Sánchez, </w:t>
      </w:r>
      <w:r w:rsidR="005713ED" w:rsidRPr="00FE282E">
        <w:rPr>
          <w:rFonts w:ascii="Palatino Linotype" w:hAnsi="Palatino Linotype"/>
        </w:rPr>
        <w:t>los recursos de revisión</w:t>
      </w:r>
      <w:r w:rsidR="0064696C" w:rsidRPr="00FE282E">
        <w:rPr>
          <w:rFonts w:ascii="Palatino Linotype" w:hAnsi="Palatino Linotype"/>
        </w:rPr>
        <w:t xml:space="preserve"> </w:t>
      </w:r>
      <w:r w:rsidR="0064696C" w:rsidRPr="00FE282E">
        <w:rPr>
          <w:rFonts w:ascii="Palatino Linotype" w:hAnsi="Palatino Linotype"/>
          <w:b/>
        </w:rPr>
        <w:t>02341/INFOEM/IP/RR/2019, 02346/INFOEM/IP/RR/2019, 02351/INFOEM/IP/RR/2019,</w:t>
      </w:r>
      <w:r w:rsidR="00EB2661">
        <w:rPr>
          <w:rFonts w:ascii="Palatino Linotype" w:hAnsi="Palatino Linotype"/>
          <w:b/>
        </w:rPr>
        <w:t xml:space="preserve"> 02356</w:t>
      </w:r>
      <w:r w:rsidR="00EB2661" w:rsidRPr="00FE282E">
        <w:rPr>
          <w:rFonts w:ascii="Palatino Linotype" w:hAnsi="Palatino Linotype"/>
          <w:b/>
        </w:rPr>
        <w:t>/INFOEM/IP/RR/2019</w:t>
      </w:r>
      <w:r w:rsidR="0064696C" w:rsidRPr="00FE282E">
        <w:rPr>
          <w:rFonts w:ascii="Palatino Linotype" w:hAnsi="Palatino Linotype"/>
          <w:b/>
        </w:rPr>
        <w:t xml:space="preserve"> 02361/INFOEM/IP/RR/2019, 02371/INFOEM/IP/RR/2019</w:t>
      </w:r>
      <w:r w:rsidR="0064696C" w:rsidRPr="00FE282E">
        <w:rPr>
          <w:rFonts w:ascii="Palatino Linotype" w:hAnsi="Palatino Linotype"/>
        </w:rPr>
        <w:t xml:space="preserve"> y</w:t>
      </w:r>
      <w:r w:rsidR="0064696C" w:rsidRPr="00FE282E">
        <w:rPr>
          <w:rFonts w:ascii="Palatino Linotype" w:hAnsi="Palatino Linotype"/>
          <w:b/>
        </w:rPr>
        <w:t xml:space="preserve"> 02376/INFOEM/IP/RR/2019</w:t>
      </w:r>
      <w:r w:rsidR="009D58E2" w:rsidRPr="00FE282E">
        <w:rPr>
          <w:rFonts w:ascii="Palatino Linotype" w:hAnsi="Palatino Linotype"/>
        </w:rPr>
        <w:t xml:space="preserve"> al Comisionado </w:t>
      </w:r>
      <w:r w:rsidR="009D58E2" w:rsidRPr="00FE282E">
        <w:rPr>
          <w:rFonts w:ascii="Palatino Linotype" w:hAnsi="Palatino Linotype"/>
          <w:b/>
        </w:rPr>
        <w:t xml:space="preserve">Luis Gustavo Parra Noriega, </w:t>
      </w:r>
      <w:r w:rsidR="009D58E2" w:rsidRPr="00FE282E">
        <w:rPr>
          <w:rFonts w:ascii="Palatino Linotype" w:hAnsi="Palatino Linotype" w:cs="Arial"/>
          <w:lang w:val="es-ES_tradnl"/>
        </w:rPr>
        <w:t xml:space="preserve">a efecto de que decretaran su admisión o </w:t>
      </w:r>
      <w:proofErr w:type="spellStart"/>
      <w:r w:rsidR="009D58E2" w:rsidRPr="00FE282E">
        <w:rPr>
          <w:rFonts w:ascii="Palatino Linotype" w:hAnsi="Palatino Linotype" w:cs="Arial"/>
          <w:lang w:val="es-ES_tradnl"/>
        </w:rPr>
        <w:t>desechamiento</w:t>
      </w:r>
      <w:proofErr w:type="spellEnd"/>
      <w:r w:rsidR="009D58E2" w:rsidRPr="00FE282E">
        <w:rPr>
          <w:rFonts w:ascii="Palatino Linotype" w:hAnsi="Palatino Linotype" w:cs="Arial"/>
          <w:lang w:val="es-ES_tradnl"/>
        </w:rPr>
        <w:t>.</w:t>
      </w:r>
    </w:p>
    <w:p w:rsidR="000157B1" w:rsidRPr="00FE282E" w:rsidRDefault="000157B1" w:rsidP="00E4137A">
      <w:pPr>
        <w:tabs>
          <w:tab w:val="center" w:pos="4252"/>
          <w:tab w:val="right" w:pos="8504"/>
        </w:tabs>
        <w:spacing w:before="100" w:beforeAutospacing="1" w:after="100" w:afterAutospacing="1" w:line="360" w:lineRule="auto"/>
        <w:jc w:val="both"/>
        <w:rPr>
          <w:rFonts w:ascii="Palatino Linotype" w:eastAsia="MS Mincho" w:hAnsi="Palatino Linotype" w:cs="Arial"/>
          <w:sz w:val="24"/>
          <w:szCs w:val="24"/>
          <w:lang w:val="es-ES_tradnl" w:eastAsia="es-ES"/>
        </w:rPr>
      </w:pPr>
      <w:r w:rsidRPr="00FE282E">
        <w:rPr>
          <w:rFonts w:ascii="Palatino Linotype" w:eastAsia="MS Mincho" w:hAnsi="Palatino Linotype" w:cs="Arial"/>
          <w:b/>
          <w:sz w:val="28"/>
          <w:szCs w:val="24"/>
          <w:lang w:val="es-ES_tradnl" w:eastAsia="es-ES"/>
        </w:rPr>
        <w:lastRenderedPageBreak/>
        <w:t xml:space="preserve">VI. </w:t>
      </w:r>
      <w:r w:rsidRPr="00FE282E">
        <w:rPr>
          <w:rFonts w:ascii="Palatino Linotype" w:eastAsia="MS Mincho" w:hAnsi="Palatino Linotype" w:cs="Arial"/>
          <w:sz w:val="24"/>
          <w:szCs w:val="24"/>
          <w:lang w:val="es-ES_tradnl" w:eastAsia="es-ES"/>
        </w:rPr>
        <w:t>De las constancias de los expedientes electrónicos del</w:t>
      </w:r>
      <w:r w:rsidRPr="00FE282E">
        <w:rPr>
          <w:rFonts w:ascii="Palatino Linotype" w:eastAsia="MS Mincho" w:hAnsi="Palatino Linotype" w:cs="Arial"/>
          <w:b/>
          <w:sz w:val="24"/>
          <w:szCs w:val="24"/>
          <w:lang w:val="es-ES_tradnl" w:eastAsia="es-ES"/>
        </w:rPr>
        <w:t xml:space="preserve"> SAIMEX</w:t>
      </w:r>
      <w:r w:rsidRPr="00FE282E">
        <w:rPr>
          <w:rFonts w:ascii="Palatino Linotype" w:eastAsia="MS Mincho" w:hAnsi="Palatino Linotype" w:cs="Arial"/>
          <w:sz w:val="24"/>
          <w:szCs w:val="24"/>
          <w:lang w:val="es-ES_tradnl" w:eastAsia="es-ES"/>
        </w:rPr>
        <w:t xml:space="preserve">, se desprende que el </w:t>
      </w:r>
      <w:r w:rsidR="007936A7" w:rsidRPr="00FE282E">
        <w:rPr>
          <w:rFonts w:ascii="Palatino Linotype" w:eastAsia="MS Mincho" w:hAnsi="Palatino Linotype" w:cs="Arial"/>
          <w:b/>
          <w:sz w:val="24"/>
          <w:szCs w:val="24"/>
          <w:lang w:val="es-ES_tradnl" w:eastAsia="es-ES"/>
        </w:rPr>
        <w:t>once</w:t>
      </w:r>
      <w:r w:rsidR="00FD708D" w:rsidRPr="00FE282E">
        <w:rPr>
          <w:rFonts w:ascii="Palatino Linotype" w:eastAsia="MS Mincho" w:hAnsi="Palatino Linotype" w:cs="Arial"/>
          <w:b/>
          <w:sz w:val="24"/>
          <w:szCs w:val="24"/>
          <w:lang w:val="es-ES_tradnl" w:eastAsia="es-ES"/>
        </w:rPr>
        <w:t xml:space="preserve"> de abril de</w:t>
      </w:r>
      <w:r w:rsidRPr="00FE282E">
        <w:rPr>
          <w:rFonts w:ascii="Palatino Linotype" w:eastAsia="MS Mincho" w:hAnsi="Palatino Linotype" w:cs="Arial"/>
          <w:b/>
          <w:sz w:val="24"/>
          <w:szCs w:val="24"/>
          <w:lang w:val="es-ES_tradnl" w:eastAsia="es-ES"/>
        </w:rPr>
        <w:t xml:space="preserve"> dos mil diecinueve</w:t>
      </w:r>
      <w:r w:rsidRPr="00FE282E">
        <w:rPr>
          <w:rFonts w:ascii="Palatino Linotype" w:eastAsia="MS Mincho" w:hAnsi="Palatino Linotype" w:cs="Arial"/>
          <w:sz w:val="24"/>
          <w:szCs w:val="24"/>
          <w:lang w:val="es-ES_tradnl" w:eastAsia="es-ES"/>
        </w:rPr>
        <w:t xml:space="preser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FE282E">
        <w:rPr>
          <w:rFonts w:ascii="Palatino Linotype" w:eastAsia="MS Mincho" w:hAnsi="Palatino Linotype" w:cs="Arial"/>
          <w:b/>
          <w:sz w:val="24"/>
          <w:szCs w:val="24"/>
          <w:lang w:val="es-ES_tradnl" w:eastAsia="es-ES"/>
        </w:rPr>
        <w:t xml:space="preserve">EL SUJETO OBLIGADO </w:t>
      </w:r>
      <w:r w:rsidRPr="00FE282E">
        <w:rPr>
          <w:rFonts w:ascii="Palatino Linotype" w:eastAsia="MS Mincho" w:hAnsi="Palatino Linotype" w:cs="Arial"/>
          <w:sz w:val="24"/>
          <w:szCs w:val="24"/>
          <w:lang w:val="es-ES_tradnl" w:eastAsia="es-ES"/>
        </w:rPr>
        <w:t>rindiera sus</w:t>
      </w:r>
      <w:r w:rsidRPr="00FE282E">
        <w:rPr>
          <w:rFonts w:ascii="Palatino Linotype" w:eastAsia="MS Mincho" w:hAnsi="Palatino Linotype" w:cs="Arial"/>
          <w:b/>
          <w:sz w:val="24"/>
          <w:szCs w:val="24"/>
          <w:lang w:val="es-ES_tradnl" w:eastAsia="es-ES"/>
        </w:rPr>
        <w:t xml:space="preserve"> </w:t>
      </w:r>
      <w:r w:rsidRPr="00FE282E">
        <w:rPr>
          <w:rFonts w:ascii="Palatino Linotype" w:eastAsia="MS Mincho" w:hAnsi="Palatino Linotype" w:cs="Arial"/>
          <w:sz w:val="24"/>
          <w:szCs w:val="24"/>
          <w:lang w:val="es-ES_tradnl" w:eastAsia="es-ES"/>
        </w:rPr>
        <w:t>Informes Justificados respectivamente.</w:t>
      </w:r>
    </w:p>
    <w:p w:rsidR="004E5A2D" w:rsidRPr="00FE282E" w:rsidRDefault="006F5016" w:rsidP="00E4137A">
      <w:pPr>
        <w:pStyle w:val="Prrafodelista"/>
        <w:spacing w:before="100" w:beforeAutospacing="1" w:after="100" w:afterAutospacing="1" w:line="360" w:lineRule="auto"/>
        <w:ind w:left="0"/>
        <w:contextualSpacing w:val="0"/>
        <w:jc w:val="both"/>
        <w:rPr>
          <w:rFonts w:ascii="Palatino Linotype" w:hAnsi="Palatino Linotype" w:cs="Arial"/>
        </w:rPr>
      </w:pPr>
      <w:r w:rsidRPr="00FE282E">
        <w:rPr>
          <w:rFonts w:ascii="Palatino Linotype" w:hAnsi="Palatino Linotype" w:cs="Arial"/>
          <w:b/>
          <w:sz w:val="28"/>
        </w:rPr>
        <w:t xml:space="preserve">VII. </w:t>
      </w:r>
      <w:r w:rsidRPr="00FE282E">
        <w:rPr>
          <w:rFonts w:ascii="Palatino Linotype" w:hAnsi="Palatino Linotype" w:cs="Arial"/>
          <w:lang w:val="es-ES_tradnl"/>
        </w:rPr>
        <w:t xml:space="preserve">Por economía procesal y </w:t>
      </w:r>
      <w:r w:rsidRPr="00FE282E">
        <w:rPr>
          <w:rFonts w:ascii="Palatino Linotype" w:hAnsi="Palatino Linotype" w:cs="Arial"/>
        </w:rPr>
        <w:t xml:space="preserve">con la finalidad de evitar resoluciones contradictorias, en </w:t>
      </w:r>
      <w:r w:rsidRPr="00FE282E">
        <w:rPr>
          <w:rFonts w:ascii="Palatino Linotype" w:hAnsi="Palatino Linotype"/>
        </w:rPr>
        <w:t xml:space="preserve">la Décima Quinta Sesión Ordinaria celebrada el veinticuatro de abril de dos mil diecinueve, el Pleno de este Instituto </w:t>
      </w:r>
      <w:r w:rsidRPr="00FE282E">
        <w:rPr>
          <w:rFonts w:ascii="Palatino Linotype" w:hAnsi="Palatino Linotype" w:cs="Arial"/>
        </w:rPr>
        <w:t xml:space="preserve">determinó </w:t>
      </w:r>
      <w:r w:rsidRPr="00FE282E">
        <w:rPr>
          <w:rFonts w:ascii="Palatino Linotype" w:hAnsi="Palatino Linotype"/>
        </w:rPr>
        <w:t>acumular los recursos de revisión</w:t>
      </w:r>
      <w:r w:rsidR="00DB443F" w:rsidRPr="00FE282E">
        <w:rPr>
          <w:rFonts w:ascii="Palatino Linotype" w:hAnsi="Palatino Linotype"/>
        </w:rPr>
        <w:t xml:space="preserve"> </w:t>
      </w:r>
      <w:r w:rsidR="00DB443F" w:rsidRPr="00FE282E">
        <w:rPr>
          <w:rFonts w:ascii="Palatino Linotype" w:hAnsi="Palatino Linotype"/>
          <w:b/>
          <w:spacing w:val="-20"/>
        </w:rPr>
        <w:t xml:space="preserve">02322/INFOEM/IP/RR/2019, 02323/INFOEM/IP/RR/2019, 02324/INFOEM/IP/RR/2019, 02325/INFOEM/IP/RR/2019, 02327/INFOEM/IP/RR/2019, 02328/INFOEM/IP/RR/2019, 02329/INFOEM/IP/RR/2019, 02330/INFOEM/IP/RR/2019,. 02332/INFOEM/IP/RR/2019, 02333/INFOEM/IP/RR/2019, 02334/INFOEM/IP/RR/2019, 02335/INFOEM/IP/RR/2019, 02338/INFOEM/IP/RR/2019, 02339/INFOEM/IP/RR/2019, 02340/INFOEM/IP/RR/2019, 02341/INFOEM/IP/RR/2019, 02342/INFOEM/IP/RR/2019, 02343/INFOEM/IP/RR/2019, 02344/INFOEM/IP/RR/2019, 02345/INFOEM/IP/RR/2019, 02346/INFOEM/IP/RR/2019, 02347/INFOEM/IP/RR/2019, 02348/INFOEM/IP/RR/2019, 02349/INFOEM/IP/RR/2019, 02350/INFOEM/IP/RR/2019, 02351/INFOEM/IP/RR/2019, 02352/INFOEM/IP/RR/2019, 02353/INFOEM/IP/RR/2019, 02354/INFOEM/IP/RR/2019, 02355/INFOEM/IP/RR/2019, </w:t>
      </w:r>
      <w:r w:rsidR="00EB2661">
        <w:rPr>
          <w:rFonts w:ascii="Palatino Linotype" w:hAnsi="Palatino Linotype"/>
          <w:b/>
          <w:spacing w:val="-20"/>
        </w:rPr>
        <w:t xml:space="preserve"> </w:t>
      </w:r>
      <w:r w:rsidR="00EB2661" w:rsidRPr="00FE282E">
        <w:rPr>
          <w:rFonts w:ascii="Palatino Linotype" w:hAnsi="Palatino Linotype"/>
          <w:b/>
          <w:spacing w:val="-20"/>
        </w:rPr>
        <w:t>0235</w:t>
      </w:r>
      <w:r w:rsidR="00EB2661">
        <w:rPr>
          <w:rFonts w:ascii="Palatino Linotype" w:hAnsi="Palatino Linotype"/>
          <w:b/>
          <w:spacing w:val="-20"/>
        </w:rPr>
        <w:t>6</w:t>
      </w:r>
      <w:r w:rsidR="00EB2661" w:rsidRPr="00FE282E">
        <w:rPr>
          <w:rFonts w:ascii="Palatino Linotype" w:hAnsi="Palatino Linotype"/>
          <w:b/>
          <w:spacing w:val="-20"/>
        </w:rPr>
        <w:t xml:space="preserve">/INFOEM/IP/RR/2019, </w:t>
      </w:r>
      <w:r w:rsidR="00DB443F" w:rsidRPr="00FE282E">
        <w:rPr>
          <w:rFonts w:ascii="Palatino Linotype" w:hAnsi="Palatino Linotype"/>
          <w:b/>
          <w:spacing w:val="-20"/>
        </w:rPr>
        <w:t xml:space="preserve">02357/INFOEM/IP/RR/2019, 02358/INFOEM/IP/RR/2019, 02359/INFOEM/IP/RR/2019, 02360/INFOEM/IP/RR/2019, 02361/INFOEM/IP/RR/2019, </w:t>
      </w:r>
      <w:r w:rsidR="00DB443F" w:rsidRPr="00FE282E">
        <w:rPr>
          <w:rFonts w:ascii="Palatino Linotype" w:hAnsi="Palatino Linotype"/>
          <w:b/>
          <w:spacing w:val="-20"/>
        </w:rPr>
        <w:lastRenderedPageBreak/>
        <w:t>02362/INFOEM/IP/RR/2019, 02363/INFOEM/IP/RR/2019, 02364/INFOEM/IP/RR/2019, 02365/INFOEM/IP/RR/2019, 02367/INFOEM/IP/RR/2019, 02368/INFOEM/IP/RR/2019, 02369/INFOEM/IP/RR/2019, 02370/INFOEM/IP/RR/2019, 02371/INFOEM/IP/RR/2019, 02375/INFOEM/IP/RR/2019, 02376/INFOEM/IP/RR/2019, 02377/INFOEM/IP/RR/2019, 02378/INFOEM/IP/RR/2019, 02379/INFOEM/IP/RR/2019</w:t>
      </w:r>
      <w:r w:rsidR="00DB443F" w:rsidRPr="00FE282E">
        <w:rPr>
          <w:rFonts w:ascii="Palatino Linotype" w:hAnsi="Palatino Linotype" w:cs="Arial"/>
          <w:spacing w:val="-20"/>
        </w:rPr>
        <w:t>,</w:t>
      </w:r>
      <w:r w:rsidR="004E5A2D" w:rsidRPr="00FE282E">
        <w:rPr>
          <w:rFonts w:ascii="Palatino Linotype" w:hAnsi="Palatino Linotype" w:cs="Arial"/>
        </w:rPr>
        <w:t xml:space="preserve"> </w:t>
      </w:r>
      <w:r w:rsidR="004E5A2D" w:rsidRPr="00FE282E">
        <w:rPr>
          <w:rFonts w:ascii="Palatino Linotype" w:hAnsi="Palatino Linotype"/>
        </w:rPr>
        <w:t xml:space="preserve">acordando la elaboración del proyecto de resolución por parte de la Comisionada </w:t>
      </w:r>
      <w:r w:rsidR="004E5A2D" w:rsidRPr="00FE282E">
        <w:rPr>
          <w:rFonts w:ascii="Palatino Linotype" w:hAnsi="Palatino Linotype"/>
          <w:b/>
        </w:rPr>
        <w:t>EVA ABAID YAPUR</w:t>
      </w:r>
      <w:r w:rsidR="004E5A2D" w:rsidRPr="00FE282E">
        <w:rPr>
          <w:rFonts w:ascii="Palatino Linotype" w:hAnsi="Palatino Linotype" w:cs="Arial"/>
        </w:rPr>
        <w:t>.</w:t>
      </w:r>
    </w:p>
    <w:p w:rsidR="00813554" w:rsidRPr="00FE282E" w:rsidRDefault="00D135E4" w:rsidP="00E4137A">
      <w:pPr>
        <w:spacing w:before="100" w:beforeAutospacing="1" w:after="100" w:afterAutospacing="1" w:line="360" w:lineRule="auto"/>
        <w:jc w:val="both"/>
        <w:rPr>
          <w:rFonts w:ascii="Palatino Linotype" w:eastAsia="Arial Unicode MS" w:hAnsi="Palatino Linotype" w:cs="Arial"/>
          <w:sz w:val="24"/>
          <w:szCs w:val="24"/>
          <w:lang w:val="es-ES" w:eastAsia="es-ES"/>
        </w:rPr>
      </w:pPr>
      <w:r w:rsidRPr="00FE282E">
        <w:rPr>
          <w:rFonts w:ascii="Palatino Linotype" w:eastAsia="Arial Unicode MS" w:hAnsi="Palatino Linotype" w:cs="Arial"/>
          <w:b/>
          <w:sz w:val="28"/>
          <w:szCs w:val="28"/>
          <w:lang w:val="es-ES" w:eastAsia="es-ES"/>
        </w:rPr>
        <w:t xml:space="preserve">VIII. </w:t>
      </w:r>
      <w:r w:rsidRPr="00FE282E">
        <w:rPr>
          <w:rFonts w:ascii="Palatino Linotype" w:eastAsia="Times New Roman" w:hAnsi="Palatino Linotype" w:cs="Arial"/>
          <w:sz w:val="24"/>
          <w:szCs w:val="24"/>
          <w:lang w:val="es-ES" w:eastAsia="es-ES"/>
        </w:rPr>
        <w:t>En cumplimiento a lo anterior, de las constancias de los expedientes electrónicos del</w:t>
      </w:r>
      <w:r w:rsidRPr="00FE282E">
        <w:rPr>
          <w:rFonts w:ascii="Palatino Linotype" w:eastAsia="Times New Roman" w:hAnsi="Palatino Linotype" w:cs="Arial"/>
          <w:b/>
          <w:sz w:val="24"/>
          <w:szCs w:val="24"/>
          <w:lang w:val="es-ES" w:eastAsia="es-ES"/>
        </w:rPr>
        <w:t xml:space="preserve"> SAIMEX</w:t>
      </w:r>
      <w:r w:rsidRPr="00FE282E">
        <w:rPr>
          <w:rFonts w:ascii="Palatino Linotype" w:eastAsia="Times New Roman" w:hAnsi="Palatino Linotype" w:cs="Arial"/>
          <w:sz w:val="24"/>
          <w:szCs w:val="24"/>
          <w:lang w:val="es-ES" w:eastAsia="es-ES"/>
        </w:rPr>
        <w:t xml:space="preserve">, se observa que </w:t>
      </w:r>
      <w:r w:rsidRPr="00FE282E">
        <w:rPr>
          <w:rFonts w:ascii="Palatino Linotype" w:eastAsia="Times New Roman" w:hAnsi="Palatino Linotype" w:cs="Arial"/>
          <w:b/>
          <w:sz w:val="24"/>
          <w:szCs w:val="24"/>
          <w:lang w:val="es-ES" w:eastAsia="es-ES"/>
        </w:rPr>
        <w:t xml:space="preserve">EL SUJETO OBLIGADO </w:t>
      </w:r>
      <w:r w:rsidRPr="00FE282E">
        <w:rPr>
          <w:rFonts w:ascii="Palatino Linotype" w:eastAsia="Times New Roman" w:hAnsi="Palatino Linotype" w:cs="Arial"/>
          <w:sz w:val="24"/>
          <w:szCs w:val="24"/>
          <w:lang w:val="es-ES" w:eastAsia="es-ES"/>
        </w:rPr>
        <w:t>rindió sus Informe Justificados</w:t>
      </w:r>
      <w:r w:rsidR="004175E8" w:rsidRPr="00FE282E">
        <w:rPr>
          <w:rFonts w:ascii="Palatino Linotype" w:eastAsia="Times New Roman" w:hAnsi="Palatino Linotype" w:cs="Arial"/>
          <w:sz w:val="24"/>
          <w:szCs w:val="24"/>
          <w:lang w:val="es-ES" w:eastAsia="es-ES"/>
        </w:rPr>
        <w:t xml:space="preserve"> en fecha </w:t>
      </w:r>
      <w:r w:rsidR="004175E8" w:rsidRPr="00FE282E">
        <w:rPr>
          <w:rFonts w:ascii="Palatino Linotype" w:eastAsia="Times New Roman" w:hAnsi="Palatino Linotype" w:cs="Arial"/>
          <w:b/>
          <w:sz w:val="24"/>
          <w:szCs w:val="24"/>
          <w:lang w:val="es-ES" w:eastAsia="es-ES"/>
        </w:rPr>
        <w:t>veintinueve de abril</w:t>
      </w:r>
      <w:r w:rsidR="00DE29A4" w:rsidRPr="00FE282E">
        <w:rPr>
          <w:rFonts w:ascii="Palatino Linotype" w:eastAsia="Times New Roman" w:hAnsi="Palatino Linotype" w:cs="Arial"/>
          <w:b/>
          <w:sz w:val="24"/>
          <w:szCs w:val="24"/>
          <w:lang w:val="es-ES" w:eastAsia="es-ES"/>
        </w:rPr>
        <w:t xml:space="preserve"> del presente año</w:t>
      </w:r>
      <w:r w:rsidRPr="00FE282E">
        <w:rPr>
          <w:rFonts w:ascii="Palatino Linotype" w:eastAsia="Times New Roman" w:hAnsi="Palatino Linotype" w:cs="Arial"/>
          <w:sz w:val="24"/>
          <w:szCs w:val="24"/>
          <w:lang w:val="es-ES" w:eastAsia="es-ES"/>
        </w:rPr>
        <w:t xml:space="preserve"> en cada uno de los recursos materia del presente asunto, los cuales </w:t>
      </w:r>
      <w:r w:rsidRPr="00FE282E">
        <w:rPr>
          <w:rFonts w:ascii="Palatino Linotype" w:eastAsia="Arial Unicode MS" w:hAnsi="Palatino Linotype" w:cs="Arial"/>
          <w:sz w:val="24"/>
          <w:szCs w:val="24"/>
          <w:lang w:val="es-ES" w:eastAsia="es-ES"/>
        </w:rPr>
        <w:t>no</w:t>
      </w:r>
      <w:r w:rsidRPr="00FE282E">
        <w:rPr>
          <w:rFonts w:ascii="Palatino Linotype" w:eastAsia="Times New Roman" w:hAnsi="Palatino Linotype" w:cs="Arial"/>
          <w:bCs/>
          <w:sz w:val="24"/>
          <w:szCs w:val="24"/>
          <w:lang w:val="es-ES" w:eastAsia="es-ES"/>
        </w:rPr>
        <w:t xml:space="preserve"> fue puestos a disposición del </w:t>
      </w:r>
      <w:r w:rsidRPr="00FE282E">
        <w:rPr>
          <w:rFonts w:ascii="Palatino Linotype" w:eastAsia="Times New Roman" w:hAnsi="Palatino Linotype" w:cs="Arial"/>
          <w:b/>
          <w:bCs/>
          <w:sz w:val="24"/>
          <w:szCs w:val="24"/>
          <w:lang w:val="es-ES" w:eastAsia="es-ES"/>
        </w:rPr>
        <w:t>RECURRENTE</w:t>
      </w:r>
      <w:r w:rsidRPr="00FE282E">
        <w:rPr>
          <w:rFonts w:ascii="Palatino Linotype" w:eastAsia="Times New Roman" w:hAnsi="Palatino Linotype" w:cs="Arial"/>
          <w:bCs/>
          <w:sz w:val="24"/>
          <w:szCs w:val="24"/>
          <w:lang w:val="es-ES" w:eastAsia="es-ES"/>
        </w:rPr>
        <w:t>, en razón de que no se actualizó el supuesto de la fracción III del artículo 185 de la Ley de Transparencia y Acceso a la Información Pública del Estado de México y Municipios</w:t>
      </w:r>
      <w:r w:rsidRPr="00FE282E">
        <w:rPr>
          <w:rFonts w:ascii="Palatino Linotype" w:eastAsia="Arial Unicode MS" w:hAnsi="Palatino Linotype" w:cs="Arial"/>
          <w:sz w:val="24"/>
          <w:szCs w:val="24"/>
          <w:lang w:val="es-ES" w:eastAsia="es-ES"/>
        </w:rPr>
        <w:t xml:space="preserve">. </w:t>
      </w:r>
    </w:p>
    <w:p w:rsidR="00813554" w:rsidRPr="00FE282E" w:rsidRDefault="00813554" w:rsidP="00E4137A">
      <w:pPr>
        <w:tabs>
          <w:tab w:val="center" w:pos="4252"/>
          <w:tab w:val="right" w:pos="8504"/>
        </w:tabs>
        <w:spacing w:before="100" w:beforeAutospacing="1" w:after="100" w:afterAutospacing="1" w:line="360" w:lineRule="auto"/>
        <w:jc w:val="both"/>
        <w:rPr>
          <w:rFonts w:ascii="Palatino Linotype" w:eastAsia="Arial Unicode MS" w:hAnsi="Palatino Linotype" w:cs="Arial"/>
          <w:sz w:val="24"/>
          <w:szCs w:val="24"/>
          <w:lang w:val="es-ES_tradnl" w:eastAsia="es-ES"/>
        </w:rPr>
      </w:pPr>
      <w:r w:rsidRPr="00FE282E">
        <w:rPr>
          <w:rFonts w:ascii="Palatino Linotype" w:eastAsia="MS Mincho" w:hAnsi="Palatino Linotype" w:cs="Times New Roman"/>
          <w:noProof/>
          <w:sz w:val="24"/>
          <w:szCs w:val="24"/>
          <w:lang w:eastAsia="es-MX"/>
        </w:rPr>
        <w:t xml:space="preserve">Por su parte, </w:t>
      </w:r>
      <w:r w:rsidRPr="00FE282E">
        <w:rPr>
          <w:rFonts w:ascii="Palatino Linotype" w:eastAsia="MS Mincho" w:hAnsi="Palatino Linotype" w:cs="Times New Roman"/>
          <w:b/>
          <w:noProof/>
          <w:sz w:val="24"/>
          <w:szCs w:val="24"/>
          <w:lang w:eastAsia="es-MX"/>
        </w:rPr>
        <w:t xml:space="preserve">EL RECURRENTE </w:t>
      </w:r>
      <w:r w:rsidRPr="00FE282E">
        <w:rPr>
          <w:rFonts w:ascii="Palatino Linotype" w:eastAsia="MS Mincho" w:hAnsi="Palatino Linotype" w:cs="Times New Roman"/>
          <w:noProof/>
          <w:sz w:val="24"/>
          <w:szCs w:val="24"/>
          <w:lang w:eastAsia="es-MX"/>
        </w:rPr>
        <w:t>no realizó manifiestación alguna,</w:t>
      </w:r>
      <w:r w:rsidRPr="00FE282E">
        <w:rPr>
          <w:rFonts w:ascii="Palatino Linotype" w:eastAsia="Arial Unicode MS" w:hAnsi="Palatino Linotype" w:cs="Arial"/>
          <w:sz w:val="24"/>
          <w:szCs w:val="24"/>
          <w:lang w:val="es-ES_tradnl" w:eastAsia="es-ES"/>
        </w:rPr>
        <w:t xml:space="preserve"> ni presentó pruebas o alegatos.</w:t>
      </w:r>
    </w:p>
    <w:p w:rsidR="00C41354" w:rsidRPr="00FE282E" w:rsidRDefault="00C41354" w:rsidP="00E4137A">
      <w:pPr>
        <w:tabs>
          <w:tab w:val="center" w:pos="4252"/>
          <w:tab w:val="right" w:pos="8504"/>
        </w:tabs>
        <w:spacing w:before="100" w:beforeAutospacing="1" w:after="100" w:afterAutospacing="1" w:line="360" w:lineRule="auto"/>
        <w:jc w:val="both"/>
        <w:rPr>
          <w:rFonts w:ascii="Palatino Linotype" w:eastAsia="MS Mincho" w:hAnsi="Palatino Linotype" w:cs="Arial"/>
          <w:sz w:val="24"/>
          <w:szCs w:val="24"/>
          <w:lang w:val="es-ES_tradnl" w:eastAsia="es-ES"/>
        </w:rPr>
      </w:pPr>
      <w:r w:rsidRPr="00FE282E">
        <w:rPr>
          <w:rFonts w:ascii="Palatino Linotype" w:eastAsia="MS Mincho" w:hAnsi="Palatino Linotype" w:cs="Times New Roman"/>
          <w:b/>
          <w:sz w:val="28"/>
          <w:szCs w:val="28"/>
          <w:lang w:val="es-ES_tradnl" w:eastAsia="es-ES"/>
        </w:rPr>
        <w:t xml:space="preserve">IX. </w:t>
      </w:r>
      <w:r w:rsidRPr="00FE282E">
        <w:rPr>
          <w:rFonts w:ascii="Palatino Linotype" w:eastAsia="MS Mincho" w:hAnsi="Palatino Linotype" w:cs="Arial"/>
          <w:sz w:val="24"/>
          <w:szCs w:val="24"/>
          <w:lang w:val="es-ES_tradnl" w:eastAsia="es-ES"/>
        </w:rPr>
        <w:t xml:space="preserve">Una vez analizado el estado procesal que guardan los expedientes, en fecha dos de mayo de dos mil diecinueve, la Comisionada </w:t>
      </w:r>
      <w:r w:rsidRPr="00FE282E">
        <w:rPr>
          <w:rFonts w:ascii="Palatino Linotype" w:eastAsia="MS Mincho" w:hAnsi="Palatino Linotype" w:cs="Arial"/>
          <w:b/>
          <w:sz w:val="24"/>
          <w:szCs w:val="24"/>
          <w:lang w:val="es-ES_tradnl" w:eastAsia="es-ES"/>
        </w:rPr>
        <w:t xml:space="preserve">EVA ABAID YAPUR </w:t>
      </w:r>
      <w:r w:rsidRPr="00FE282E">
        <w:rPr>
          <w:rFonts w:ascii="Palatino Linotype" w:eastAsia="MS Mincho" w:hAnsi="Palatino Linotype" w:cs="Arial"/>
          <w:sz w:val="24"/>
          <w:szCs w:val="24"/>
          <w:lang w:val="es-ES_tradnl" w:eastAsia="es-ES"/>
        </w:rPr>
        <w:t xml:space="preserve">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 </w:t>
      </w:r>
    </w:p>
    <w:p w:rsidR="00C41354" w:rsidRPr="00FE282E" w:rsidRDefault="00C41354" w:rsidP="00E4137A">
      <w:pPr>
        <w:spacing w:before="100" w:beforeAutospacing="1" w:after="100" w:afterAutospacing="1" w:line="360" w:lineRule="auto"/>
        <w:ind w:right="51"/>
        <w:jc w:val="both"/>
        <w:rPr>
          <w:rFonts w:ascii="Palatino Linotype" w:eastAsia="Times New Roman" w:hAnsi="Palatino Linotype" w:cs="Arial"/>
          <w:sz w:val="24"/>
          <w:szCs w:val="24"/>
          <w:lang w:val="es-ES" w:eastAsia="es-ES"/>
        </w:rPr>
      </w:pPr>
      <w:r w:rsidRPr="00FE282E">
        <w:rPr>
          <w:rFonts w:ascii="Palatino Linotype" w:eastAsia="Times New Roman" w:hAnsi="Palatino Linotype" w:cs="Times New Roman"/>
          <w:b/>
          <w:sz w:val="28"/>
          <w:szCs w:val="28"/>
          <w:lang w:val="es-ES" w:eastAsia="es-ES"/>
        </w:rPr>
        <w:lastRenderedPageBreak/>
        <w:t xml:space="preserve">X. </w:t>
      </w:r>
      <w:r w:rsidRPr="00FE282E">
        <w:rPr>
          <w:rFonts w:ascii="Palatino Linotype" w:eastAsia="Times New Roman" w:hAnsi="Palatino Linotype" w:cs="Arial"/>
          <w:sz w:val="24"/>
          <w:szCs w:val="24"/>
          <w:lang w:val="es-ES" w:eastAsia="es-ES"/>
        </w:rPr>
        <w:t xml:space="preserve">El tres de </w:t>
      </w:r>
      <w:r w:rsidR="00DE29A4" w:rsidRPr="00FE282E">
        <w:rPr>
          <w:rFonts w:ascii="Palatino Linotype" w:eastAsia="Times New Roman" w:hAnsi="Palatino Linotype" w:cs="Arial"/>
          <w:sz w:val="24"/>
          <w:szCs w:val="24"/>
          <w:lang w:val="es-ES" w:eastAsia="es-ES"/>
        </w:rPr>
        <w:t xml:space="preserve">junio </w:t>
      </w:r>
      <w:r w:rsidRPr="00FE282E">
        <w:rPr>
          <w:rFonts w:ascii="Palatino Linotype" w:eastAsia="Times New Roman" w:hAnsi="Palatino Linotype" w:cs="Arial"/>
          <w:sz w:val="24"/>
          <w:szCs w:val="24"/>
          <w:lang w:val="es-ES" w:eastAsia="es-ES"/>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sidR="00651AF9" w:rsidRPr="00FE282E">
        <w:rPr>
          <w:rFonts w:ascii="Palatino Linotype" w:eastAsia="Times New Roman" w:hAnsi="Palatino Linotype" w:cs="Arial"/>
          <w:sz w:val="24"/>
          <w:szCs w:val="24"/>
          <w:lang w:val="es-ES" w:eastAsia="es-ES"/>
        </w:rPr>
        <w:t>.</w:t>
      </w:r>
    </w:p>
    <w:p w:rsidR="00651AF9" w:rsidRPr="00FE282E" w:rsidRDefault="00651AF9" w:rsidP="00E4137A">
      <w:pPr>
        <w:spacing w:before="100" w:beforeAutospacing="1" w:after="100" w:afterAutospacing="1" w:line="360" w:lineRule="auto"/>
        <w:ind w:right="51"/>
        <w:jc w:val="both"/>
        <w:rPr>
          <w:rFonts w:ascii="Palatino Linotype" w:eastAsia="Times New Roman" w:hAnsi="Palatino Linotype" w:cs="Arial"/>
          <w:sz w:val="24"/>
          <w:szCs w:val="24"/>
          <w:lang w:val="es-ES" w:eastAsia="es-ES"/>
        </w:rPr>
      </w:pPr>
      <w:r w:rsidRPr="00FE282E">
        <w:rPr>
          <w:rFonts w:ascii="Palatino Linotype" w:eastAsia="Times New Roman" w:hAnsi="Palatino Linotype" w:cs="Times New Roman"/>
          <w:b/>
          <w:sz w:val="28"/>
          <w:szCs w:val="28"/>
          <w:lang w:val="es-ES" w:eastAsia="es-ES"/>
        </w:rPr>
        <w:t>XI.</w:t>
      </w:r>
      <w:r w:rsidRPr="00FE282E">
        <w:rPr>
          <w:rFonts w:ascii="Palatino Linotype" w:eastAsia="Times New Roman" w:hAnsi="Palatino Linotype" w:cs="Arial"/>
          <w:sz w:val="24"/>
          <w:szCs w:val="24"/>
          <w:lang w:val="es-ES" w:eastAsia="es-ES"/>
        </w:rPr>
        <w:t xml:space="preserve"> </w:t>
      </w:r>
      <w:r w:rsidR="005515C2" w:rsidRPr="00FE282E">
        <w:rPr>
          <w:rFonts w:ascii="Palatino Linotype" w:eastAsia="Times New Roman" w:hAnsi="Palatino Linotype" w:cs="Arial"/>
          <w:sz w:val="24"/>
          <w:szCs w:val="24"/>
          <w:lang w:val="es-ES" w:eastAsia="es-ES"/>
        </w:rPr>
        <w:t xml:space="preserve">Finalmente, en fecha veinte de junio de dos mil diecinueve, </w:t>
      </w:r>
      <w:r w:rsidR="005515C2" w:rsidRPr="00FE282E">
        <w:rPr>
          <w:rFonts w:ascii="Palatino Linotype" w:eastAsia="Times New Roman" w:hAnsi="Palatino Linotype" w:cs="Arial"/>
          <w:b/>
          <w:sz w:val="24"/>
          <w:szCs w:val="24"/>
          <w:lang w:val="es-ES" w:eastAsia="es-ES"/>
        </w:rPr>
        <w:t xml:space="preserve">EL SUJETO OBLIGADO </w:t>
      </w:r>
      <w:r w:rsidR="005515C2" w:rsidRPr="00FE282E">
        <w:rPr>
          <w:rFonts w:ascii="Palatino Linotype" w:eastAsia="Times New Roman" w:hAnsi="Palatino Linotype" w:cs="Arial"/>
          <w:sz w:val="24"/>
          <w:szCs w:val="24"/>
          <w:lang w:val="es-ES" w:eastAsia="es-ES"/>
        </w:rPr>
        <w:t>mediante correo electrónico institucional hizo llegar a esta Ponencia un alcance al Informe Justificado; mismo que se inserta enseguida:</w:t>
      </w:r>
    </w:p>
    <w:p w:rsidR="005515C2" w:rsidRPr="00FE282E" w:rsidRDefault="005515C2" w:rsidP="005515C2">
      <w:pPr>
        <w:spacing w:before="100" w:beforeAutospacing="1" w:after="100" w:afterAutospacing="1" w:line="360" w:lineRule="auto"/>
        <w:ind w:right="51"/>
        <w:jc w:val="center"/>
        <w:rPr>
          <w:rFonts w:ascii="Palatino Linotype" w:eastAsia="Times New Roman" w:hAnsi="Palatino Linotype" w:cs="Arial"/>
          <w:sz w:val="24"/>
          <w:szCs w:val="24"/>
          <w:lang w:val="es-ES" w:eastAsia="es-ES"/>
        </w:rPr>
      </w:pPr>
      <w:r w:rsidRPr="00FE282E">
        <w:rPr>
          <w:noProof/>
          <w:lang w:eastAsia="es-MX"/>
        </w:rPr>
        <w:drawing>
          <wp:inline distT="0" distB="0" distL="0" distR="0" wp14:anchorId="4CB1A247" wp14:editId="7149BF7B">
            <wp:extent cx="5466080" cy="4720281"/>
            <wp:effectExtent l="0" t="0" r="127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l="34615" t="16949" r="32425" b="8976"/>
                    <a:stretch/>
                  </pic:blipFill>
                  <pic:spPr bwMode="auto">
                    <a:xfrm>
                      <a:off x="0" y="0"/>
                      <a:ext cx="5514866" cy="4762411"/>
                    </a:xfrm>
                    <a:prstGeom prst="rect">
                      <a:avLst/>
                    </a:prstGeom>
                    <a:ln>
                      <a:noFill/>
                    </a:ln>
                    <a:extLst>
                      <a:ext uri="{53640926-AAD7-44D8-BBD7-CCE9431645EC}">
                        <a14:shadowObscured xmlns:a14="http://schemas.microsoft.com/office/drawing/2010/main"/>
                      </a:ext>
                    </a:extLst>
                  </pic:spPr>
                </pic:pic>
              </a:graphicData>
            </a:graphic>
          </wp:inline>
        </w:drawing>
      </w:r>
    </w:p>
    <w:p w:rsidR="005515C2" w:rsidRPr="00FE282E" w:rsidRDefault="005515C2" w:rsidP="005515C2">
      <w:pPr>
        <w:spacing w:before="100" w:beforeAutospacing="1" w:after="100" w:afterAutospacing="1" w:line="360" w:lineRule="auto"/>
        <w:ind w:right="51"/>
        <w:jc w:val="center"/>
        <w:rPr>
          <w:rFonts w:ascii="Palatino Linotype" w:eastAsia="Times New Roman" w:hAnsi="Palatino Linotype" w:cs="Arial"/>
          <w:sz w:val="24"/>
          <w:szCs w:val="24"/>
          <w:lang w:val="es-ES" w:eastAsia="es-ES"/>
        </w:rPr>
      </w:pPr>
      <w:r w:rsidRPr="00FE282E">
        <w:rPr>
          <w:noProof/>
          <w:lang w:eastAsia="es-MX"/>
        </w:rPr>
        <w:lastRenderedPageBreak/>
        <w:drawing>
          <wp:inline distT="0" distB="0" distL="0" distR="0" wp14:anchorId="3D70AEFE" wp14:editId="25FBBBD7">
            <wp:extent cx="5390590" cy="7104185"/>
            <wp:effectExtent l="0" t="0" r="635"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l="34096" t="10179" r="32598" b="11797"/>
                    <a:stretch/>
                  </pic:blipFill>
                  <pic:spPr bwMode="auto">
                    <a:xfrm>
                      <a:off x="0" y="0"/>
                      <a:ext cx="5415092" cy="7136476"/>
                    </a:xfrm>
                    <a:prstGeom prst="rect">
                      <a:avLst/>
                    </a:prstGeom>
                    <a:ln>
                      <a:noFill/>
                    </a:ln>
                    <a:extLst>
                      <a:ext uri="{53640926-AAD7-44D8-BBD7-CCE9431645EC}">
                        <a14:shadowObscured xmlns:a14="http://schemas.microsoft.com/office/drawing/2010/main"/>
                      </a:ext>
                    </a:extLst>
                  </pic:spPr>
                </pic:pic>
              </a:graphicData>
            </a:graphic>
          </wp:inline>
        </w:drawing>
      </w:r>
    </w:p>
    <w:p w:rsidR="005515C2" w:rsidRPr="00FE282E" w:rsidRDefault="005515C2" w:rsidP="005515C2">
      <w:pPr>
        <w:spacing w:before="100" w:beforeAutospacing="1" w:after="100" w:afterAutospacing="1" w:line="360" w:lineRule="auto"/>
        <w:ind w:right="51"/>
        <w:jc w:val="center"/>
        <w:rPr>
          <w:rFonts w:ascii="Palatino Linotype" w:eastAsia="Times New Roman" w:hAnsi="Palatino Linotype" w:cs="Arial"/>
          <w:sz w:val="24"/>
          <w:szCs w:val="24"/>
          <w:lang w:val="es-ES" w:eastAsia="es-ES"/>
        </w:rPr>
      </w:pPr>
      <w:r w:rsidRPr="00FE282E">
        <w:rPr>
          <w:noProof/>
          <w:lang w:eastAsia="es-MX"/>
        </w:rPr>
        <w:lastRenderedPageBreak/>
        <w:drawing>
          <wp:inline distT="0" distB="0" distL="0" distR="0" wp14:anchorId="606051D6" wp14:editId="5D1DF7E6">
            <wp:extent cx="5363064" cy="6732395"/>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l="32883" t="10180" r="33120" b="13955"/>
                    <a:stretch/>
                  </pic:blipFill>
                  <pic:spPr bwMode="auto">
                    <a:xfrm>
                      <a:off x="0" y="0"/>
                      <a:ext cx="5380272" cy="6753996"/>
                    </a:xfrm>
                    <a:prstGeom prst="rect">
                      <a:avLst/>
                    </a:prstGeom>
                    <a:ln>
                      <a:noFill/>
                    </a:ln>
                    <a:extLst>
                      <a:ext uri="{53640926-AAD7-44D8-BBD7-CCE9431645EC}">
                        <a14:shadowObscured xmlns:a14="http://schemas.microsoft.com/office/drawing/2010/main"/>
                      </a:ext>
                    </a:extLst>
                  </pic:spPr>
                </pic:pic>
              </a:graphicData>
            </a:graphic>
          </wp:inline>
        </w:drawing>
      </w:r>
    </w:p>
    <w:p w:rsidR="005515C2" w:rsidRPr="00FE282E" w:rsidRDefault="005515C2" w:rsidP="005515C2">
      <w:pPr>
        <w:spacing w:before="100" w:beforeAutospacing="1" w:after="100" w:afterAutospacing="1" w:line="360" w:lineRule="auto"/>
        <w:ind w:right="51"/>
        <w:jc w:val="center"/>
        <w:rPr>
          <w:rFonts w:ascii="Palatino Linotype" w:eastAsia="Times New Roman" w:hAnsi="Palatino Linotype" w:cs="Arial"/>
          <w:sz w:val="24"/>
          <w:szCs w:val="24"/>
          <w:lang w:val="es-ES" w:eastAsia="es-ES"/>
        </w:rPr>
      </w:pPr>
      <w:r w:rsidRPr="00FE282E">
        <w:rPr>
          <w:noProof/>
          <w:lang w:eastAsia="es-MX"/>
        </w:rPr>
        <w:lastRenderedPageBreak/>
        <w:drawing>
          <wp:inline distT="0" distB="0" distL="0" distR="0" wp14:anchorId="0AF35F3C" wp14:editId="11C6C945">
            <wp:extent cx="5428736" cy="7224765"/>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l="34703" t="12185" r="32772" b="10870"/>
                    <a:stretch/>
                  </pic:blipFill>
                  <pic:spPr bwMode="auto">
                    <a:xfrm>
                      <a:off x="0" y="0"/>
                      <a:ext cx="5443578" cy="7244517"/>
                    </a:xfrm>
                    <a:prstGeom prst="rect">
                      <a:avLst/>
                    </a:prstGeom>
                    <a:ln>
                      <a:noFill/>
                    </a:ln>
                    <a:extLst>
                      <a:ext uri="{53640926-AAD7-44D8-BBD7-CCE9431645EC}">
                        <a14:shadowObscured xmlns:a14="http://schemas.microsoft.com/office/drawing/2010/main"/>
                      </a:ext>
                    </a:extLst>
                  </pic:spPr>
                </pic:pic>
              </a:graphicData>
            </a:graphic>
          </wp:inline>
        </w:drawing>
      </w:r>
    </w:p>
    <w:p w:rsidR="003A2752" w:rsidRPr="00FE282E" w:rsidRDefault="003A2752" w:rsidP="005515C2">
      <w:pPr>
        <w:spacing w:before="100" w:beforeAutospacing="1" w:after="100" w:afterAutospacing="1" w:line="360" w:lineRule="auto"/>
        <w:ind w:right="51"/>
        <w:jc w:val="center"/>
        <w:rPr>
          <w:rFonts w:ascii="Palatino Linotype" w:eastAsia="Times New Roman" w:hAnsi="Palatino Linotype" w:cs="Arial"/>
          <w:sz w:val="24"/>
          <w:szCs w:val="24"/>
          <w:lang w:val="es-ES" w:eastAsia="es-ES"/>
        </w:rPr>
      </w:pPr>
      <w:r w:rsidRPr="00FE282E">
        <w:rPr>
          <w:noProof/>
          <w:lang w:eastAsia="es-MX"/>
        </w:rPr>
        <w:lastRenderedPageBreak/>
        <w:drawing>
          <wp:inline distT="0" distB="0" distL="0" distR="0" wp14:anchorId="0E65AA0B" wp14:editId="22EF2039">
            <wp:extent cx="5520703" cy="7099160"/>
            <wp:effectExtent l="0" t="0" r="381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a:srcRect l="34618" t="11721" r="31991" b="11950"/>
                    <a:stretch/>
                  </pic:blipFill>
                  <pic:spPr bwMode="auto">
                    <a:xfrm>
                      <a:off x="0" y="0"/>
                      <a:ext cx="5535249" cy="7117864"/>
                    </a:xfrm>
                    <a:prstGeom prst="rect">
                      <a:avLst/>
                    </a:prstGeom>
                    <a:ln>
                      <a:noFill/>
                    </a:ln>
                    <a:extLst>
                      <a:ext uri="{53640926-AAD7-44D8-BBD7-CCE9431645EC}">
                        <a14:shadowObscured xmlns:a14="http://schemas.microsoft.com/office/drawing/2010/main"/>
                      </a:ext>
                    </a:extLst>
                  </pic:spPr>
                </pic:pic>
              </a:graphicData>
            </a:graphic>
          </wp:inline>
        </w:drawing>
      </w:r>
    </w:p>
    <w:p w:rsidR="003A2752" w:rsidRPr="00FE282E" w:rsidRDefault="003A2752" w:rsidP="005515C2">
      <w:pPr>
        <w:spacing w:before="100" w:beforeAutospacing="1" w:after="100" w:afterAutospacing="1" w:line="360" w:lineRule="auto"/>
        <w:ind w:right="51"/>
        <w:jc w:val="center"/>
        <w:rPr>
          <w:rFonts w:ascii="Palatino Linotype" w:eastAsia="Times New Roman" w:hAnsi="Palatino Linotype" w:cs="Arial"/>
          <w:sz w:val="24"/>
          <w:szCs w:val="24"/>
          <w:lang w:val="es-ES" w:eastAsia="es-ES"/>
        </w:rPr>
      </w:pPr>
      <w:r w:rsidRPr="00FE282E">
        <w:rPr>
          <w:noProof/>
          <w:lang w:eastAsia="es-MX"/>
        </w:rPr>
        <w:lastRenderedPageBreak/>
        <w:drawing>
          <wp:inline distT="0" distB="0" distL="0" distR="0" wp14:anchorId="6898C67B" wp14:editId="5C1D33F2">
            <wp:extent cx="5518150" cy="6561574"/>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l="34356" t="13880" r="32598" b="16269"/>
                    <a:stretch/>
                  </pic:blipFill>
                  <pic:spPr bwMode="auto">
                    <a:xfrm>
                      <a:off x="0" y="0"/>
                      <a:ext cx="5536480" cy="6583370"/>
                    </a:xfrm>
                    <a:prstGeom prst="rect">
                      <a:avLst/>
                    </a:prstGeom>
                    <a:ln>
                      <a:noFill/>
                    </a:ln>
                    <a:extLst>
                      <a:ext uri="{53640926-AAD7-44D8-BBD7-CCE9431645EC}">
                        <a14:shadowObscured xmlns:a14="http://schemas.microsoft.com/office/drawing/2010/main"/>
                      </a:ext>
                    </a:extLst>
                  </pic:spPr>
                </pic:pic>
              </a:graphicData>
            </a:graphic>
          </wp:inline>
        </w:drawing>
      </w:r>
    </w:p>
    <w:p w:rsidR="003A2752" w:rsidRPr="00FE282E" w:rsidRDefault="003A2752" w:rsidP="005515C2">
      <w:pPr>
        <w:spacing w:before="100" w:beforeAutospacing="1" w:after="100" w:afterAutospacing="1" w:line="360" w:lineRule="auto"/>
        <w:ind w:right="51"/>
        <w:jc w:val="center"/>
        <w:rPr>
          <w:rFonts w:ascii="Palatino Linotype" w:eastAsia="Times New Roman" w:hAnsi="Palatino Linotype" w:cs="Arial"/>
          <w:sz w:val="24"/>
          <w:szCs w:val="24"/>
          <w:lang w:val="es-ES" w:eastAsia="es-ES"/>
        </w:rPr>
      </w:pPr>
      <w:r w:rsidRPr="00FE282E">
        <w:rPr>
          <w:noProof/>
          <w:lang w:eastAsia="es-MX"/>
        </w:rPr>
        <w:lastRenderedPageBreak/>
        <w:drawing>
          <wp:inline distT="0" distB="0" distL="0" distR="0" wp14:anchorId="4A0D8C7A" wp14:editId="5E9F2CE0">
            <wp:extent cx="5604827" cy="6621864"/>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l="34269" t="18353" r="33206" b="13339"/>
                    <a:stretch/>
                  </pic:blipFill>
                  <pic:spPr bwMode="auto">
                    <a:xfrm>
                      <a:off x="0" y="0"/>
                      <a:ext cx="5626789" cy="6647811"/>
                    </a:xfrm>
                    <a:prstGeom prst="rect">
                      <a:avLst/>
                    </a:prstGeom>
                    <a:ln>
                      <a:noFill/>
                    </a:ln>
                    <a:extLst>
                      <a:ext uri="{53640926-AAD7-44D8-BBD7-CCE9431645EC}">
                        <a14:shadowObscured xmlns:a14="http://schemas.microsoft.com/office/drawing/2010/main"/>
                      </a:ext>
                    </a:extLst>
                  </pic:spPr>
                </pic:pic>
              </a:graphicData>
            </a:graphic>
          </wp:inline>
        </w:drawing>
      </w:r>
    </w:p>
    <w:p w:rsidR="003A2752" w:rsidRPr="00FE282E" w:rsidRDefault="003A2752" w:rsidP="005515C2">
      <w:pPr>
        <w:spacing w:before="100" w:beforeAutospacing="1" w:after="100" w:afterAutospacing="1" w:line="360" w:lineRule="auto"/>
        <w:ind w:right="51"/>
        <w:jc w:val="center"/>
        <w:rPr>
          <w:rFonts w:ascii="Palatino Linotype" w:eastAsia="Times New Roman" w:hAnsi="Palatino Linotype" w:cs="Arial"/>
          <w:sz w:val="24"/>
          <w:szCs w:val="24"/>
          <w:lang w:val="es-ES" w:eastAsia="es-ES"/>
        </w:rPr>
      </w:pPr>
      <w:r w:rsidRPr="00FE282E">
        <w:rPr>
          <w:noProof/>
          <w:lang w:eastAsia="es-MX"/>
        </w:rPr>
        <w:lastRenderedPageBreak/>
        <w:drawing>
          <wp:inline distT="0" distB="0" distL="0" distR="0" wp14:anchorId="22AB2375" wp14:editId="10399E37">
            <wp:extent cx="5600690" cy="6868048"/>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l="34098" t="13264" r="33292" b="15651"/>
                    <a:stretch/>
                  </pic:blipFill>
                  <pic:spPr bwMode="auto">
                    <a:xfrm>
                      <a:off x="0" y="0"/>
                      <a:ext cx="5621143" cy="6893130"/>
                    </a:xfrm>
                    <a:prstGeom prst="rect">
                      <a:avLst/>
                    </a:prstGeom>
                    <a:ln>
                      <a:noFill/>
                    </a:ln>
                    <a:extLst>
                      <a:ext uri="{53640926-AAD7-44D8-BBD7-CCE9431645EC}">
                        <a14:shadowObscured xmlns:a14="http://schemas.microsoft.com/office/drawing/2010/main"/>
                      </a:ext>
                    </a:extLst>
                  </pic:spPr>
                </pic:pic>
              </a:graphicData>
            </a:graphic>
          </wp:inline>
        </w:drawing>
      </w:r>
    </w:p>
    <w:p w:rsidR="003A2752" w:rsidRPr="00FE282E" w:rsidRDefault="003A2752" w:rsidP="005515C2">
      <w:pPr>
        <w:spacing w:before="100" w:beforeAutospacing="1" w:after="100" w:afterAutospacing="1" w:line="360" w:lineRule="auto"/>
        <w:ind w:right="51"/>
        <w:jc w:val="center"/>
        <w:rPr>
          <w:rFonts w:ascii="Palatino Linotype" w:eastAsia="Times New Roman" w:hAnsi="Palatino Linotype" w:cs="Arial"/>
          <w:sz w:val="24"/>
          <w:szCs w:val="24"/>
          <w:lang w:val="es-ES" w:eastAsia="es-ES"/>
        </w:rPr>
      </w:pPr>
      <w:r w:rsidRPr="00FE282E">
        <w:rPr>
          <w:noProof/>
          <w:lang w:eastAsia="es-MX"/>
        </w:rPr>
        <w:lastRenderedPageBreak/>
        <w:drawing>
          <wp:inline distT="0" distB="0" distL="0" distR="0" wp14:anchorId="42FCE6A8" wp14:editId="556E610C">
            <wp:extent cx="5038528" cy="299943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l="33749" t="35780" r="33032" b="29067"/>
                    <a:stretch/>
                  </pic:blipFill>
                  <pic:spPr bwMode="auto">
                    <a:xfrm>
                      <a:off x="0" y="0"/>
                      <a:ext cx="5059563" cy="3011955"/>
                    </a:xfrm>
                    <a:prstGeom prst="rect">
                      <a:avLst/>
                    </a:prstGeom>
                    <a:ln>
                      <a:noFill/>
                    </a:ln>
                    <a:extLst>
                      <a:ext uri="{53640926-AAD7-44D8-BBD7-CCE9431645EC}">
                        <a14:shadowObscured xmlns:a14="http://schemas.microsoft.com/office/drawing/2010/main"/>
                      </a:ext>
                    </a:extLst>
                  </pic:spPr>
                </pic:pic>
              </a:graphicData>
            </a:graphic>
          </wp:inline>
        </w:drawing>
      </w:r>
    </w:p>
    <w:p w:rsidR="00923184" w:rsidRPr="00FE282E" w:rsidRDefault="00923184" w:rsidP="00E4137A">
      <w:pPr>
        <w:spacing w:before="100" w:beforeAutospacing="1" w:after="100" w:afterAutospacing="1" w:line="240" w:lineRule="auto"/>
        <w:jc w:val="center"/>
        <w:rPr>
          <w:rFonts w:ascii="Palatino Linotype" w:eastAsia="Times New Roman" w:hAnsi="Palatino Linotype" w:cs="Arial"/>
          <w:b/>
          <w:bCs/>
          <w:spacing w:val="60"/>
          <w:sz w:val="28"/>
          <w:szCs w:val="24"/>
          <w:lang w:val="es-ES_tradnl" w:eastAsia="es-ES"/>
        </w:rPr>
      </w:pPr>
      <w:r w:rsidRPr="00FE282E">
        <w:rPr>
          <w:rFonts w:ascii="Palatino Linotype" w:eastAsia="Times New Roman" w:hAnsi="Palatino Linotype" w:cs="Arial"/>
          <w:b/>
          <w:bCs/>
          <w:spacing w:val="60"/>
          <w:sz w:val="28"/>
          <w:szCs w:val="24"/>
          <w:lang w:val="es-ES_tradnl" w:eastAsia="es-ES"/>
        </w:rPr>
        <w:t>CONSIDERANDO</w:t>
      </w:r>
    </w:p>
    <w:p w:rsidR="00923184" w:rsidRPr="00FE282E" w:rsidRDefault="00923184" w:rsidP="00E4137A">
      <w:pPr>
        <w:spacing w:before="100" w:beforeAutospacing="1" w:after="100" w:afterAutospacing="1" w:line="360" w:lineRule="auto"/>
        <w:ind w:right="51"/>
        <w:jc w:val="both"/>
        <w:rPr>
          <w:rFonts w:ascii="Palatino Linotype" w:eastAsia="Times New Roman" w:hAnsi="Palatino Linotype" w:cs="Arial"/>
          <w:b/>
          <w:sz w:val="24"/>
          <w:szCs w:val="24"/>
          <w:lang w:val="es-ES" w:eastAsia="es-ES"/>
        </w:rPr>
      </w:pPr>
      <w:r w:rsidRPr="00FE282E">
        <w:rPr>
          <w:rFonts w:ascii="Palatino Linotype" w:eastAsia="Times New Roman" w:hAnsi="Palatino Linotype" w:cs="Times New Roman"/>
          <w:b/>
          <w:sz w:val="28"/>
          <w:szCs w:val="28"/>
          <w:lang w:val="es-ES" w:eastAsia="es-ES"/>
        </w:rPr>
        <w:t>PRIMERO</w:t>
      </w:r>
      <w:r w:rsidRPr="00FE282E">
        <w:rPr>
          <w:rFonts w:ascii="Palatino Linotype" w:eastAsia="Times New Roman" w:hAnsi="Palatino Linotype" w:cs="Times New Roman"/>
          <w:b/>
          <w:sz w:val="24"/>
          <w:szCs w:val="24"/>
          <w:lang w:val="es-ES" w:eastAsia="es-ES"/>
        </w:rPr>
        <w:t>.</w:t>
      </w:r>
      <w:r w:rsidRPr="00FE282E">
        <w:rPr>
          <w:rFonts w:ascii="Palatino Linotype" w:eastAsia="Times New Roman" w:hAnsi="Palatino Linotype" w:cs="Times New Roman"/>
          <w:sz w:val="24"/>
          <w:szCs w:val="24"/>
          <w:lang w:val="es-ES" w:eastAsia="es-ES"/>
        </w:rPr>
        <w:t xml:space="preserve"> </w:t>
      </w:r>
      <w:r w:rsidRPr="00FE282E">
        <w:rPr>
          <w:rFonts w:ascii="Palatino Linotype" w:eastAsia="Times New Roman" w:hAnsi="Palatino Linotype" w:cs="Times New Roman"/>
          <w:b/>
          <w:sz w:val="24"/>
          <w:szCs w:val="24"/>
          <w:lang w:val="es-ES" w:eastAsia="es-ES"/>
        </w:rPr>
        <w:t>Competencia</w:t>
      </w:r>
      <w:r w:rsidRPr="00FE282E">
        <w:rPr>
          <w:rFonts w:ascii="Palatino Linotype" w:eastAsia="Times New Roman" w:hAnsi="Palatino Linotype" w:cs="Times New Roman"/>
          <w:sz w:val="24"/>
          <w:szCs w:val="24"/>
          <w:lang w:val="es-ES" w:eastAsia="es-ES"/>
        </w:rPr>
        <w:t>.</w:t>
      </w:r>
      <w:r w:rsidRPr="00FE282E">
        <w:rPr>
          <w:rFonts w:ascii="Palatino Linotype" w:eastAsia="Times New Roman" w:hAnsi="Palatino Linotype" w:cs="Times New Roman"/>
          <w:b/>
          <w:sz w:val="24"/>
          <w:szCs w:val="24"/>
          <w:lang w:val="es-ES" w:eastAsia="es-ES"/>
        </w:rPr>
        <w:t xml:space="preserve"> </w:t>
      </w:r>
      <w:r w:rsidRPr="00FE282E">
        <w:rPr>
          <w:rFonts w:ascii="Palatino Linotype" w:eastAsia="Times New Roman" w:hAnsi="Palatino Linotype" w:cs="Times New Roman"/>
          <w:sz w:val="24"/>
          <w:szCs w:val="24"/>
          <w:lang w:val="es-ES" w:eastAsia="es-ES"/>
        </w:rPr>
        <w:t xml:space="preserve">Este Instituto de </w:t>
      </w:r>
      <w:r w:rsidRPr="00FE282E">
        <w:rPr>
          <w:rFonts w:ascii="Palatino Linotype" w:eastAsia="Times New Roman" w:hAnsi="Palatino Linotype" w:cs="Arial"/>
          <w:sz w:val="24"/>
          <w:szCs w:val="24"/>
          <w:lang w:val="es-ES" w:eastAsia="es-ES"/>
        </w:rPr>
        <w:t>Transparencia</w:t>
      </w:r>
      <w:r w:rsidRPr="00FE282E">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w:t>
      </w:r>
      <w:r w:rsidR="00DC3C18">
        <w:rPr>
          <w:rFonts w:ascii="Palatino Linotype" w:eastAsia="Times New Roman" w:hAnsi="Palatino Linotype" w:cs="Times New Roman"/>
          <w:sz w:val="24"/>
          <w:szCs w:val="24"/>
          <w:lang w:val="es-ES" w:eastAsia="es-ES"/>
        </w:rPr>
        <w:t xml:space="preserve"> </w:t>
      </w:r>
      <w:r w:rsidR="00DC3C18" w:rsidRPr="00DC3C18">
        <w:rPr>
          <w:rFonts w:ascii="Palatino Linotype" w:eastAsia="Times New Roman" w:hAnsi="Palatino Linotype" w:cs="Times New Roman"/>
          <w:sz w:val="24"/>
          <w:szCs w:val="24"/>
          <w:lang w:val="es-ES" w:eastAsia="es-ES"/>
        </w:rPr>
        <w:t>vigésimo segundo, vigésimo tercero y vigésimo cuarto</w:t>
      </w:r>
      <w:r w:rsidRPr="00FE282E">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FE282E">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recursos de revisión interpuestos por un Ciudadano en términos de la Ley de la materia.</w:t>
      </w:r>
    </w:p>
    <w:p w:rsidR="00923184" w:rsidRPr="00FE282E" w:rsidRDefault="00923184" w:rsidP="00E4137A">
      <w:pPr>
        <w:spacing w:before="100" w:beforeAutospacing="1" w:after="100" w:afterAutospacing="1" w:line="360" w:lineRule="auto"/>
        <w:jc w:val="both"/>
        <w:rPr>
          <w:rFonts w:ascii="Palatino Linotype" w:eastAsia="Times New Roman" w:hAnsi="Palatino Linotype" w:cs="Arial"/>
          <w:b/>
          <w:bCs/>
          <w:sz w:val="24"/>
          <w:szCs w:val="24"/>
          <w:lang w:val="es-ES" w:eastAsia="es-ES"/>
        </w:rPr>
      </w:pPr>
      <w:r w:rsidRPr="00FE282E">
        <w:rPr>
          <w:rFonts w:ascii="Palatino Linotype" w:eastAsia="Times New Roman" w:hAnsi="Palatino Linotype" w:cs="Arial"/>
          <w:b/>
          <w:sz w:val="28"/>
          <w:szCs w:val="24"/>
          <w:lang w:val="es-ES" w:eastAsia="es-ES"/>
        </w:rPr>
        <w:lastRenderedPageBreak/>
        <w:t>SEGUNDO</w:t>
      </w:r>
      <w:r w:rsidRPr="00FE282E">
        <w:rPr>
          <w:rFonts w:ascii="Palatino Linotype" w:eastAsia="Times New Roman" w:hAnsi="Palatino Linotype" w:cs="Arial"/>
          <w:b/>
          <w:sz w:val="24"/>
          <w:szCs w:val="24"/>
          <w:lang w:eastAsia="es-ES"/>
        </w:rPr>
        <w:t xml:space="preserve">. </w:t>
      </w:r>
      <w:r w:rsidRPr="00FE282E">
        <w:rPr>
          <w:rFonts w:ascii="Palatino Linotype" w:eastAsia="Times New Roman" w:hAnsi="Palatino Linotype" w:cs="Arial"/>
          <w:b/>
          <w:sz w:val="24"/>
          <w:szCs w:val="24"/>
          <w:lang w:val="es-ES" w:eastAsia="es-ES"/>
        </w:rPr>
        <w:t xml:space="preserve">Interés. </w:t>
      </w:r>
      <w:r w:rsidRPr="00FE282E">
        <w:rPr>
          <w:rFonts w:ascii="Palatino Linotype" w:eastAsia="Times New Roman" w:hAnsi="Palatino Linotype" w:cs="Arial"/>
          <w:sz w:val="24"/>
          <w:szCs w:val="24"/>
          <w:lang w:val="es-ES" w:eastAsia="es-ES"/>
        </w:rPr>
        <w:t xml:space="preserve">Los recursos de revisión fueron interpuestos por parte legítima, en atención a que fueron presentados por </w:t>
      </w:r>
      <w:r w:rsidRPr="00FE282E">
        <w:rPr>
          <w:rFonts w:ascii="Palatino Linotype" w:eastAsia="Times New Roman" w:hAnsi="Palatino Linotype" w:cs="Arial"/>
          <w:b/>
          <w:sz w:val="24"/>
          <w:szCs w:val="24"/>
          <w:lang w:val="es-ES" w:eastAsia="es-ES"/>
        </w:rPr>
        <w:t>EL RECURRENTE</w:t>
      </w:r>
      <w:r w:rsidRPr="00FE282E">
        <w:rPr>
          <w:rFonts w:ascii="Palatino Linotype" w:eastAsia="Times New Roman" w:hAnsi="Palatino Linotype" w:cs="Arial"/>
          <w:snapToGrid w:val="0"/>
          <w:sz w:val="24"/>
          <w:szCs w:val="24"/>
          <w:lang w:val="es-ES" w:eastAsia="es-ES"/>
        </w:rPr>
        <w:t xml:space="preserve">, quien es la misma persona que formuló las solicitudes de acceso a la información pública </w:t>
      </w:r>
      <w:r w:rsidRPr="00FE282E">
        <w:rPr>
          <w:rFonts w:ascii="Palatino Linotype" w:eastAsia="Times New Roman" w:hAnsi="Palatino Linotype" w:cs="Arial"/>
          <w:bCs/>
          <w:sz w:val="24"/>
          <w:szCs w:val="24"/>
          <w:lang w:val="es-ES" w:eastAsia="es-ES"/>
        </w:rPr>
        <w:t xml:space="preserve">al </w:t>
      </w:r>
      <w:r w:rsidRPr="00FE282E">
        <w:rPr>
          <w:rFonts w:ascii="Palatino Linotype" w:eastAsia="Times New Roman" w:hAnsi="Palatino Linotype" w:cs="Arial"/>
          <w:b/>
          <w:bCs/>
          <w:sz w:val="24"/>
          <w:szCs w:val="24"/>
          <w:lang w:val="es-ES" w:eastAsia="es-ES"/>
        </w:rPr>
        <w:t>SUJETO OBLIGADO.</w:t>
      </w:r>
    </w:p>
    <w:p w:rsidR="00617551" w:rsidRPr="00FE282E" w:rsidRDefault="00617551" w:rsidP="00E4137A">
      <w:pPr>
        <w:tabs>
          <w:tab w:val="center" w:pos="4252"/>
          <w:tab w:val="right" w:pos="8504"/>
        </w:tabs>
        <w:spacing w:before="100" w:beforeAutospacing="1" w:after="100" w:afterAutospacing="1" w:line="360" w:lineRule="auto"/>
        <w:jc w:val="both"/>
        <w:rPr>
          <w:rFonts w:ascii="Palatino Linotype" w:eastAsia="MS Mincho" w:hAnsi="Palatino Linotype" w:cs="Times New Roman"/>
          <w:sz w:val="24"/>
          <w:szCs w:val="24"/>
          <w:lang w:val="es-ES_tradnl" w:eastAsia="es-ES"/>
        </w:rPr>
      </w:pPr>
      <w:r w:rsidRPr="00FE282E">
        <w:rPr>
          <w:rFonts w:ascii="Palatino Linotype" w:eastAsia="Times New Roman" w:hAnsi="Palatino Linotype" w:cs="Arial"/>
          <w:b/>
          <w:sz w:val="28"/>
          <w:szCs w:val="28"/>
          <w:lang w:val="es-ES" w:eastAsia="es-ES"/>
        </w:rPr>
        <w:t>TERCERO.</w:t>
      </w:r>
      <w:r w:rsidRPr="00FE282E">
        <w:rPr>
          <w:rFonts w:ascii="Palatino Linotype" w:eastAsia="MS Mincho" w:hAnsi="Palatino Linotype" w:cs="Arial"/>
          <w:sz w:val="24"/>
          <w:szCs w:val="24"/>
          <w:lang w:val="es-ES_tradnl" w:eastAsia="es-ES"/>
        </w:rPr>
        <w:t xml:space="preserve"> </w:t>
      </w:r>
      <w:r w:rsidRPr="00FE282E">
        <w:rPr>
          <w:rFonts w:ascii="Palatino Linotype" w:eastAsia="MS Mincho" w:hAnsi="Palatino Linotype" w:cs="Arial"/>
          <w:b/>
          <w:sz w:val="24"/>
          <w:szCs w:val="24"/>
          <w:lang w:val="es-ES_tradnl" w:eastAsia="es-ES"/>
        </w:rPr>
        <w:t>Justificación de la Acumulación de los recursos.</w:t>
      </w:r>
      <w:r w:rsidRPr="00FE282E">
        <w:rPr>
          <w:rFonts w:ascii="Palatino Linotype" w:eastAsia="MS Mincho" w:hAnsi="Palatino Linotype" w:cs="Arial"/>
          <w:sz w:val="24"/>
          <w:szCs w:val="24"/>
          <w:lang w:val="es-ES_tradnl" w:eastAsia="es-ES"/>
        </w:rPr>
        <w:t xml:space="preserve"> De las constancias que obran en los expedientes acumulados, se advierte que en los recursos de revisión </w:t>
      </w:r>
      <w:r w:rsidRPr="00FE282E">
        <w:rPr>
          <w:rFonts w:ascii="Palatino Linotype" w:hAnsi="Palatino Linotype"/>
          <w:b/>
          <w:spacing w:val="-20"/>
          <w:sz w:val="24"/>
          <w:szCs w:val="24"/>
        </w:rPr>
        <w:t xml:space="preserve">02322/INFOEM/IP/RR/2019, 02323/INFOEM/IP/RR/2019, 02324/INFOEM/IP/RR/2019, 02325/INFOEM/IP/RR/2019, 02327/INFOEM/IP/RR/2019, 02328/INFOEM/IP/RR/2019, 02329/INFOEM/IP/RR/2019, 02330/INFOEM/IP/RR/2019,. 02332/INFOEM/IP/RR/2019, 02333/INFOEM/IP/RR/2019, 02334/INFOEM/IP/RR/2019, 02335/INFOEM/IP/RR/2019, 02338/INFOEM/IP/RR/2019, 02339/INFOEM/IP/RR/2019, 02340/INFOEM/IP/RR/2019, 02341/INFOEM/IP/RR/2019, 02342/INFOEM/IP/RR/2019, 02343/INFOEM/IP/RR/2019, 02344/INFOEM/IP/RR/2019, 02345/INFOEM/IP/RR/2019, 02346/INFOEM/IP/RR/2019, 02347/INFOEM/IP/RR/2019, 02348/INFOEM/IP/RR/2019, 02349/INFOEM/IP/RR/2019, 02350/INFOEM/IP/RR/2019, 02351/INFOEM/IP/RR/2019, 02352/INFOEM/IP/RR/2019, 02353/INFOEM/IP/RR/2019, 02354/INFOEM/IP/RR/2019, 02355/INFOEM/IP/RR/2019, </w:t>
      </w:r>
      <w:r w:rsidR="00474714">
        <w:rPr>
          <w:rFonts w:ascii="Palatino Linotype" w:hAnsi="Palatino Linotype"/>
          <w:b/>
          <w:spacing w:val="-20"/>
          <w:sz w:val="24"/>
          <w:szCs w:val="24"/>
        </w:rPr>
        <w:t xml:space="preserve"> </w:t>
      </w:r>
      <w:r w:rsidR="00474714" w:rsidRPr="00FE282E">
        <w:rPr>
          <w:rFonts w:ascii="Palatino Linotype" w:hAnsi="Palatino Linotype"/>
          <w:b/>
          <w:spacing w:val="-20"/>
          <w:sz w:val="24"/>
          <w:szCs w:val="24"/>
        </w:rPr>
        <w:t>0235</w:t>
      </w:r>
      <w:r w:rsidR="00474714">
        <w:rPr>
          <w:rFonts w:ascii="Palatino Linotype" w:hAnsi="Palatino Linotype"/>
          <w:b/>
          <w:spacing w:val="-20"/>
          <w:sz w:val="24"/>
          <w:szCs w:val="24"/>
        </w:rPr>
        <w:t>6</w:t>
      </w:r>
      <w:r w:rsidR="00474714" w:rsidRPr="00FE282E">
        <w:rPr>
          <w:rFonts w:ascii="Palatino Linotype" w:hAnsi="Palatino Linotype"/>
          <w:b/>
          <w:spacing w:val="-20"/>
          <w:sz w:val="24"/>
          <w:szCs w:val="24"/>
        </w:rPr>
        <w:t>/INFOEM/IP/RR/2019</w:t>
      </w:r>
      <w:r w:rsidR="00474714">
        <w:rPr>
          <w:rFonts w:ascii="Palatino Linotype" w:hAnsi="Palatino Linotype"/>
          <w:b/>
          <w:spacing w:val="-20"/>
          <w:sz w:val="24"/>
          <w:szCs w:val="24"/>
        </w:rPr>
        <w:t xml:space="preserve">, </w:t>
      </w:r>
      <w:r w:rsidRPr="00FE282E">
        <w:rPr>
          <w:rFonts w:ascii="Palatino Linotype" w:hAnsi="Palatino Linotype"/>
          <w:b/>
          <w:spacing w:val="-20"/>
          <w:sz w:val="24"/>
          <w:szCs w:val="24"/>
        </w:rPr>
        <w:t>02357/INFOEM/IP/RR/2019, 02358/INFOEM/IP/RR/2019, 02359/INFOEM/IP/RR/2019, 02360/INFOEM/IP/RR/2019, 02361/INFOEM/IP/RR/2019, 02362/INFOEM/IP/RR/2019, 02363/INFOEM/IP/RR/2019, 02364/INFOEM/IP/RR/2019, 02365/INFOEM/IP/RR/2019, 02367/INFOEM/IP/RR/2019, 02368/INFOEM/IP/RR/2019, 02369/INFOEM/IP/RR/2019, 02370/INFOEM/IP/RR/2019, 02371/INFOEM/IP/RR/2019, 02375/INFOEM/IP/RR/2019, 02376/INFOEM/IP/RR/2019, 02377/INFOEM/IP/RR/2019, 02378/INFOEM/IP/RR/2019, 02379/INFOEM/IP/RR/2019</w:t>
      </w:r>
      <w:r w:rsidRPr="00FE282E">
        <w:rPr>
          <w:rFonts w:ascii="Palatino Linotype" w:eastAsia="MS Mincho" w:hAnsi="Palatino Linotype" w:cs="Times New Roman"/>
          <w:b/>
          <w:spacing w:val="-20"/>
          <w:sz w:val="24"/>
          <w:szCs w:val="24"/>
          <w:lang w:val="es-ES_tradnl" w:eastAsia="es-ES"/>
        </w:rPr>
        <w:t xml:space="preserve">   acumulados</w:t>
      </w:r>
      <w:r w:rsidRPr="00FE282E">
        <w:rPr>
          <w:rFonts w:ascii="Palatino Linotype" w:eastAsia="MS Mincho" w:hAnsi="Palatino Linotype" w:cs="Arial"/>
          <w:b/>
          <w:bCs/>
          <w:spacing w:val="-20"/>
          <w:sz w:val="24"/>
          <w:szCs w:val="24"/>
          <w:lang w:val="es-ES_tradnl" w:eastAsia="es-ES"/>
        </w:rPr>
        <w:t>,</w:t>
      </w:r>
      <w:r w:rsidRPr="00FE282E">
        <w:rPr>
          <w:rFonts w:ascii="Palatino Linotype" w:eastAsia="MS Mincho" w:hAnsi="Palatino Linotype" w:cs="Arial"/>
          <w:b/>
          <w:bCs/>
          <w:sz w:val="24"/>
          <w:szCs w:val="24"/>
          <w:lang w:val="es-ES_tradnl" w:eastAsia="es-ES"/>
        </w:rPr>
        <w:t xml:space="preserve"> </w:t>
      </w:r>
      <w:r w:rsidRPr="00FE282E">
        <w:rPr>
          <w:rFonts w:ascii="Palatino Linotype" w:eastAsia="MS Mincho" w:hAnsi="Palatino Linotype" w:cs="Arial"/>
          <w:sz w:val="24"/>
          <w:szCs w:val="24"/>
          <w:lang w:val="es-ES_tradnl" w:eastAsia="es-ES"/>
        </w:rPr>
        <w:t xml:space="preserve">fueron presentados por el </w:t>
      </w:r>
      <w:r w:rsidRPr="00FE282E">
        <w:rPr>
          <w:rFonts w:ascii="Palatino Linotype" w:eastAsia="MS Mincho" w:hAnsi="Palatino Linotype" w:cs="Arial"/>
          <w:sz w:val="24"/>
          <w:szCs w:val="24"/>
          <w:lang w:val="es-ES_tradnl" w:eastAsia="es-ES"/>
        </w:rPr>
        <w:lastRenderedPageBreak/>
        <w:t xml:space="preserve">mismo </w:t>
      </w:r>
      <w:r w:rsidRPr="00FE282E">
        <w:rPr>
          <w:rFonts w:ascii="Palatino Linotype" w:eastAsia="MS Mincho" w:hAnsi="Palatino Linotype" w:cs="Arial"/>
          <w:b/>
          <w:sz w:val="24"/>
          <w:szCs w:val="24"/>
          <w:lang w:val="es-ES_tradnl" w:eastAsia="es-ES"/>
        </w:rPr>
        <w:t>RECURRENTE</w:t>
      </w:r>
      <w:r w:rsidRPr="00FE282E">
        <w:rPr>
          <w:rFonts w:ascii="Palatino Linotype" w:eastAsia="MS Mincho" w:hAnsi="Palatino Linotype" w:cs="Arial"/>
          <w:sz w:val="24"/>
          <w:szCs w:val="24"/>
          <w:lang w:val="es-ES_tradnl" w:eastAsia="es-ES"/>
        </w:rPr>
        <w:t xml:space="preserve"> respecto de los actos u omisiones del mismo </w:t>
      </w:r>
      <w:r w:rsidRPr="00FE282E">
        <w:rPr>
          <w:rFonts w:ascii="Palatino Linotype" w:eastAsia="MS Mincho" w:hAnsi="Palatino Linotype" w:cs="Arial"/>
          <w:b/>
          <w:sz w:val="24"/>
          <w:szCs w:val="24"/>
          <w:lang w:val="es-ES_tradnl" w:eastAsia="es-ES"/>
        </w:rPr>
        <w:t>SUJETO OBLIGADO</w:t>
      </w:r>
      <w:r w:rsidRPr="00FE282E">
        <w:rPr>
          <w:rFonts w:ascii="Palatino Linotype" w:eastAsia="MS Mincho" w:hAnsi="Palatino Linotype" w:cs="Arial"/>
          <w:sz w:val="24"/>
          <w:szCs w:val="24"/>
          <w:lang w:val="es-ES_tradnl" w:eastAsia="es-ES"/>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FE282E">
        <w:rPr>
          <w:rFonts w:ascii="Palatino Linotype" w:eastAsia="MS Mincho" w:hAnsi="Palatino Linotype" w:cs="Arial"/>
          <w:sz w:val="24"/>
          <w:szCs w:val="24"/>
          <w:lang w:val="es-ES" w:eastAsia="es-ES"/>
        </w:rPr>
        <w:t xml:space="preserve">Código de Procedimientos Administrativos del Estado de México, de aplicación supletoria en términos del </w:t>
      </w:r>
      <w:r w:rsidRPr="00FE282E">
        <w:rPr>
          <w:rFonts w:ascii="Palatino Linotype" w:eastAsia="MS Mincho" w:hAnsi="Palatino Linotype" w:cs="Arial"/>
          <w:sz w:val="24"/>
          <w:szCs w:val="24"/>
          <w:lang w:val="es-ES_tradnl" w:eastAsia="es-ES"/>
        </w:rPr>
        <w:t xml:space="preserve">artículo 195 de </w:t>
      </w:r>
      <w:r w:rsidRPr="00FE282E">
        <w:rPr>
          <w:rFonts w:ascii="Palatino Linotype" w:eastAsia="MS Mincho" w:hAnsi="Palatino Linotype" w:cs="Times New Roman"/>
          <w:sz w:val="24"/>
          <w:szCs w:val="24"/>
          <w:lang w:val="es-ES_tradnl" w:eastAsia="es-ES"/>
        </w:rPr>
        <w:t>la Ley de Transparencia y Acceso a la Información Pública del Estado de México y Municipios en vigor, que a la letra señalan:</w:t>
      </w:r>
    </w:p>
    <w:p w:rsidR="00617551" w:rsidRPr="00FE282E" w:rsidRDefault="00617551" w:rsidP="00E4137A">
      <w:pPr>
        <w:tabs>
          <w:tab w:val="left" w:pos="8222"/>
        </w:tabs>
        <w:spacing w:before="100" w:beforeAutospacing="1" w:after="100" w:afterAutospacing="1" w:line="240" w:lineRule="auto"/>
        <w:ind w:left="851" w:right="1134"/>
        <w:jc w:val="center"/>
        <w:rPr>
          <w:rFonts w:ascii="Palatino Linotype" w:eastAsia="Times New Roman" w:hAnsi="Palatino Linotype" w:cs="Arial"/>
          <w:b/>
          <w:i/>
          <w:lang w:eastAsia="es-ES"/>
        </w:rPr>
      </w:pPr>
      <w:r w:rsidRPr="00FE282E">
        <w:rPr>
          <w:rFonts w:ascii="Palatino Linotype" w:eastAsia="Times New Roman" w:hAnsi="Palatino Linotype" w:cs="Arial"/>
          <w:b/>
          <w:i/>
          <w:lang w:eastAsia="es-ES"/>
        </w:rPr>
        <w:t xml:space="preserve">Código de Procedimientos </w:t>
      </w:r>
      <w:r w:rsidRPr="00FE282E">
        <w:rPr>
          <w:rFonts w:ascii="Palatino Linotype" w:eastAsia="Times New Roman" w:hAnsi="Palatino Linotype" w:cs="Arial"/>
          <w:b/>
          <w:i/>
          <w:lang w:val="es-ES" w:eastAsia="es-MX"/>
        </w:rPr>
        <w:t>Administrativos</w:t>
      </w:r>
      <w:r w:rsidRPr="00FE282E">
        <w:rPr>
          <w:rFonts w:ascii="Palatino Linotype" w:eastAsia="Times New Roman" w:hAnsi="Palatino Linotype" w:cs="Arial"/>
          <w:b/>
          <w:i/>
          <w:lang w:eastAsia="es-ES"/>
        </w:rPr>
        <w:t xml:space="preserve"> del Estado de México</w:t>
      </w:r>
    </w:p>
    <w:p w:rsidR="00617551" w:rsidRPr="00FE282E" w:rsidRDefault="00617551" w:rsidP="00E4137A">
      <w:pPr>
        <w:tabs>
          <w:tab w:val="left" w:pos="8222"/>
        </w:tabs>
        <w:spacing w:before="100" w:beforeAutospacing="1" w:after="100" w:afterAutospacing="1" w:line="240" w:lineRule="auto"/>
        <w:ind w:left="851" w:right="1134"/>
        <w:jc w:val="both"/>
        <w:rPr>
          <w:rFonts w:ascii="Palatino Linotype" w:eastAsia="Times New Roman" w:hAnsi="Palatino Linotype" w:cs="Arial"/>
          <w:i/>
          <w:lang w:eastAsia="es-ES"/>
        </w:rPr>
      </w:pPr>
      <w:r w:rsidRPr="00FE282E">
        <w:rPr>
          <w:rFonts w:ascii="Palatino Linotype" w:eastAsia="Times New Roman" w:hAnsi="Palatino Linotype" w:cs="Arial"/>
          <w:i/>
          <w:lang w:eastAsia="es-ES"/>
        </w:rPr>
        <w:t>“</w:t>
      </w:r>
      <w:r w:rsidRPr="00FE282E">
        <w:rPr>
          <w:rFonts w:ascii="Palatino Linotype" w:eastAsia="Times New Roman" w:hAnsi="Palatino Linotype" w:cs="Arial"/>
          <w:b/>
          <w:i/>
          <w:lang w:eastAsia="es-ES"/>
        </w:rPr>
        <w:t>Artículo 18</w:t>
      </w:r>
      <w:r w:rsidRPr="00FE282E">
        <w:rPr>
          <w:rFonts w:ascii="Palatino Linotype" w:eastAsia="Times New Roman" w:hAnsi="Palatino Linotype" w:cs="Arial"/>
          <w:i/>
          <w:lang w:eastAsia="es-ES"/>
        </w:rPr>
        <w:t xml:space="preserve">.- </w:t>
      </w:r>
      <w:r w:rsidRPr="00FE282E">
        <w:rPr>
          <w:rFonts w:ascii="Palatino Linotype" w:eastAsia="Times New Roman" w:hAnsi="Palatino Linotype" w:cs="Arial"/>
          <w:b/>
          <w:i/>
          <w:lang w:eastAsia="es-ES"/>
        </w:rPr>
        <w:t>La autoridad administrativa o el Tribunal acordarán la acumulación de los expedientes del procedimiento y proceso administrativo que ante ellos se sigan, de oficio</w:t>
      </w:r>
      <w:r w:rsidRPr="00FE282E">
        <w:rPr>
          <w:rFonts w:ascii="Palatino Linotype" w:eastAsia="Times New Roman" w:hAnsi="Palatino Linotype" w:cs="Arial"/>
          <w:i/>
          <w:lang w:eastAsia="es-ES"/>
        </w:rPr>
        <w:t xml:space="preserve"> o a petición de parte, </w:t>
      </w:r>
      <w:r w:rsidRPr="00FE282E">
        <w:rPr>
          <w:rFonts w:ascii="Palatino Linotype" w:eastAsia="Times New Roman" w:hAnsi="Palatino Linotype" w:cs="Arial"/>
          <w:b/>
          <w:i/>
          <w:lang w:eastAsia="es-ES"/>
        </w:rPr>
        <w:t>cuando las partes</w:t>
      </w:r>
      <w:r w:rsidRPr="00FE282E">
        <w:rPr>
          <w:rFonts w:ascii="Palatino Linotype" w:eastAsia="Times New Roman" w:hAnsi="Palatino Linotype" w:cs="Arial"/>
          <w:i/>
          <w:lang w:eastAsia="es-ES"/>
        </w:rPr>
        <w:t xml:space="preserve"> o los actos administrativos </w:t>
      </w:r>
      <w:r w:rsidRPr="00FE282E">
        <w:rPr>
          <w:rFonts w:ascii="Palatino Linotype" w:eastAsia="Times New Roman" w:hAnsi="Palatino Linotype" w:cs="Arial"/>
          <w:b/>
          <w:i/>
          <w:lang w:eastAsia="es-ES"/>
        </w:rPr>
        <w:t>sean iguales</w:t>
      </w:r>
      <w:r w:rsidRPr="00FE282E">
        <w:rPr>
          <w:rFonts w:ascii="Palatino Linotype" w:eastAsia="Times New Roman" w:hAnsi="Palatino Linotype" w:cs="Arial"/>
          <w:i/>
          <w:lang w:eastAsia="es-ES"/>
        </w:rPr>
        <w:t xml:space="preserve">, se trate de actos conexos o </w:t>
      </w:r>
      <w:r w:rsidRPr="00FE282E">
        <w:rPr>
          <w:rFonts w:ascii="Palatino Linotype" w:eastAsia="Times New Roman" w:hAnsi="Palatino Linotype" w:cs="Arial"/>
          <w:b/>
          <w:i/>
          <w:lang w:eastAsia="es-ES"/>
        </w:rPr>
        <w:t>resulte conveniente el trámite unificado de los asuntos, para evitar la emisión de resoluciones contradictorias</w:t>
      </w:r>
      <w:r w:rsidRPr="00FE282E">
        <w:rPr>
          <w:rFonts w:ascii="Palatino Linotype" w:eastAsia="Times New Roman" w:hAnsi="Palatino Linotype" w:cs="Arial"/>
          <w:i/>
          <w:lang w:eastAsia="es-ES"/>
        </w:rPr>
        <w:t>. La misma regla se aplicará, en lo conducente, para la separación de los expedientes.”</w:t>
      </w:r>
    </w:p>
    <w:p w:rsidR="00617551" w:rsidRPr="00FE282E" w:rsidRDefault="00617551" w:rsidP="00E4137A">
      <w:pPr>
        <w:tabs>
          <w:tab w:val="left" w:pos="8222"/>
        </w:tabs>
        <w:spacing w:before="100" w:beforeAutospacing="1" w:after="100" w:afterAutospacing="1" w:line="240" w:lineRule="auto"/>
        <w:ind w:left="851" w:right="1134"/>
        <w:jc w:val="center"/>
        <w:rPr>
          <w:rFonts w:ascii="Palatino Linotype" w:eastAsia="Times New Roman" w:hAnsi="Palatino Linotype" w:cs="Arial"/>
          <w:b/>
          <w:i/>
          <w:lang w:eastAsia="es-ES"/>
        </w:rPr>
      </w:pPr>
      <w:r w:rsidRPr="00FE282E">
        <w:rPr>
          <w:rFonts w:ascii="Palatino Linotype" w:eastAsia="Times New Roman" w:hAnsi="Palatino Linotype" w:cs="Arial"/>
          <w:b/>
          <w:i/>
          <w:lang w:eastAsia="es-ES"/>
        </w:rPr>
        <w:t xml:space="preserve">Ley de Transparencia y Acceso a la Información Pública del </w:t>
      </w:r>
      <w:r w:rsidRPr="00FE282E">
        <w:rPr>
          <w:rFonts w:ascii="Palatino Linotype" w:eastAsia="Times New Roman" w:hAnsi="Palatino Linotype" w:cs="Arial"/>
          <w:b/>
          <w:i/>
          <w:lang w:val="es-ES" w:eastAsia="es-MX"/>
        </w:rPr>
        <w:t>Estado</w:t>
      </w:r>
      <w:r w:rsidRPr="00FE282E">
        <w:rPr>
          <w:rFonts w:ascii="Palatino Linotype" w:eastAsia="Times New Roman" w:hAnsi="Palatino Linotype" w:cs="Arial"/>
          <w:b/>
          <w:i/>
          <w:lang w:eastAsia="es-ES"/>
        </w:rPr>
        <w:t xml:space="preserve"> de México y Municipios </w:t>
      </w:r>
    </w:p>
    <w:p w:rsidR="00617551" w:rsidRPr="00FE282E" w:rsidRDefault="00617551" w:rsidP="00E4137A">
      <w:pPr>
        <w:tabs>
          <w:tab w:val="left" w:pos="8222"/>
        </w:tabs>
        <w:spacing w:before="100" w:beforeAutospacing="1" w:after="100" w:afterAutospacing="1" w:line="240" w:lineRule="auto"/>
        <w:ind w:left="851" w:right="1134"/>
        <w:jc w:val="both"/>
        <w:rPr>
          <w:rFonts w:ascii="Palatino Linotype" w:eastAsia="Times New Roman" w:hAnsi="Palatino Linotype" w:cs="Arial"/>
          <w:i/>
          <w:lang w:eastAsia="es-ES"/>
        </w:rPr>
      </w:pPr>
      <w:r w:rsidRPr="00FE282E">
        <w:rPr>
          <w:rFonts w:ascii="Palatino Linotype" w:eastAsia="Times New Roman" w:hAnsi="Palatino Linotype" w:cs="Arial"/>
          <w:i/>
          <w:lang w:eastAsia="es-ES"/>
        </w:rPr>
        <w:t>“</w:t>
      </w:r>
      <w:r w:rsidRPr="00FE282E">
        <w:rPr>
          <w:rFonts w:ascii="Palatino Linotype" w:eastAsia="Times New Roman" w:hAnsi="Palatino Linotype" w:cs="Arial"/>
          <w:b/>
          <w:i/>
          <w:lang w:eastAsia="es-ES"/>
        </w:rPr>
        <w:t xml:space="preserve">Artículo 195. </w:t>
      </w:r>
      <w:r w:rsidRPr="00FE282E">
        <w:rPr>
          <w:rFonts w:ascii="Palatino Linotype" w:eastAsia="Times New Roman" w:hAnsi="Palatino Linotype" w:cs="Arial"/>
          <w:i/>
          <w:lang w:eastAsia="es-ES"/>
        </w:rPr>
        <w:t>En la tramitación del recurso de revisión se aplicarán supletoriamente las disposiciones contenidas en el Código de Procedimientos Administrativos del Estado de México.”</w:t>
      </w:r>
    </w:p>
    <w:p w:rsidR="00617551" w:rsidRPr="00FE282E" w:rsidRDefault="00617551" w:rsidP="00E4137A">
      <w:pPr>
        <w:tabs>
          <w:tab w:val="left" w:pos="8222"/>
        </w:tabs>
        <w:spacing w:before="100" w:beforeAutospacing="1" w:after="100" w:afterAutospacing="1" w:line="240" w:lineRule="auto"/>
        <w:ind w:left="851" w:right="1134"/>
        <w:jc w:val="both"/>
        <w:rPr>
          <w:rFonts w:ascii="Palatino Linotype" w:eastAsia="Times New Roman" w:hAnsi="Palatino Linotype" w:cs="Arial"/>
          <w:lang w:eastAsia="es-ES"/>
        </w:rPr>
      </w:pPr>
      <w:r w:rsidRPr="00FE282E">
        <w:rPr>
          <w:rFonts w:ascii="Palatino Linotype" w:eastAsia="Times New Roman" w:hAnsi="Palatino Linotype" w:cs="Arial"/>
          <w:lang w:eastAsia="es-ES"/>
        </w:rPr>
        <w:t>(Énfasis añadido)</w:t>
      </w:r>
    </w:p>
    <w:p w:rsidR="00617551" w:rsidRPr="00FE282E" w:rsidRDefault="00617551" w:rsidP="00E4137A">
      <w:pPr>
        <w:tabs>
          <w:tab w:val="center" w:pos="4252"/>
          <w:tab w:val="right" w:pos="8504"/>
        </w:tabs>
        <w:spacing w:before="100" w:beforeAutospacing="1" w:after="100" w:afterAutospacing="1" w:line="360" w:lineRule="auto"/>
        <w:jc w:val="both"/>
        <w:rPr>
          <w:rFonts w:ascii="Palatino Linotype" w:eastAsia="MS Mincho" w:hAnsi="Palatino Linotype" w:cs="Arial"/>
          <w:sz w:val="24"/>
          <w:szCs w:val="24"/>
          <w:lang w:val="es-ES_tradnl" w:eastAsia="es-ES"/>
        </w:rPr>
      </w:pPr>
      <w:r w:rsidRPr="00FE282E">
        <w:rPr>
          <w:rFonts w:ascii="Palatino Linotype" w:eastAsia="MS Mincho" w:hAnsi="Palatino Linotype" w:cs="Arial"/>
          <w:sz w:val="24"/>
          <w:szCs w:val="24"/>
          <w:lang w:val="es-ES_tradnl" w:eastAsia="es-ES"/>
        </w:rPr>
        <w:t>De lo dispuesto en la normativa anterior, dicha acumulación procede cuando:</w:t>
      </w:r>
    </w:p>
    <w:p w:rsidR="00617551" w:rsidRPr="00FE282E" w:rsidRDefault="00617551" w:rsidP="00E4137A">
      <w:pPr>
        <w:numPr>
          <w:ilvl w:val="0"/>
          <w:numId w:val="1"/>
        </w:numPr>
        <w:tabs>
          <w:tab w:val="center" w:pos="4252"/>
          <w:tab w:val="right" w:pos="8504"/>
        </w:tabs>
        <w:spacing w:before="100" w:beforeAutospacing="1" w:after="100" w:afterAutospacing="1" w:line="360" w:lineRule="auto"/>
        <w:jc w:val="both"/>
        <w:rPr>
          <w:rFonts w:ascii="Palatino Linotype" w:eastAsia="MS Mincho" w:hAnsi="Palatino Linotype" w:cs="Arial"/>
          <w:sz w:val="24"/>
          <w:szCs w:val="24"/>
          <w:lang w:val="es-ES_tradnl" w:eastAsia="es-ES"/>
        </w:rPr>
      </w:pPr>
      <w:r w:rsidRPr="00FE282E">
        <w:rPr>
          <w:rFonts w:ascii="Palatino Linotype" w:eastAsia="MS Mincho" w:hAnsi="Palatino Linotype" w:cs="Arial"/>
          <w:sz w:val="24"/>
          <w:szCs w:val="24"/>
          <w:lang w:val="es-ES_tradnl" w:eastAsia="es-ES"/>
        </w:rPr>
        <w:t>El solicitante y la información referida sean las mismas;</w:t>
      </w:r>
    </w:p>
    <w:p w:rsidR="00617551" w:rsidRPr="00FE282E" w:rsidRDefault="00617551" w:rsidP="00E4137A">
      <w:pPr>
        <w:numPr>
          <w:ilvl w:val="0"/>
          <w:numId w:val="1"/>
        </w:numPr>
        <w:tabs>
          <w:tab w:val="center" w:pos="4252"/>
          <w:tab w:val="right" w:pos="8504"/>
        </w:tabs>
        <w:spacing w:before="100" w:beforeAutospacing="1" w:after="100" w:afterAutospacing="1" w:line="360" w:lineRule="auto"/>
        <w:jc w:val="both"/>
        <w:rPr>
          <w:rFonts w:ascii="Palatino Linotype" w:eastAsia="MS Mincho" w:hAnsi="Palatino Linotype" w:cs="Arial"/>
          <w:sz w:val="24"/>
          <w:szCs w:val="24"/>
          <w:lang w:val="es-ES_tradnl" w:eastAsia="es-ES"/>
        </w:rPr>
      </w:pPr>
      <w:r w:rsidRPr="00FE282E">
        <w:rPr>
          <w:rFonts w:ascii="Palatino Linotype" w:eastAsia="MS Mincho" w:hAnsi="Palatino Linotype" w:cs="Arial"/>
          <w:b/>
          <w:sz w:val="24"/>
          <w:szCs w:val="24"/>
          <w:lang w:val="es-ES_tradnl" w:eastAsia="es-ES"/>
        </w:rPr>
        <w:t>Las partes o los actos impugnados sean iguales</w:t>
      </w:r>
      <w:r w:rsidRPr="00FE282E">
        <w:rPr>
          <w:rFonts w:ascii="Palatino Linotype" w:eastAsia="MS Mincho" w:hAnsi="Palatino Linotype" w:cs="Arial"/>
          <w:sz w:val="24"/>
          <w:szCs w:val="24"/>
          <w:lang w:val="es-ES_tradnl" w:eastAsia="es-ES"/>
        </w:rPr>
        <w:t>;</w:t>
      </w:r>
    </w:p>
    <w:p w:rsidR="00617551" w:rsidRPr="00FE282E" w:rsidRDefault="00617551" w:rsidP="00E4137A">
      <w:pPr>
        <w:numPr>
          <w:ilvl w:val="0"/>
          <w:numId w:val="1"/>
        </w:numPr>
        <w:tabs>
          <w:tab w:val="center" w:pos="4252"/>
          <w:tab w:val="right" w:pos="8504"/>
        </w:tabs>
        <w:spacing w:before="100" w:beforeAutospacing="1" w:after="100" w:afterAutospacing="1" w:line="360" w:lineRule="auto"/>
        <w:jc w:val="both"/>
        <w:rPr>
          <w:rFonts w:ascii="Palatino Linotype" w:eastAsia="MS Mincho" w:hAnsi="Palatino Linotype" w:cs="Arial"/>
          <w:sz w:val="24"/>
          <w:szCs w:val="24"/>
          <w:lang w:val="es-ES_tradnl" w:eastAsia="es-ES"/>
        </w:rPr>
      </w:pPr>
      <w:r w:rsidRPr="00FE282E">
        <w:rPr>
          <w:rFonts w:ascii="Palatino Linotype" w:eastAsia="MS Mincho" w:hAnsi="Palatino Linotype" w:cs="Arial"/>
          <w:b/>
          <w:sz w:val="24"/>
          <w:szCs w:val="24"/>
          <w:lang w:val="es-ES_tradnl" w:eastAsia="es-ES"/>
        </w:rPr>
        <w:lastRenderedPageBreak/>
        <w:t>Cuando se trate del mismo solicitante, el mismo Sujeto Obligado</w:t>
      </w:r>
      <w:r w:rsidRPr="00FE282E">
        <w:rPr>
          <w:rFonts w:ascii="Palatino Linotype" w:eastAsia="MS Mincho" w:hAnsi="Palatino Linotype" w:cs="Arial"/>
          <w:sz w:val="24"/>
          <w:szCs w:val="24"/>
          <w:lang w:val="es-ES_tradnl" w:eastAsia="es-ES"/>
        </w:rPr>
        <w:t>, y</w:t>
      </w:r>
    </w:p>
    <w:p w:rsidR="00617551" w:rsidRPr="00FE282E" w:rsidRDefault="00617551" w:rsidP="00E4137A">
      <w:pPr>
        <w:numPr>
          <w:ilvl w:val="0"/>
          <w:numId w:val="1"/>
        </w:numPr>
        <w:tabs>
          <w:tab w:val="center" w:pos="4252"/>
          <w:tab w:val="right" w:pos="8504"/>
        </w:tabs>
        <w:spacing w:before="100" w:beforeAutospacing="1" w:after="100" w:afterAutospacing="1" w:line="360" w:lineRule="auto"/>
        <w:ind w:left="357" w:hanging="357"/>
        <w:jc w:val="both"/>
        <w:rPr>
          <w:rFonts w:ascii="Palatino Linotype" w:eastAsia="MS Mincho" w:hAnsi="Palatino Linotype" w:cs="Arial"/>
          <w:sz w:val="24"/>
          <w:szCs w:val="24"/>
          <w:lang w:val="es-ES_tradnl" w:eastAsia="es-ES"/>
        </w:rPr>
      </w:pPr>
      <w:r w:rsidRPr="00FE282E">
        <w:rPr>
          <w:rFonts w:ascii="Palatino Linotype" w:eastAsia="MS Mincho" w:hAnsi="Palatino Linotype" w:cs="Arial"/>
          <w:sz w:val="24"/>
          <w:szCs w:val="24"/>
          <w:lang w:val="es-ES_tradnl" w:eastAsia="es-ES"/>
        </w:rPr>
        <w:t>Aun tratándose de solicitudes diversas, resulte conveniente la resolución unificada de los asuntos</w:t>
      </w:r>
      <w:r w:rsidRPr="00FE282E">
        <w:rPr>
          <w:rFonts w:ascii="Palatino Linotype" w:eastAsia="MS Mincho" w:hAnsi="Palatino Linotype" w:cs="Arial"/>
          <w:i/>
          <w:sz w:val="24"/>
          <w:szCs w:val="24"/>
          <w:lang w:val="es-ES_tradnl" w:eastAsia="es-ES"/>
        </w:rPr>
        <w:t>.</w:t>
      </w:r>
    </w:p>
    <w:p w:rsidR="00617551" w:rsidRPr="00FE282E" w:rsidRDefault="00617551" w:rsidP="00E4137A">
      <w:pPr>
        <w:widowControl w:val="0"/>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eastAsia="es-ES"/>
        </w:rPr>
      </w:pPr>
      <w:r w:rsidRPr="00FE282E">
        <w:rPr>
          <w:rFonts w:ascii="Palatino Linotype" w:eastAsia="Times New Roman" w:hAnsi="Palatino Linotype" w:cs="Arial"/>
          <w:sz w:val="24"/>
          <w:szCs w:val="24"/>
          <w:lang w:val="es-ES" w:eastAsia="es-ES"/>
        </w:rPr>
        <w:t xml:space="preserve">De esta suerte, tal y como se mencionó anteriormente, los recursos de revisión que nos ocupan fueron interpuestos por el mismo </w:t>
      </w:r>
      <w:r w:rsidRPr="00FE282E">
        <w:rPr>
          <w:rFonts w:ascii="Palatino Linotype" w:eastAsia="Times New Roman" w:hAnsi="Palatino Linotype" w:cs="Arial"/>
          <w:b/>
          <w:sz w:val="24"/>
          <w:szCs w:val="24"/>
          <w:lang w:val="es-ES" w:eastAsia="es-ES"/>
        </w:rPr>
        <w:t>RECURRENTE</w:t>
      </w:r>
      <w:r w:rsidRPr="00FE282E">
        <w:rPr>
          <w:rFonts w:ascii="Palatino Linotype" w:eastAsia="Times New Roman" w:hAnsi="Palatino Linotype" w:cs="Arial"/>
          <w:sz w:val="24"/>
          <w:szCs w:val="24"/>
          <w:lang w:val="es-ES" w:eastAsia="es-ES"/>
        </w:rPr>
        <w:t xml:space="preserve"> ante el mismo </w:t>
      </w:r>
      <w:r w:rsidRPr="00FE282E">
        <w:rPr>
          <w:rFonts w:ascii="Palatino Linotype" w:eastAsia="Times New Roman" w:hAnsi="Palatino Linotype" w:cs="Arial"/>
          <w:b/>
          <w:sz w:val="24"/>
          <w:szCs w:val="24"/>
          <w:lang w:val="es-ES" w:eastAsia="es-ES"/>
        </w:rPr>
        <w:t>SUJETO OBLIGADO</w:t>
      </w:r>
      <w:r w:rsidRPr="00FE282E">
        <w:rPr>
          <w:rFonts w:ascii="Palatino Linotype" w:eastAsia="Times New Roman" w:hAnsi="Palatino Linotype" w:cs="Arial"/>
          <w:sz w:val="24"/>
          <w:szCs w:val="24"/>
          <w:lang w:val="es-ES" w:eastAsia="es-ES"/>
        </w:rPr>
        <w:t>, por lo que, resulta conveniente la resolución conjunta por economía procesal y con el fin de no emitir resoluciones contradictorias entre sí, en caso de resolverlos en forma separada por Ponentes diferentes.</w:t>
      </w:r>
    </w:p>
    <w:p w:rsidR="00674E95" w:rsidRPr="00FE282E" w:rsidRDefault="00674E95" w:rsidP="00E4137A">
      <w:pPr>
        <w:autoSpaceDE w:val="0"/>
        <w:autoSpaceDN w:val="0"/>
        <w:adjustRightInd w:val="0"/>
        <w:spacing w:before="100" w:beforeAutospacing="1" w:after="100" w:afterAutospacing="1" w:line="360" w:lineRule="auto"/>
        <w:ind w:right="49"/>
        <w:jc w:val="both"/>
        <w:rPr>
          <w:rFonts w:ascii="Palatino Linotype" w:eastAsia="Times New Roman" w:hAnsi="Palatino Linotype" w:cs="Arial"/>
          <w:sz w:val="24"/>
          <w:szCs w:val="24"/>
          <w:lang w:val="es-ES" w:eastAsia="es-ES"/>
        </w:rPr>
      </w:pPr>
      <w:r w:rsidRPr="00FE282E">
        <w:rPr>
          <w:rFonts w:ascii="Palatino Linotype" w:eastAsia="Times New Roman" w:hAnsi="Palatino Linotype" w:cs="Times New Roman"/>
          <w:b/>
          <w:sz w:val="28"/>
          <w:szCs w:val="24"/>
          <w:lang w:val="es-ES" w:eastAsia="es-ES"/>
        </w:rPr>
        <w:t xml:space="preserve">CUARTO. </w:t>
      </w:r>
      <w:r w:rsidRPr="00FE282E">
        <w:rPr>
          <w:rFonts w:ascii="Palatino Linotype" w:eastAsia="Times New Roman" w:hAnsi="Palatino Linotype" w:cs="Arial"/>
          <w:b/>
          <w:sz w:val="24"/>
          <w:szCs w:val="24"/>
          <w:lang w:val="es-ES" w:eastAsia="es-ES"/>
        </w:rPr>
        <w:t xml:space="preserve">Oportunidad. </w:t>
      </w:r>
      <w:r w:rsidRPr="00FE282E">
        <w:rPr>
          <w:rFonts w:ascii="Palatino Linotype" w:eastAsia="Times New Roman" w:hAnsi="Palatino Linotype" w:cs="Arial"/>
          <w:sz w:val="24"/>
          <w:szCs w:val="24"/>
          <w:lang w:val="es-ES" w:eastAsia="es-ES"/>
        </w:rPr>
        <w:t xml:space="preserve">Los recursos de revisión fueron interpuestos dentro del plazo de quince días hábiles contados a partir del día siguiente al en que </w:t>
      </w:r>
      <w:r w:rsidRPr="00FE282E">
        <w:rPr>
          <w:rFonts w:ascii="Palatino Linotype" w:eastAsia="Times New Roman" w:hAnsi="Palatino Linotype" w:cs="Arial"/>
          <w:b/>
          <w:sz w:val="24"/>
          <w:szCs w:val="24"/>
          <w:lang w:val="es-ES" w:eastAsia="es-ES"/>
        </w:rPr>
        <w:t xml:space="preserve">EL RECURRENTE </w:t>
      </w:r>
      <w:r w:rsidRPr="00FE282E">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674E95" w:rsidRPr="00FE282E" w:rsidRDefault="00674E95" w:rsidP="00E4137A">
      <w:pPr>
        <w:tabs>
          <w:tab w:val="left" w:pos="8222"/>
        </w:tabs>
        <w:spacing w:before="100" w:beforeAutospacing="1" w:after="100" w:afterAutospacing="1" w:line="240" w:lineRule="auto"/>
        <w:ind w:left="851" w:right="1134"/>
        <w:jc w:val="both"/>
        <w:rPr>
          <w:rFonts w:ascii="Palatino Linotype" w:eastAsia="Times New Roman" w:hAnsi="Palatino Linotype" w:cs="Arial"/>
          <w:b/>
          <w:i/>
          <w:lang w:val="es-ES" w:eastAsia="es-ES"/>
        </w:rPr>
      </w:pPr>
      <w:r w:rsidRPr="00FE282E">
        <w:rPr>
          <w:rFonts w:ascii="Palatino Linotype" w:eastAsia="Times New Roman" w:hAnsi="Palatino Linotype" w:cs="Arial"/>
          <w:b/>
          <w:i/>
          <w:lang w:val="es-ES" w:eastAsia="es-ES"/>
        </w:rPr>
        <w:t>“Artículo 178.</w:t>
      </w:r>
      <w:r w:rsidRPr="00FE282E">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w:t>
      </w:r>
      <w:r w:rsidRPr="00FE282E">
        <w:rPr>
          <w:rFonts w:ascii="Palatino Linotype" w:eastAsia="Times New Roman" w:hAnsi="Palatino Linotype" w:cs="Arial"/>
          <w:b/>
          <w:i/>
          <w:lang w:val="es-ES" w:eastAsia="es-ES"/>
        </w:rPr>
        <w:t>solicitud dentro de los quince días hábiles, siguientes a la fecha de la notificación de la respuesta.</w:t>
      </w:r>
    </w:p>
    <w:p w:rsidR="00674E95" w:rsidRPr="00FE282E" w:rsidRDefault="00674E95" w:rsidP="00E4137A">
      <w:pPr>
        <w:tabs>
          <w:tab w:val="left" w:pos="8222"/>
        </w:tabs>
        <w:spacing w:before="100" w:beforeAutospacing="1" w:after="100" w:afterAutospacing="1" w:line="240" w:lineRule="auto"/>
        <w:ind w:left="851" w:right="1134"/>
        <w:jc w:val="both"/>
        <w:rPr>
          <w:rFonts w:ascii="Palatino Linotype" w:eastAsia="Times New Roman" w:hAnsi="Palatino Linotype" w:cs="Arial"/>
          <w:i/>
          <w:lang w:val="es-ES" w:eastAsia="es-ES"/>
        </w:rPr>
      </w:pPr>
      <w:r w:rsidRPr="00FE282E">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74E95" w:rsidRPr="00FE282E" w:rsidRDefault="00674E95" w:rsidP="00E4137A">
      <w:pPr>
        <w:tabs>
          <w:tab w:val="left" w:pos="8222"/>
        </w:tabs>
        <w:spacing w:before="100" w:beforeAutospacing="1" w:after="100" w:afterAutospacing="1" w:line="240" w:lineRule="auto"/>
        <w:ind w:left="851" w:right="1134"/>
        <w:jc w:val="both"/>
        <w:rPr>
          <w:rFonts w:ascii="Palatino Linotype" w:eastAsia="Times New Roman" w:hAnsi="Palatino Linotype" w:cs="Arial"/>
          <w:i/>
          <w:lang w:val="es-ES" w:eastAsia="es-ES"/>
        </w:rPr>
      </w:pPr>
      <w:r w:rsidRPr="00FE282E">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FE282E">
        <w:rPr>
          <w:rFonts w:ascii="Palatino Linotype" w:eastAsia="Times New Roman" w:hAnsi="Palatino Linotype" w:cs="Arial"/>
          <w:b/>
          <w:i/>
          <w:lang w:val="es-ES" w:eastAsia="es-ES"/>
        </w:rPr>
        <w:t>”</w:t>
      </w:r>
    </w:p>
    <w:p w:rsidR="003A125D" w:rsidRPr="00FE282E" w:rsidRDefault="00FE04FB" w:rsidP="00E4137A">
      <w:pPr>
        <w:spacing w:before="100" w:beforeAutospacing="1" w:after="100" w:afterAutospacing="1" w:line="360" w:lineRule="auto"/>
        <w:jc w:val="both"/>
        <w:rPr>
          <w:rFonts w:ascii="Palatino Linotype" w:eastAsia="Times New Roman" w:hAnsi="Palatino Linotype" w:cs="Times New Roman"/>
          <w:sz w:val="24"/>
          <w:szCs w:val="24"/>
          <w:lang w:eastAsia="es-ES"/>
        </w:rPr>
      </w:pPr>
      <w:r w:rsidRPr="00FE282E">
        <w:rPr>
          <w:rFonts w:ascii="Palatino Linotype" w:eastAsia="Times New Roman" w:hAnsi="Palatino Linotype" w:cs="Arial"/>
          <w:sz w:val="24"/>
          <w:szCs w:val="24"/>
          <w:lang w:val="es-ES" w:eastAsia="es-ES"/>
        </w:rPr>
        <w:lastRenderedPageBreak/>
        <w:t xml:space="preserve">En efecto, se actualiza la hipótesis prevista en el precepto legal antes transcrito, en atención a que la respuesta impugnada correspondiente a los recursos de revisión </w:t>
      </w:r>
      <w:r w:rsidR="00982B8B" w:rsidRPr="00FE282E">
        <w:rPr>
          <w:rFonts w:ascii="Palatino Linotype" w:hAnsi="Palatino Linotype"/>
          <w:b/>
          <w:spacing w:val="-20"/>
          <w:sz w:val="24"/>
          <w:szCs w:val="24"/>
        </w:rPr>
        <w:t xml:space="preserve">02322/INFOEM/IP/RR/2019, 02323/INFOEM/IP/RR/2019, 02324/INFOEM/IP/RR/2019, 02325/INFOEM/IP/RR/2019, 02327/INFOEM/IP/RR/2019, 02328/INFOEM/IP/RR/2019, 02329/INFOEM/IP/RR/2019, 02330/INFOEM/IP/RR/2019,. 02332/INFOEM/IP/RR/2019, 02333/INFOEM/IP/RR/2019, 02334/INFOEM/IP/RR/2019, 02335/INFOEM/IP/RR/2019, 02338/INFOEM/IP/RR/2019, 02339/INFOEM/IP/RR/2019, 02340/INFOEM/IP/RR/2019, 02341/INFOEM/IP/RR/2019, 02342/INFOEM/IP/RR/2019, 02344/INFOEM/IP/RR/2019, 02345/INFOEM/IP/RR/2019 </w:t>
      </w:r>
      <w:r w:rsidR="00DE29A4" w:rsidRPr="00FE282E">
        <w:rPr>
          <w:rFonts w:ascii="Palatino Linotype" w:hAnsi="Palatino Linotype"/>
          <w:b/>
          <w:spacing w:val="-20"/>
          <w:sz w:val="24"/>
          <w:szCs w:val="24"/>
        </w:rPr>
        <w:t xml:space="preserve"> </w:t>
      </w:r>
      <w:r w:rsidR="00982B8B" w:rsidRPr="00FE282E">
        <w:rPr>
          <w:rFonts w:ascii="Palatino Linotype" w:hAnsi="Palatino Linotype"/>
          <w:spacing w:val="-20"/>
          <w:sz w:val="24"/>
          <w:szCs w:val="24"/>
        </w:rPr>
        <w:t xml:space="preserve">y </w:t>
      </w:r>
      <w:r w:rsidR="00982B8B" w:rsidRPr="00FE282E">
        <w:rPr>
          <w:rFonts w:ascii="Palatino Linotype" w:hAnsi="Palatino Linotype"/>
          <w:b/>
          <w:spacing w:val="-20"/>
          <w:sz w:val="24"/>
          <w:szCs w:val="24"/>
        </w:rPr>
        <w:t>02346/INFOEM/IP/RR/2019</w:t>
      </w:r>
      <w:r w:rsidR="00982B8B" w:rsidRPr="00FE282E">
        <w:rPr>
          <w:rFonts w:ascii="Palatino Linotype" w:eastAsia="Times New Roman" w:hAnsi="Palatino Linotype" w:cs="Arial"/>
          <w:bCs/>
          <w:sz w:val="24"/>
          <w:szCs w:val="24"/>
          <w:lang w:eastAsia="es-ES"/>
        </w:rPr>
        <w:t xml:space="preserve"> fueron notificados </w:t>
      </w:r>
      <w:r w:rsidR="00982B8B" w:rsidRPr="00FE282E">
        <w:rPr>
          <w:rFonts w:ascii="Palatino Linotype" w:eastAsia="Times New Roman" w:hAnsi="Palatino Linotype" w:cs="Arial"/>
          <w:sz w:val="24"/>
          <w:szCs w:val="24"/>
          <w:lang w:val="es-ES" w:eastAsia="es-ES"/>
        </w:rPr>
        <w:t xml:space="preserve">al </w:t>
      </w:r>
      <w:r w:rsidR="00982B8B" w:rsidRPr="00FE282E">
        <w:rPr>
          <w:rFonts w:ascii="Palatino Linotype" w:eastAsia="Times New Roman" w:hAnsi="Palatino Linotype" w:cs="Arial"/>
          <w:b/>
          <w:color w:val="000000"/>
          <w:sz w:val="24"/>
          <w:szCs w:val="24"/>
          <w:lang w:val="es-ES" w:eastAsia="es-ES"/>
        </w:rPr>
        <w:t>RECURRENTE</w:t>
      </w:r>
      <w:r w:rsidR="00982B8B" w:rsidRPr="00FE282E">
        <w:rPr>
          <w:rFonts w:ascii="Palatino Linotype" w:eastAsia="Times New Roman" w:hAnsi="Palatino Linotype" w:cs="Arial"/>
          <w:bCs/>
          <w:sz w:val="24"/>
          <w:szCs w:val="24"/>
          <w:lang w:eastAsia="es-ES"/>
        </w:rPr>
        <w:t xml:space="preserve"> el </w:t>
      </w:r>
      <w:r w:rsidR="003A125D" w:rsidRPr="00FE282E">
        <w:rPr>
          <w:rFonts w:ascii="Palatino Linotype" w:eastAsia="Times New Roman" w:hAnsi="Palatino Linotype" w:cs="Times New Roman"/>
          <w:b/>
          <w:sz w:val="24"/>
          <w:szCs w:val="24"/>
          <w:lang w:val="es-ES" w:eastAsia="es-ES"/>
        </w:rPr>
        <w:t>catorce de marzo</w:t>
      </w:r>
      <w:r w:rsidR="00982B8B" w:rsidRPr="00FE282E">
        <w:rPr>
          <w:rFonts w:ascii="Palatino Linotype" w:eastAsia="Times New Roman" w:hAnsi="Palatino Linotype" w:cs="Times New Roman"/>
          <w:b/>
          <w:sz w:val="24"/>
          <w:szCs w:val="24"/>
          <w:lang w:val="es-ES" w:eastAsia="es-ES"/>
        </w:rPr>
        <w:t xml:space="preserve"> de dos mil diecinueve, </w:t>
      </w:r>
      <w:r w:rsidR="00982B8B" w:rsidRPr="00FE282E">
        <w:rPr>
          <w:rFonts w:ascii="Palatino Linotype" w:eastAsia="Times New Roman" w:hAnsi="Palatino Linotype" w:cs="Arial"/>
          <w:bCs/>
          <w:sz w:val="24"/>
          <w:szCs w:val="24"/>
          <w:lang w:eastAsia="es-ES"/>
        </w:rPr>
        <w:t>por lo que, el plazo</w:t>
      </w:r>
      <w:r w:rsidR="00982B8B" w:rsidRPr="00FE282E">
        <w:rPr>
          <w:rFonts w:ascii="Palatino Linotype" w:eastAsia="Times New Roman" w:hAnsi="Palatino Linotype" w:cs="Arial"/>
          <w:b/>
          <w:bCs/>
          <w:sz w:val="24"/>
          <w:szCs w:val="24"/>
          <w:lang w:eastAsia="es-ES"/>
        </w:rPr>
        <w:t xml:space="preserve"> </w:t>
      </w:r>
      <w:r w:rsidR="00982B8B" w:rsidRPr="00FE282E">
        <w:rPr>
          <w:rFonts w:ascii="Palatino Linotype" w:eastAsia="Times New Roman" w:hAnsi="Palatino Linotype" w:cs="Arial"/>
          <w:bCs/>
          <w:sz w:val="24"/>
          <w:szCs w:val="24"/>
          <w:lang w:eastAsia="es-ES"/>
        </w:rPr>
        <w:t xml:space="preserve">para presentar el recurso de revisión transcurrió del </w:t>
      </w:r>
      <w:r w:rsidR="00982B8B" w:rsidRPr="00FE282E">
        <w:rPr>
          <w:rFonts w:ascii="Palatino Linotype" w:eastAsia="Times New Roman" w:hAnsi="Palatino Linotype" w:cs="Arial"/>
          <w:b/>
          <w:sz w:val="24"/>
          <w:szCs w:val="24"/>
          <w:lang w:val="es-ES" w:eastAsia="es-ES"/>
        </w:rPr>
        <w:t xml:space="preserve">quince marzo al cinco de abril de dos mil diecinueve; </w:t>
      </w:r>
      <w:r w:rsidR="00982B8B" w:rsidRPr="00FE282E">
        <w:rPr>
          <w:rFonts w:ascii="Palatino Linotype" w:eastAsia="Times New Roman" w:hAnsi="Palatino Linotype" w:cs="Arial"/>
          <w:bCs/>
          <w:sz w:val="24"/>
          <w:szCs w:val="24"/>
          <w:lang w:eastAsia="es-ES"/>
        </w:rPr>
        <w:t>por cuanto hace a las respuestas impugnada correspondientes a los recursos de revisión</w:t>
      </w:r>
      <w:r w:rsidR="00B76C00" w:rsidRPr="00FE282E">
        <w:rPr>
          <w:rFonts w:ascii="Palatino Linotype" w:eastAsia="Times New Roman" w:hAnsi="Palatino Linotype" w:cs="Arial"/>
          <w:bCs/>
          <w:sz w:val="24"/>
          <w:szCs w:val="24"/>
          <w:lang w:eastAsia="es-ES"/>
        </w:rPr>
        <w:t xml:space="preserve"> </w:t>
      </w:r>
      <w:r w:rsidR="00B76C00" w:rsidRPr="00FE282E">
        <w:rPr>
          <w:rFonts w:ascii="Palatino Linotype" w:hAnsi="Palatino Linotype"/>
          <w:b/>
          <w:spacing w:val="-20"/>
          <w:sz w:val="24"/>
          <w:szCs w:val="24"/>
        </w:rPr>
        <w:t xml:space="preserve">02360/INFOEM/IP/RR/2019, 02361/INFOEM/IP/RR/2019, 02362/INFOEM/IP/RR/2019, 02363/INFOEM/IP/RR/2019, 02364/INFOEM/IP/RR/2019, 02365/INFOEM/IP/RR/2019, 02367/INFOEM/IP/RR/2019, 02368/INFOEM/IP/RR/2019, 02369/INFOEM/IP/RR/2019, 02370/INFOEM/IP/RR/2019 </w:t>
      </w:r>
      <w:r w:rsidR="00B76C00" w:rsidRPr="00FE282E">
        <w:rPr>
          <w:rFonts w:ascii="Palatino Linotype" w:hAnsi="Palatino Linotype"/>
          <w:spacing w:val="-20"/>
          <w:sz w:val="24"/>
          <w:szCs w:val="24"/>
        </w:rPr>
        <w:t>y</w:t>
      </w:r>
      <w:r w:rsidR="00B76C00" w:rsidRPr="00FE282E">
        <w:rPr>
          <w:rFonts w:ascii="Palatino Linotype" w:hAnsi="Palatino Linotype"/>
          <w:b/>
          <w:spacing w:val="-20"/>
          <w:sz w:val="24"/>
          <w:szCs w:val="24"/>
        </w:rPr>
        <w:t xml:space="preserve"> 02371/INFOEM/IP/RR/2019</w:t>
      </w:r>
      <w:r w:rsidR="00B76C00" w:rsidRPr="00FE282E">
        <w:rPr>
          <w:rFonts w:ascii="Palatino Linotype" w:eastAsia="Times New Roman" w:hAnsi="Palatino Linotype" w:cs="Arial"/>
          <w:bCs/>
          <w:sz w:val="24"/>
          <w:szCs w:val="24"/>
          <w:lang w:eastAsia="es-ES"/>
        </w:rPr>
        <w:t xml:space="preserve"> fueron notificadas </w:t>
      </w:r>
      <w:r w:rsidR="00B76C00" w:rsidRPr="00FE282E">
        <w:rPr>
          <w:rFonts w:ascii="Palatino Linotype" w:eastAsia="Times New Roman" w:hAnsi="Palatino Linotype" w:cs="Arial"/>
          <w:sz w:val="24"/>
          <w:szCs w:val="24"/>
          <w:lang w:val="es-ES" w:eastAsia="es-ES"/>
        </w:rPr>
        <w:t xml:space="preserve">al </w:t>
      </w:r>
      <w:r w:rsidR="00B76C00" w:rsidRPr="00FE282E">
        <w:rPr>
          <w:rFonts w:ascii="Palatino Linotype" w:eastAsia="Times New Roman" w:hAnsi="Palatino Linotype" w:cs="Arial"/>
          <w:b/>
          <w:color w:val="000000"/>
          <w:sz w:val="24"/>
          <w:szCs w:val="24"/>
          <w:lang w:val="es-ES" w:eastAsia="es-ES"/>
        </w:rPr>
        <w:t>RECURRENTE</w:t>
      </w:r>
      <w:r w:rsidR="00B76C00" w:rsidRPr="00FE282E">
        <w:rPr>
          <w:rFonts w:ascii="Palatino Linotype" w:eastAsia="Times New Roman" w:hAnsi="Palatino Linotype" w:cs="Arial"/>
          <w:bCs/>
          <w:sz w:val="24"/>
          <w:szCs w:val="24"/>
          <w:lang w:eastAsia="es-ES"/>
        </w:rPr>
        <w:t xml:space="preserve"> el </w:t>
      </w:r>
      <w:r w:rsidR="003A125D" w:rsidRPr="00FE282E">
        <w:rPr>
          <w:rFonts w:ascii="Palatino Linotype" w:eastAsia="Times New Roman" w:hAnsi="Palatino Linotype" w:cs="Times New Roman"/>
          <w:b/>
          <w:sz w:val="24"/>
          <w:szCs w:val="24"/>
          <w:lang w:val="es-ES" w:eastAsia="es-ES"/>
        </w:rPr>
        <w:t>diecinueve de marzo</w:t>
      </w:r>
      <w:r w:rsidR="00B76C00" w:rsidRPr="00FE282E">
        <w:rPr>
          <w:rFonts w:ascii="Palatino Linotype" w:eastAsia="Times New Roman" w:hAnsi="Palatino Linotype" w:cs="Times New Roman"/>
          <w:b/>
          <w:sz w:val="24"/>
          <w:szCs w:val="24"/>
          <w:lang w:val="es-ES" w:eastAsia="es-ES"/>
        </w:rPr>
        <w:t xml:space="preserve"> de dos mil diecinueve, </w:t>
      </w:r>
      <w:r w:rsidR="00B76C00" w:rsidRPr="00FE282E">
        <w:rPr>
          <w:rFonts w:ascii="Palatino Linotype" w:eastAsia="Times New Roman" w:hAnsi="Palatino Linotype" w:cs="Arial"/>
          <w:bCs/>
          <w:sz w:val="24"/>
          <w:szCs w:val="24"/>
          <w:lang w:eastAsia="es-ES"/>
        </w:rPr>
        <w:t>por lo que, el plazo</w:t>
      </w:r>
      <w:r w:rsidR="00B76C00" w:rsidRPr="00FE282E">
        <w:rPr>
          <w:rFonts w:ascii="Palatino Linotype" w:eastAsia="Times New Roman" w:hAnsi="Palatino Linotype" w:cs="Arial"/>
          <w:b/>
          <w:bCs/>
          <w:sz w:val="24"/>
          <w:szCs w:val="24"/>
          <w:lang w:eastAsia="es-ES"/>
        </w:rPr>
        <w:t xml:space="preserve"> </w:t>
      </w:r>
      <w:r w:rsidR="00B76C00" w:rsidRPr="00FE282E">
        <w:rPr>
          <w:rFonts w:ascii="Palatino Linotype" w:eastAsia="Times New Roman" w:hAnsi="Palatino Linotype" w:cs="Arial"/>
          <w:bCs/>
          <w:sz w:val="24"/>
          <w:szCs w:val="24"/>
          <w:lang w:eastAsia="es-ES"/>
        </w:rPr>
        <w:t xml:space="preserve">para presentar los recurso de revisión transcurrió del </w:t>
      </w:r>
      <w:r w:rsidR="006A1CCE" w:rsidRPr="00FE282E">
        <w:rPr>
          <w:rFonts w:ascii="Palatino Linotype" w:eastAsia="Times New Roman" w:hAnsi="Palatino Linotype" w:cs="Arial"/>
          <w:b/>
          <w:sz w:val="24"/>
          <w:szCs w:val="24"/>
          <w:lang w:val="es-ES" w:eastAsia="es-ES"/>
        </w:rPr>
        <w:t>veinte de marzo al nueve de abril</w:t>
      </w:r>
      <w:r w:rsidR="00B76C00" w:rsidRPr="00FE282E">
        <w:rPr>
          <w:rFonts w:ascii="Palatino Linotype" w:eastAsia="Times New Roman" w:hAnsi="Palatino Linotype" w:cs="Arial"/>
          <w:b/>
          <w:sz w:val="24"/>
          <w:szCs w:val="24"/>
          <w:lang w:val="es-ES" w:eastAsia="es-ES"/>
        </w:rPr>
        <w:t xml:space="preserve"> de dos mil diecinueve; </w:t>
      </w:r>
      <w:r w:rsidR="00B76C00" w:rsidRPr="00FE282E">
        <w:rPr>
          <w:rFonts w:ascii="Palatino Linotype" w:eastAsia="Times New Roman" w:hAnsi="Palatino Linotype" w:cs="Arial"/>
          <w:bCs/>
          <w:sz w:val="24"/>
          <w:szCs w:val="24"/>
          <w:lang w:eastAsia="es-ES"/>
        </w:rPr>
        <w:t>por cuanto hace a la respuestas impugnada correspondiente a los recursos de revisión</w:t>
      </w:r>
      <w:r w:rsidR="00B76C00" w:rsidRPr="00FE282E">
        <w:rPr>
          <w:rFonts w:ascii="Palatino Linotype" w:hAnsi="Palatino Linotype"/>
          <w:b/>
        </w:rPr>
        <w:t xml:space="preserve"> </w:t>
      </w:r>
      <w:r w:rsidR="00557AA1" w:rsidRPr="00FE282E">
        <w:rPr>
          <w:rFonts w:ascii="Palatino Linotype" w:hAnsi="Palatino Linotype"/>
          <w:b/>
          <w:sz w:val="24"/>
          <w:szCs w:val="24"/>
        </w:rPr>
        <w:t xml:space="preserve">02377/INFOEM/IP/RR/2019, 02378/INFOEM/IP/RR/2019 </w:t>
      </w:r>
      <w:r w:rsidR="00557AA1" w:rsidRPr="00FE282E">
        <w:rPr>
          <w:rFonts w:ascii="Palatino Linotype" w:hAnsi="Palatino Linotype"/>
          <w:sz w:val="24"/>
          <w:szCs w:val="24"/>
        </w:rPr>
        <w:t>y</w:t>
      </w:r>
      <w:r w:rsidR="00557AA1" w:rsidRPr="00FE282E">
        <w:rPr>
          <w:rFonts w:ascii="Palatino Linotype" w:hAnsi="Palatino Linotype"/>
          <w:b/>
          <w:sz w:val="24"/>
          <w:szCs w:val="24"/>
        </w:rPr>
        <w:t xml:space="preserve"> 02379/INFOEM/IP/RR/2019</w:t>
      </w:r>
      <w:r w:rsidR="00557AA1" w:rsidRPr="00FE282E">
        <w:rPr>
          <w:rFonts w:ascii="Palatino Linotype" w:eastAsia="MS Mincho" w:hAnsi="Palatino Linotype" w:cs="Times New Roman"/>
          <w:b/>
          <w:sz w:val="24"/>
          <w:szCs w:val="24"/>
          <w:lang w:val="es-ES_tradnl" w:eastAsia="es-ES"/>
        </w:rPr>
        <w:t xml:space="preserve"> </w:t>
      </w:r>
      <w:r w:rsidR="00557AA1" w:rsidRPr="00FE282E">
        <w:rPr>
          <w:rFonts w:ascii="Palatino Linotype" w:eastAsia="Times New Roman" w:hAnsi="Palatino Linotype" w:cs="Arial"/>
          <w:bCs/>
          <w:sz w:val="24"/>
          <w:szCs w:val="24"/>
          <w:lang w:eastAsia="es-ES"/>
        </w:rPr>
        <w:t xml:space="preserve">fueron notificados </w:t>
      </w:r>
      <w:r w:rsidR="00557AA1" w:rsidRPr="00FE282E">
        <w:rPr>
          <w:rFonts w:ascii="Palatino Linotype" w:eastAsia="Times New Roman" w:hAnsi="Palatino Linotype" w:cs="Arial"/>
          <w:sz w:val="24"/>
          <w:szCs w:val="24"/>
          <w:lang w:val="es-ES" w:eastAsia="es-ES"/>
        </w:rPr>
        <w:t xml:space="preserve">al </w:t>
      </w:r>
      <w:r w:rsidR="00557AA1" w:rsidRPr="00FE282E">
        <w:rPr>
          <w:rFonts w:ascii="Palatino Linotype" w:eastAsia="Times New Roman" w:hAnsi="Palatino Linotype" w:cs="Arial"/>
          <w:b/>
          <w:color w:val="000000"/>
          <w:sz w:val="24"/>
          <w:szCs w:val="24"/>
          <w:lang w:val="es-ES" w:eastAsia="es-ES"/>
        </w:rPr>
        <w:t>RECURRENTE</w:t>
      </w:r>
      <w:r w:rsidR="00557AA1" w:rsidRPr="00FE282E">
        <w:rPr>
          <w:rFonts w:ascii="Palatino Linotype" w:eastAsia="Times New Roman" w:hAnsi="Palatino Linotype" w:cs="Arial"/>
          <w:bCs/>
          <w:sz w:val="24"/>
          <w:szCs w:val="24"/>
          <w:lang w:eastAsia="es-ES"/>
        </w:rPr>
        <w:t xml:space="preserve"> el</w:t>
      </w:r>
      <w:r w:rsidR="003A125D" w:rsidRPr="00FE282E">
        <w:rPr>
          <w:rFonts w:ascii="Palatino Linotype" w:eastAsia="Times New Roman" w:hAnsi="Palatino Linotype" w:cs="Times New Roman"/>
          <w:b/>
          <w:sz w:val="24"/>
          <w:szCs w:val="24"/>
          <w:lang w:val="es-ES" w:eastAsia="es-ES"/>
        </w:rPr>
        <w:t xml:space="preserve"> veinte de marzo </w:t>
      </w:r>
      <w:r w:rsidR="00557AA1" w:rsidRPr="00FE282E">
        <w:rPr>
          <w:rFonts w:ascii="Palatino Linotype" w:eastAsia="Times New Roman" w:hAnsi="Palatino Linotype" w:cs="Times New Roman"/>
          <w:b/>
          <w:sz w:val="24"/>
          <w:szCs w:val="24"/>
          <w:lang w:val="es-ES" w:eastAsia="es-ES"/>
        </w:rPr>
        <w:t xml:space="preserve"> de dos mil diecinueve, </w:t>
      </w:r>
      <w:r w:rsidR="00557AA1" w:rsidRPr="00FE282E">
        <w:rPr>
          <w:rFonts w:ascii="Palatino Linotype" w:eastAsia="Times New Roman" w:hAnsi="Palatino Linotype" w:cs="Arial"/>
          <w:bCs/>
          <w:sz w:val="24"/>
          <w:szCs w:val="24"/>
          <w:lang w:eastAsia="es-ES"/>
        </w:rPr>
        <w:t>por lo que, el plazo</w:t>
      </w:r>
      <w:r w:rsidR="00557AA1" w:rsidRPr="00FE282E">
        <w:rPr>
          <w:rFonts w:ascii="Palatino Linotype" w:eastAsia="Times New Roman" w:hAnsi="Palatino Linotype" w:cs="Arial"/>
          <w:b/>
          <w:bCs/>
          <w:sz w:val="24"/>
          <w:szCs w:val="24"/>
          <w:lang w:eastAsia="es-ES"/>
        </w:rPr>
        <w:t xml:space="preserve"> </w:t>
      </w:r>
      <w:r w:rsidR="00557AA1" w:rsidRPr="00FE282E">
        <w:rPr>
          <w:rFonts w:ascii="Palatino Linotype" w:eastAsia="Times New Roman" w:hAnsi="Palatino Linotype" w:cs="Arial"/>
          <w:bCs/>
          <w:sz w:val="24"/>
          <w:szCs w:val="24"/>
          <w:lang w:eastAsia="es-ES"/>
        </w:rPr>
        <w:t xml:space="preserve">para presentar el recurso de revisión transcurrió del </w:t>
      </w:r>
      <w:r w:rsidR="00557AA1" w:rsidRPr="00FE282E">
        <w:rPr>
          <w:rFonts w:ascii="Palatino Linotype" w:eastAsia="Times New Roman" w:hAnsi="Palatino Linotype" w:cs="Arial"/>
          <w:b/>
          <w:bCs/>
          <w:sz w:val="24"/>
          <w:szCs w:val="24"/>
          <w:lang w:eastAsia="es-ES"/>
        </w:rPr>
        <w:t>veintiuno de marzo al diez de abril de dos mil diecinueve</w:t>
      </w:r>
      <w:r w:rsidR="00557AA1" w:rsidRPr="00FE282E">
        <w:rPr>
          <w:rFonts w:ascii="Palatino Linotype" w:eastAsia="MS Mincho" w:hAnsi="Palatino Linotype" w:cs="Times New Roman"/>
          <w:b/>
          <w:sz w:val="24"/>
          <w:szCs w:val="24"/>
          <w:lang w:val="es-ES_tradnl" w:eastAsia="es-ES"/>
        </w:rPr>
        <w:t xml:space="preserve"> </w:t>
      </w:r>
      <w:r w:rsidR="00006892" w:rsidRPr="00FE282E">
        <w:rPr>
          <w:rFonts w:ascii="Palatino Linotype" w:eastAsia="Times New Roman" w:hAnsi="Palatino Linotype" w:cs="Arial"/>
          <w:b/>
          <w:sz w:val="24"/>
          <w:szCs w:val="24"/>
          <w:lang w:val="es-ES" w:eastAsia="es-ES"/>
        </w:rPr>
        <w:t xml:space="preserve">; </w:t>
      </w:r>
      <w:r w:rsidR="00006892" w:rsidRPr="00FE282E">
        <w:rPr>
          <w:rFonts w:ascii="Palatino Linotype" w:eastAsia="Times New Roman" w:hAnsi="Palatino Linotype" w:cs="Arial"/>
          <w:bCs/>
          <w:sz w:val="24"/>
          <w:szCs w:val="24"/>
          <w:lang w:eastAsia="es-ES"/>
        </w:rPr>
        <w:t xml:space="preserve">por cuanto hace a la respuestas impugnada correspondiente a los </w:t>
      </w:r>
      <w:r w:rsidR="00006892" w:rsidRPr="00FE282E">
        <w:rPr>
          <w:rFonts w:ascii="Palatino Linotype" w:eastAsia="Times New Roman" w:hAnsi="Palatino Linotype" w:cs="Arial"/>
          <w:bCs/>
          <w:sz w:val="24"/>
          <w:szCs w:val="24"/>
          <w:lang w:eastAsia="es-ES"/>
        </w:rPr>
        <w:lastRenderedPageBreak/>
        <w:t xml:space="preserve">recursos de revisión </w:t>
      </w:r>
      <w:r w:rsidR="00A40DC8" w:rsidRPr="00FE282E">
        <w:rPr>
          <w:rFonts w:ascii="Palatino Linotype" w:hAnsi="Palatino Linotype"/>
          <w:b/>
          <w:spacing w:val="-20"/>
          <w:sz w:val="24"/>
          <w:szCs w:val="24"/>
        </w:rPr>
        <w:t xml:space="preserve">02343/INFOEM/IP/RR/2019, 02347/INFOEM/IP/RR/2019, 02348/INFOEM/IP/RR/2019, 02349/INFOEM/IP/RR/2019, 02350/INFOEM/IP/RR/2019, 02351/INFOEM/IP/RR/2019, 02352/INFOEM/IP/RR/2019, 02353/INFOEM/IP/RR/2019, 02354/INFOEM/IP/RR/2019, 02355/INFOEM/IP/RR/2019, 02357/INFOEM/IP/RR/2019, 02358/INFOEM/IP/RR/2019 </w:t>
      </w:r>
      <w:r w:rsidR="00A40DC8" w:rsidRPr="00FE282E">
        <w:rPr>
          <w:rFonts w:ascii="Palatino Linotype" w:hAnsi="Palatino Linotype"/>
          <w:spacing w:val="-20"/>
          <w:sz w:val="24"/>
          <w:szCs w:val="24"/>
        </w:rPr>
        <w:t>y</w:t>
      </w:r>
      <w:r w:rsidR="00A40DC8" w:rsidRPr="00FE282E">
        <w:rPr>
          <w:rFonts w:ascii="Palatino Linotype" w:hAnsi="Palatino Linotype"/>
          <w:b/>
          <w:spacing w:val="-20"/>
          <w:sz w:val="24"/>
          <w:szCs w:val="24"/>
        </w:rPr>
        <w:t xml:space="preserve"> 02359/INFOEM/IP/RR/2019</w:t>
      </w:r>
      <w:r w:rsidR="004D04D3" w:rsidRPr="00FE282E">
        <w:rPr>
          <w:rFonts w:ascii="Palatino Linotype" w:eastAsia="Times New Roman" w:hAnsi="Palatino Linotype" w:cs="Arial"/>
          <w:bCs/>
          <w:sz w:val="24"/>
          <w:szCs w:val="24"/>
          <w:lang w:eastAsia="es-ES"/>
        </w:rPr>
        <w:t xml:space="preserve"> fueron notificados </w:t>
      </w:r>
      <w:r w:rsidR="004D04D3" w:rsidRPr="00FE282E">
        <w:rPr>
          <w:rFonts w:ascii="Palatino Linotype" w:eastAsia="Times New Roman" w:hAnsi="Palatino Linotype" w:cs="Arial"/>
          <w:sz w:val="24"/>
          <w:szCs w:val="24"/>
          <w:lang w:val="es-ES" w:eastAsia="es-ES"/>
        </w:rPr>
        <w:t xml:space="preserve">al </w:t>
      </w:r>
      <w:r w:rsidR="004D04D3" w:rsidRPr="00FE282E">
        <w:rPr>
          <w:rFonts w:ascii="Palatino Linotype" w:eastAsia="Times New Roman" w:hAnsi="Palatino Linotype" w:cs="Arial"/>
          <w:b/>
          <w:color w:val="000000"/>
          <w:sz w:val="24"/>
          <w:szCs w:val="24"/>
          <w:lang w:val="es-ES" w:eastAsia="es-ES"/>
        </w:rPr>
        <w:t>RECURRENTE</w:t>
      </w:r>
      <w:r w:rsidR="004D04D3" w:rsidRPr="00FE282E">
        <w:rPr>
          <w:rFonts w:ascii="Palatino Linotype" w:eastAsia="Times New Roman" w:hAnsi="Palatino Linotype" w:cs="Arial"/>
          <w:bCs/>
          <w:sz w:val="24"/>
          <w:szCs w:val="24"/>
          <w:lang w:eastAsia="es-ES"/>
        </w:rPr>
        <w:t xml:space="preserve"> el</w:t>
      </w:r>
      <w:r w:rsidR="003A125D" w:rsidRPr="00FE282E">
        <w:rPr>
          <w:rFonts w:ascii="Palatino Linotype" w:eastAsia="Times New Roman" w:hAnsi="Palatino Linotype" w:cs="Times New Roman"/>
          <w:b/>
          <w:sz w:val="24"/>
          <w:szCs w:val="24"/>
          <w:lang w:val="es-ES" w:eastAsia="es-ES"/>
        </w:rPr>
        <w:t xml:space="preserve"> veintiséis de marzo </w:t>
      </w:r>
      <w:r w:rsidR="004D04D3" w:rsidRPr="00FE282E">
        <w:rPr>
          <w:rFonts w:ascii="Palatino Linotype" w:eastAsia="Times New Roman" w:hAnsi="Palatino Linotype" w:cs="Times New Roman"/>
          <w:b/>
          <w:sz w:val="24"/>
          <w:szCs w:val="24"/>
          <w:lang w:val="es-ES" w:eastAsia="es-ES"/>
        </w:rPr>
        <w:t xml:space="preserve">de dos mil diecinueve, </w:t>
      </w:r>
      <w:r w:rsidR="004D04D3" w:rsidRPr="00FE282E">
        <w:rPr>
          <w:rFonts w:ascii="Palatino Linotype" w:eastAsia="Times New Roman" w:hAnsi="Palatino Linotype" w:cs="Arial"/>
          <w:bCs/>
          <w:sz w:val="24"/>
          <w:szCs w:val="24"/>
          <w:lang w:eastAsia="es-ES"/>
        </w:rPr>
        <w:t>por lo que, el plazo</w:t>
      </w:r>
      <w:r w:rsidR="004D04D3" w:rsidRPr="00FE282E">
        <w:rPr>
          <w:rFonts w:ascii="Palatino Linotype" w:eastAsia="Times New Roman" w:hAnsi="Palatino Linotype" w:cs="Arial"/>
          <w:b/>
          <w:bCs/>
          <w:sz w:val="24"/>
          <w:szCs w:val="24"/>
          <w:lang w:eastAsia="es-ES"/>
        </w:rPr>
        <w:t xml:space="preserve"> </w:t>
      </w:r>
      <w:r w:rsidR="004D04D3" w:rsidRPr="00FE282E">
        <w:rPr>
          <w:rFonts w:ascii="Palatino Linotype" w:eastAsia="Times New Roman" w:hAnsi="Palatino Linotype" w:cs="Arial"/>
          <w:bCs/>
          <w:sz w:val="24"/>
          <w:szCs w:val="24"/>
          <w:lang w:eastAsia="es-ES"/>
        </w:rPr>
        <w:t xml:space="preserve">para presentar el recurso de revisión transcurrió del </w:t>
      </w:r>
      <w:r w:rsidR="004D04D3" w:rsidRPr="00FE282E">
        <w:rPr>
          <w:rFonts w:ascii="Palatino Linotype" w:eastAsia="Times New Roman" w:hAnsi="Palatino Linotype" w:cs="Arial"/>
          <w:b/>
          <w:bCs/>
          <w:sz w:val="24"/>
          <w:szCs w:val="24"/>
          <w:lang w:eastAsia="es-ES"/>
        </w:rPr>
        <w:t>veintisiete de marzo al veintitrés  de abril de dos mil diecinueve</w:t>
      </w:r>
      <w:r w:rsidR="004D04D3" w:rsidRPr="00FE282E">
        <w:rPr>
          <w:rFonts w:ascii="Palatino Linotype" w:eastAsia="MS Mincho" w:hAnsi="Palatino Linotype" w:cs="Times New Roman"/>
          <w:b/>
          <w:sz w:val="24"/>
          <w:szCs w:val="24"/>
          <w:lang w:val="es-ES_tradnl" w:eastAsia="es-ES"/>
        </w:rPr>
        <w:t xml:space="preserve"> </w:t>
      </w:r>
      <w:r w:rsidR="004D04D3" w:rsidRPr="00FE282E">
        <w:rPr>
          <w:rFonts w:ascii="Palatino Linotype" w:eastAsia="Times New Roman" w:hAnsi="Palatino Linotype" w:cs="Arial"/>
          <w:b/>
          <w:sz w:val="24"/>
          <w:szCs w:val="24"/>
          <w:lang w:val="es-ES" w:eastAsia="es-ES"/>
        </w:rPr>
        <w:t xml:space="preserve">; </w:t>
      </w:r>
      <w:r w:rsidR="004D04D3" w:rsidRPr="00FE282E">
        <w:rPr>
          <w:rFonts w:ascii="Palatino Linotype" w:eastAsia="Times New Roman" w:hAnsi="Palatino Linotype" w:cs="Arial"/>
          <w:bCs/>
          <w:sz w:val="24"/>
          <w:szCs w:val="24"/>
          <w:lang w:eastAsia="es-ES"/>
        </w:rPr>
        <w:t>por cuanto hace a la respuestas impugnada correspondiente a los recursos de revisión</w:t>
      </w:r>
      <w:r w:rsidR="00595F73" w:rsidRPr="00FE282E">
        <w:rPr>
          <w:rFonts w:ascii="Palatino Linotype" w:eastAsia="Times New Roman" w:hAnsi="Palatino Linotype" w:cs="Arial"/>
          <w:bCs/>
          <w:sz w:val="24"/>
          <w:szCs w:val="24"/>
          <w:lang w:eastAsia="es-ES"/>
        </w:rPr>
        <w:t xml:space="preserve"> </w:t>
      </w:r>
      <w:r w:rsidR="00595F73" w:rsidRPr="00FE282E">
        <w:rPr>
          <w:rFonts w:ascii="Palatino Linotype" w:hAnsi="Palatino Linotype"/>
          <w:b/>
          <w:sz w:val="24"/>
          <w:szCs w:val="24"/>
        </w:rPr>
        <w:t xml:space="preserve">02375/INFOEM/IP/RR/2019 </w:t>
      </w:r>
      <w:r w:rsidR="00595F73" w:rsidRPr="00FE282E">
        <w:rPr>
          <w:rFonts w:ascii="Palatino Linotype" w:hAnsi="Palatino Linotype"/>
          <w:sz w:val="24"/>
          <w:szCs w:val="24"/>
        </w:rPr>
        <w:t xml:space="preserve">y </w:t>
      </w:r>
      <w:r w:rsidR="00595F73" w:rsidRPr="00FE282E">
        <w:rPr>
          <w:rFonts w:ascii="Palatino Linotype" w:hAnsi="Palatino Linotype"/>
          <w:b/>
          <w:sz w:val="24"/>
          <w:szCs w:val="24"/>
        </w:rPr>
        <w:t>02376/INFOEM/IP/RR/2019</w:t>
      </w:r>
      <w:r w:rsidR="00242FA8" w:rsidRPr="00FE282E">
        <w:rPr>
          <w:rFonts w:ascii="Palatino Linotype" w:hAnsi="Palatino Linotype"/>
          <w:b/>
          <w:sz w:val="24"/>
          <w:szCs w:val="24"/>
        </w:rPr>
        <w:t>2019</w:t>
      </w:r>
      <w:r w:rsidR="00242FA8" w:rsidRPr="00FE282E">
        <w:rPr>
          <w:rFonts w:ascii="Palatino Linotype" w:eastAsia="Times New Roman" w:hAnsi="Palatino Linotype" w:cs="Arial"/>
          <w:bCs/>
          <w:sz w:val="24"/>
          <w:szCs w:val="24"/>
          <w:lang w:eastAsia="es-ES"/>
        </w:rPr>
        <w:t xml:space="preserve"> fueron notificados </w:t>
      </w:r>
      <w:r w:rsidR="00242FA8" w:rsidRPr="00FE282E">
        <w:rPr>
          <w:rFonts w:ascii="Palatino Linotype" w:eastAsia="Times New Roman" w:hAnsi="Palatino Linotype" w:cs="Arial"/>
          <w:sz w:val="24"/>
          <w:szCs w:val="24"/>
          <w:lang w:val="es-ES" w:eastAsia="es-ES"/>
        </w:rPr>
        <w:t xml:space="preserve">al </w:t>
      </w:r>
      <w:r w:rsidR="00242FA8" w:rsidRPr="00FE282E">
        <w:rPr>
          <w:rFonts w:ascii="Palatino Linotype" w:eastAsia="Times New Roman" w:hAnsi="Palatino Linotype" w:cs="Arial"/>
          <w:b/>
          <w:color w:val="000000"/>
          <w:sz w:val="24"/>
          <w:szCs w:val="24"/>
          <w:lang w:val="es-ES" w:eastAsia="es-ES"/>
        </w:rPr>
        <w:t>RECURRENTE</w:t>
      </w:r>
      <w:r w:rsidR="00242FA8" w:rsidRPr="00FE282E">
        <w:rPr>
          <w:rFonts w:ascii="Palatino Linotype" w:eastAsia="Times New Roman" w:hAnsi="Palatino Linotype" w:cs="Arial"/>
          <w:bCs/>
          <w:sz w:val="24"/>
          <w:szCs w:val="24"/>
          <w:lang w:eastAsia="es-ES"/>
        </w:rPr>
        <w:t xml:space="preserve"> el</w:t>
      </w:r>
      <w:r w:rsidR="003A125D" w:rsidRPr="00FE282E">
        <w:rPr>
          <w:rFonts w:ascii="Palatino Linotype" w:eastAsia="Times New Roman" w:hAnsi="Palatino Linotype" w:cs="Times New Roman"/>
          <w:b/>
          <w:sz w:val="24"/>
          <w:szCs w:val="24"/>
          <w:lang w:val="es-ES" w:eastAsia="es-ES"/>
        </w:rPr>
        <w:t xml:space="preserve"> veintinueve de marzo </w:t>
      </w:r>
      <w:r w:rsidR="00242FA8" w:rsidRPr="00FE282E">
        <w:rPr>
          <w:rFonts w:ascii="Palatino Linotype" w:eastAsia="Times New Roman" w:hAnsi="Palatino Linotype" w:cs="Times New Roman"/>
          <w:b/>
          <w:sz w:val="24"/>
          <w:szCs w:val="24"/>
          <w:lang w:val="es-ES" w:eastAsia="es-ES"/>
        </w:rPr>
        <w:t xml:space="preserve">de dos mil diecinueve, </w:t>
      </w:r>
      <w:r w:rsidR="00242FA8" w:rsidRPr="00FE282E">
        <w:rPr>
          <w:rFonts w:ascii="Palatino Linotype" w:eastAsia="Times New Roman" w:hAnsi="Palatino Linotype" w:cs="Arial"/>
          <w:bCs/>
          <w:sz w:val="24"/>
          <w:szCs w:val="24"/>
          <w:lang w:eastAsia="es-ES"/>
        </w:rPr>
        <w:t>por lo que, el plazo</w:t>
      </w:r>
      <w:r w:rsidR="00242FA8" w:rsidRPr="00FE282E">
        <w:rPr>
          <w:rFonts w:ascii="Palatino Linotype" w:eastAsia="Times New Roman" w:hAnsi="Palatino Linotype" w:cs="Arial"/>
          <w:b/>
          <w:bCs/>
          <w:sz w:val="24"/>
          <w:szCs w:val="24"/>
          <w:lang w:eastAsia="es-ES"/>
        </w:rPr>
        <w:t xml:space="preserve"> </w:t>
      </w:r>
      <w:r w:rsidR="00242FA8" w:rsidRPr="00FE282E">
        <w:rPr>
          <w:rFonts w:ascii="Palatino Linotype" w:eastAsia="Times New Roman" w:hAnsi="Palatino Linotype" w:cs="Arial"/>
          <w:bCs/>
          <w:sz w:val="24"/>
          <w:szCs w:val="24"/>
          <w:lang w:eastAsia="es-ES"/>
        </w:rPr>
        <w:t xml:space="preserve">para presentar el recurso de revisión transcurrió del </w:t>
      </w:r>
      <w:r w:rsidR="00242FA8" w:rsidRPr="00FE282E">
        <w:rPr>
          <w:rFonts w:ascii="Palatino Linotype" w:eastAsia="Times New Roman" w:hAnsi="Palatino Linotype" w:cs="Arial"/>
          <w:b/>
          <w:bCs/>
          <w:sz w:val="24"/>
          <w:szCs w:val="24"/>
          <w:lang w:eastAsia="es-ES"/>
        </w:rPr>
        <w:t xml:space="preserve">primero de abril al </w:t>
      </w:r>
      <w:r w:rsidR="006A77AB" w:rsidRPr="00FE282E">
        <w:rPr>
          <w:rFonts w:ascii="Palatino Linotype" w:eastAsia="Times New Roman" w:hAnsi="Palatino Linotype" w:cs="Arial"/>
          <w:b/>
          <w:bCs/>
          <w:sz w:val="24"/>
          <w:szCs w:val="24"/>
          <w:lang w:eastAsia="es-ES"/>
        </w:rPr>
        <w:t>veintiséis</w:t>
      </w:r>
      <w:r w:rsidR="00242FA8" w:rsidRPr="00FE282E">
        <w:rPr>
          <w:rFonts w:ascii="Palatino Linotype" w:eastAsia="Times New Roman" w:hAnsi="Palatino Linotype" w:cs="Arial"/>
          <w:b/>
          <w:bCs/>
          <w:sz w:val="24"/>
          <w:szCs w:val="24"/>
          <w:lang w:eastAsia="es-ES"/>
        </w:rPr>
        <w:t xml:space="preserve"> de abril de dos mil diecinueve</w:t>
      </w:r>
      <w:r w:rsidR="003A125D" w:rsidRPr="00FE282E">
        <w:rPr>
          <w:rFonts w:ascii="Palatino Linotype" w:eastAsia="Times New Roman" w:hAnsi="Palatino Linotype" w:cs="Arial"/>
          <w:sz w:val="24"/>
          <w:szCs w:val="24"/>
          <w:lang w:val="es-ES_tradnl" w:eastAsia="es-ES"/>
        </w:rPr>
        <w:t xml:space="preserve"> sin contemplar en el cómputo los</w:t>
      </w:r>
      <w:r w:rsidR="00115031" w:rsidRPr="00FE282E">
        <w:rPr>
          <w:rFonts w:ascii="Palatino Linotype" w:eastAsia="Times New Roman" w:hAnsi="Palatino Linotype" w:cs="Arial"/>
          <w:sz w:val="24"/>
          <w:szCs w:val="24"/>
          <w:lang w:val="es-ES_tradnl" w:eastAsia="es-ES"/>
        </w:rPr>
        <w:t xml:space="preserve"> días dos, tres, nueve, diez, dieciséis, diecisiete, veintitrés, veinticuatro, treinta y treinta y uno de marzo, seis, siete, trece, catorce, veinte y veintiuno de abril de dos mil diecinueve</w:t>
      </w:r>
      <w:r w:rsidR="003A125D" w:rsidRPr="00FE282E">
        <w:rPr>
          <w:rFonts w:ascii="Palatino Linotype" w:eastAsia="Times New Roman" w:hAnsi="Palatino Linotype" w:cs="Arial"/>
          <w:sz w:val="24"/>
          <w:szCs w:val="24"/>
          <w:lang w:eastAsia="es-ES"/>
        </w:rPr>
        <w:t xml:space="preserve">, por corresponder a sábados y domingos, considerados como días </w:t>
      </w:r>
      <w:r w:rsidR="00115031" w:rsidRPr="00FE282E">
        <w:rPr>
          <w:rFonts w:ascii="Palatino Linotype" w:eastAsia="Times New Roman" w:hAnsi="Palatino Linotype" w:cs="Arial"/>
          <w:sz w:val="24"/>
          <w:szCs w:val="24"/>
          <w:lang w:eastAsia="es-ES"/>
        </w:rPr>
        <w:t>inhábiles; en</w:t>
      </w:r>
      <w:r w:rsidR="003A125D" w:rsidRPr="00FE282E">
        <w:rPr>
          <w:rFonts w:ascii="Palatino Linotype" w:eastAsia="Times New Roman" w:hAnsi="Palatino Linotype" w:cs="Arial"/>
          <w:sz w:val="24"/>
          <w:szCs w:val="24"/>
          <w:lang w:eastAsia="es-ES"/>
        </w:rPr>
        <w:t xml:space="preserve"> términos del artículo 3, fracción X de la </w:t>
      </w:r>
      <w:r w:rsidR="003A125D" w:rsidRPr="00FE282E">
        <w:rPr>
          <w:rFonts w:ascii="Palatino Linotype" w:eastAsia="Times New Roman" w:hAnsi="Palatino Linotype" w:cs="Times New Roman"/>
          <w:sz w:val="24"/>
          <w:szCs w:val="24"/>
          <w:lang w:eastAsia="es-ES"/>
        </w:rPr>
        <w:t>Ley de Transparencia y Acceso a la Información Pública del Estado de México y Municipios; así como, el día dieciocho de marzo</w:t>
      </w:r>
      <w:r w:rsidR="00115031" w:rsidRPr="00FE282E">
        <w:rPr>
          <w:rFonts w:ascii="Palatino Linotype" w:eastAsia="Times New Roman" w:hAnsi="Palatino Linotype" w:cs="Times New Roman"/>
          <w:sz w:val="24"/>
          <w:szCs w:val="24"/>
          <w:lang w:eastAsia="es-ES"/>
        </w:rPr>
        <w:t xml:space="preserve">, quince, dieciséis, diecisiete, dieciocho y diecinueve de abril </w:t>
      </w:r>
      <w:r w:rsidR="003A125D" w:rsidRPr="00FE282E">
        <w:rPr>
          <w:rFonts w:ascii="Palatino Linotype" w:eastAsia="Times New Roman" w:hAnsi="Palatino Linotype" w:cs="Times New Roman"/>
          <w:sz w:val="24"/>
          <w:szCs w:val="24"/>
          <w:lang w:eastAsia="es-ES"/>
        </w:rPr>
        <w:t xml:space="preserve"> de dos mil diecinueve, por ser considerado como día no laborable, en términos del Calendario Oficial de este Instituto, publicado en el Periódico Oficial del Estado Libre y Soberano de México “Gaceta del Gobierno”, el diecinueve de diciembre del año dos mil dieciocho.</w:t>
      </w:r>
    </w:p>
    <w:p w:rsidR="003A125D" w:rsidRPr="00FE282E" w:rsidRDefault="003A125D" w:rsidP="00E4137A">
      <w:pPr>
        <w:spacing w:before="100" w:beforeAutospacing="1" w:after="100" w:afterAutospacing="1" w:line="360" w:lineRule="auto"/>
        <w:jc w:val="both"/>
        <w:rPr>
          <w:rFonts w:ascii="Palatino Linotype" w:eastAsia="Times New Roman" w:hAnsi="Palatino Linotype" w:cs="Arial"/>
          <w:sz w:val="24"/>
          <w:szCs w:val="24"/>
          <w:lang w:val="es-ES" w:eastAsia="es-ES"/>
        </w:rPr>
      </w:pPr>
      <w:r w:rsidRPr="00FE282E">
        <w:rPr>
          <w:rFonts w:ascii="Palatino Linotype" w:eastAsia="Times New Roman" w:hAnsi="Palatino Linotype" w:cs="Arial"/>
          <w:sz w:val="24"/>
          <w:szCs w:val="24"/>
          <w:lang w:val="es-ES" w:eastAsia="es-ES"/>
        </w:rPr>
        <w:lastRenderedPageBreak/>
        <w:t>En ese tenor, si los recursos de revisión que nos ocupan, se interpusieron el</w:t>
      </w:r>
      <w:r w:rsidRPr="00FE282E">
        <w:rPr>
          <w:rFonts w:ascii="Palatino Linotype" w:eastAsia="Times New Roman" w:hAnsi="Palatino Linotype" w:cs="Arial"/>
          <w:b/>
          <w:sz w:val="24"/>
          <w:szCs w:val="24"/>
          <w:lang w:val="es-ES" w:eastAsia="es-ES"/>
        </w:rPr>
        <w:t xml:space="preserve"> </w:t>
      </w:r>
      <w:r w:rsidR="00B6507B" w:rsidRPr="00FE282E">
        <w:rPr>
          <w:rFonts w:ascii="Palatino Linotype" w:eastAsia="Times New Roman" w:hAnsi="Palatino Linotype" w:cs="Arial"/>
          <w:b/>
          <w:sz w:val="24"/>
          <w:szCs w:val="24"/>
          <w:lang w:val="es-ES" w:eastAsia="es-ES"/>
        </w:rPr>
        <w:t xml:space="preserve">cinco de abril </w:t>
      </w:r>
      <w:r w:rsidRPr="00FE282E">
        <w:rPr>
          <w:rFonts w:ascii="Palatino Linotype" w:eastAsia="Times New Roman" w:hAnsi="Palatino Linotype" w:cs="Arial"/>
          <w:b/>
          <w:sz w:val="24"/>
          <w:szCs w:val="24"/>
          <w:lang w:val="es-ES" w:eastAsia="es-ES"/>
        </w:rPr>
        <w:t>de dos mil diecinueve</w:t>
      </w:r>
      <w:r w:rsidRPr="00FE282E">
        <w:rPr>
          <w:rFonts w:ascii="Palatino Linotype" w:eastAsia="Times New Roman" w:hAnsi="Palatino Linotype" w:cs="Arial"/>
          <w:sz w:val="24"/>
          <w:szCs w:val="24"/>
          <w:lang w:val="es-ES" w:eastAsia="es-ES"/>
        </w:rPr>
        <w:t>, éstos se encuentran dentro de los márgenes temporales previstos en el citado precepto legal y, por tanto, se consideran oportunos.</w:t>
      </w:r>
    </w:p>
    <w:p w:rsidR="00C15ACE" w:rsidRPr="00FE282E" w:rsidRDefault="00710BEC"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Arial"/>
          <w:b/>
          <w:sz w:val="28"/>
          <w:szCs w:val="28"/>
          <w:lang w:eastAsia="es-ES"/>
        </w:rPr>
        <w:t>QUINTO</w:t>
      </w:r>
      <w:r w:rsidRPr="00FE282E">
        <w:rPr>
          <w:rFonts w:ascii="Palatino Linotype" w:eastAsia="Times New Roman" w:hAnsi="Palatino Linotype" w:cs="Arial"/>
          <w:b/>
          <w:sz w:val="24"/>
          <w:szCs w:val="24"/>
          <w:lang w:eastAsia="es-ES"/>
        </w:rPr>
        <w:t xml:space="preserve">. </w:t>
      </w:r>
      <w:r w:rsidRPr="00FE282E">
        <w:rPr>
          <w:rFonts w:ascii="Palatino Linotype" w:eastAsia="Times New Roman" w:hAnsi="Palatino Linotype" w:cs="Times New Roman"/>
          <w:b/>
          <w:sz w:val="24"/>
          <w:szCs w:val="24"/>
          <w:lang w:val="es-ES" w:eastAsia="es-ES"/>
        </w:rPr>
        <w:t xml:space="preserve">Cuestiones de previo y especial pronunciamiento. </w:t>
      </w:r>
      <w:r w:rsidRPr="00FE282E">
        <w:rPr>
          <w:rFonts w:ascii="Palatino Linotype" w:eastAsia="Times New Roman" w:hAnsi="Palatino Linotype" w:cs="Times New Roman"/>
          <w:sz w:val="24"/>
          <w:szCs w:val="24"/>
          <w:lang w:val="es-ES" w:eastAsia="es-ES"/>
        </w:rPr>
        <w:t>No pasa desapercibido para este Órgano Garante que, del contenido de la</w:t>
      </w:r>
      <w:r w:rsidR="0031013E" w:rsidRPr="00FE282E">
        <w:rPr>
          <w:rFonts w:ascii="Palatino Linotype" w:eastAsia="Times New Roman" w:hAnsi="Palatino Linotype" w:cs="Times New Roman"/>
          <w:sz w:val="24"/>
          <w:szCs w:val="24"/>
          <w:lang w:val="es-ES" w:eastAsia="es-ES"/>
        </w:rPr>
        <w:t>s</w:t>
      </w:r>
      <w:r w:rsidRPr="00FE282E">
        <w:rPr>
          <w:rFonts w:ascii="Palatino Linotype" w:eastAsia="Times New Roman" w:hAnsi="Palatino Linotype" w:cs="Times New Roman"/>
          <w:sz w:val="24"/>
          <w:szCs w:val="24"/>
          <w:lang w:val="es-ES" w:eastAsia="es-ES"/>
        </w:rPr>
        <w:t xml:space="preserve"> </w:t>
      </w:r>
      <w:r w:rsidR="00120986" w:rsidRPr="00FE282E">
        <w:rPr>
          <w:rFonts w:ascii="Palatino Linotype" w:eastAsia="Times New Roman" w:hAnsi="Palatino Linotype" w:cs="Times New Roman"/>
          <w:sz w:val="24"/>
          <w:szCs w:val="24"/>
          <w:lang w:val="es-ES" w:eastAsia="es-ES"/>
        </w:rPr>
        <w:t>solicitudes</w:t>
      </w:r>
      <w:r w:rsidR="00DB39FC" w:rsidRPr="00FE282E">
        <w:rPr>
          <w:rFonts w:ascii="Palatino Linotype" w:eastAsia="Times New Roman" w:hAnsi="Palatino Linotype" w:cs="Times New Roman"/>
          <w:sz w:val="24"/>
          <w:szCs w:val="24"/>
          <w:lang w:val="es-ES" w:eastAsia="es-ES"/>
        </w:rPr>
        <w:t xml:space="preserve"> </w:t>
      </w:r>
      <w:r w:rsidR="00DB39FC" w:rsidRPr="00FE282E">
        <w:rPr>
          <w:rFonts w:ascii="Palatino Linotype" w:hAnsi="Palatino Linotype"/>
          <w:b/>
        </w:rPr>
        <w:t>02330/INFOEM/IP/RR/2019</w:t>
      </w:r>
      <w:r w:rsidR="00DB39FC" w:rsidRPr="00FE282E">
        <w:rPr>
          <w:rFonts w:ascii="Palatino Linotype" w:eastAsia="Times New Roman" w:hAnsi="Palatino Linotype" w:cs="Times New Roman"/>
          <w:sz w:val="24"/>
          <w:szCs w:val="24"/>
          <w:lang w:val="es-ES" w:eastAsia="es-ES"/>
        </w:rPr>
        <w:t xml:space="preserve"> el particular, expresó como calificativo</w:t>
      </w:r>
      <w:r w:rsidR="00B82C29" w:rsidRPr="00FE282E">
        <w:rPr>
          <w:rFonts w:ascii="Palatino Linotype" w:eastAsia="Times New Roman" w:hAnsi="Palatino Linotype" w:cs="Times New Roman"/>
          <w:sz w:val="24"/>
          <w:szCs w:val="24"/>
          <w:lang w:val="es-ES" w:eastAsia="es-ES"/>
        </w:rPr>
        <w:t xml:space="preserve"> </w:t>
      </w:r>
      <w:r w:rsidR="00DB39FC" w:rsidRPr="00FE282E">
        <w:rPr>
          <w:rFonts w:ascii="Palatino Linotype" w:hAnsi="Palatino Linotype" w:cs="Arial"/>
          <w:i/>
        </w:rPr>
        <w:t>“…Haber Manzano horrenda…”</w:t>
      </w:r>
      <w:r w:rsidR="00DB39FC" w:rsidRPr="00FE282E">
        <w:rPr>
          <w:rFonts w:ascii="Palatino Linotype" w:hAnsi="Palatino Linotype"/>
          <w:b/>
        </w:rPr>
        <w:t xml:space="preserve"> </w:t>
      </w:r>
      <w:r w:rsidR="00B82C29" w:rsidRPr="00FE282E">
        <w:rPr>
          <w:rFonts w:ascii="Palatino Linotype" w:hAnsi="Palatino Linotype"/>
          <w:b/>
        </w:rPr>
        <w:t>02333/INFOEM/IP/RR/2019</w:t>
      </w:r>
      <w:r w:rsidR="00B82C29" w:rsidRPr="00FE282E">
        <w:rPr>
          <w:rFonts w:ascii="Palatino Linotype" w:eastAsia="Times New Roman" w:hAnsi="Palatino Linotype" w:cs="Times New Roman"/>
          <w:sz w:val="24"/>
          <w:szCs w:val="24"/>
          <w:lang w:val="es-ES" w:eastAsia="es-ES"/>
        </w:rPr>
        <w:t xml:space="preserve"> el particular, expresó como calificativo</w:t>
      </w:r>
      <w:r w:rsidR="00B82C29" w:rsidRPr="00FE282E">
        <w:rPr>
          <w:rFonts w:ascii="Palatino Linotype" w:hAnsi="Palatino Linotype" w:cs="Arial"/>
          <w:i/>
        </w:rPr>
        <w:t xml:space="preserve"> “...así que asquerosa Manzano…”</w:t>
      </w:r>
      <w:r w:rsidR="004D46F0" w:rsidRPr="00FE282E">
        <w:rPr>
          <w:rFonts w:ascii="Palatino Linotype" w:eastAsia="Times New Roman" w:hAnsi="Palatino Linotype" w:cs="Times New Roman"/>
          <w:sz w:val="24"/>
          <w:szCs w:val="24"/>
          <w:lang w:val="es-ES" w:eastAsia="es-ES"/>
        </w:rPr>
        <w:t>;</w:t>
      </w:r>
      <w:r w:rsidR="00120986" w:rsidRPr="00FE282E">
        <w:rPr>
          <w:rFonts w:ascii="Palatino Linotype" w:hAnsi="Palatino Linotype"/>
          <w:b/>
        </w:rPr>
        <w:t xml:space="preserve">02347/INFOEM/IP/RR/2019, 02348/INFOEM/IP/RR/2019, 02349/INFOEM/IP/RR/2019, 02350/INFOEM/IP/RR/2019, 02351/INFOEM/IP/RR/2019, 02352/INFOEM/IP/RR/2019, 02353/INFOEM/IP/RR/2019, 02354/INFOEM/IP/RR/2019, 02355/INFOEM/IP/RR/2019, 02357/INFOEM/IP/RR/2019, 02358/INFOEM/IP/RR/2019 </w:t>
      </w:r>
      <w:r w:rsidR="00120986" w:rsidRPr="00FE282E">
        <w:rPr>
          <w:rFonts w:ascii="Palatino Linotype" w:hAnsi="Palatino Linotype"/>
        </w:rPr>
        <w:t xml:space="preserve">y </w:t>
      </w:r>
      <w:r w:rsidR="00120986" w:rsidRPr="00FE282E">
        <w:rPr>
          <w:rFonts w:ascii="Palatino Linotype" w:hAnsi="Palatino Linotype"/>
          <w:b/>
        </w:rPr>
        <w:t>02359/INFOEM/IP/RR/2019</w:t>
      </w:r>
      <w:r w:rsidR="00120986" w:rsidRPr="00FE282E">
        <w:rPr>
          <w:rFonts w:ascii="Palatino Linotype" w:eastAsia="Times New Roman" w:hAnsi="Palatino Linotype" w:cs="Times New Roman"/>
          <w:sz w:val="24"/>
          <w:szCs w:val="24"/>
          <w:lang w:val="es-ES" w:eastAsia="es-ES"/>
        </w:rPr>
        <w:t xml:space="preserve"> el particular, expresó como calificativo</w:t>
      </w:r>
      <w:r w:rsidR="003D4DEE">
        <w:rPr>
          <w:rFonts w:ascii="Palatino Linotype" w:eastAsia="Times New Roman" w:hAnsi="Palatino Linotype" w:cs="Times New Roman"/>
          <w:sz w:val="24"/>
          <w:szCs w:val="24"/>
          <w:lang w:val="es-ES" w:eastAsia="es-ES"/>
        </w:rPr>
        <w:t xml:space="preserve">s en los siguientes: </w:t>
      </w:r>
      <w:r w:rsidR="00120986" w:rsidRPr="00FE282E">
        <w:rPr>
          <w:rFonts w:ascii="Palatino Linotype" w:eastAsia="Times New Roman" w:hAnsi="Palatino Linotype" w:cs="Times New Roman"/>
          <w:sz w:val="24"/>
          <w:szCs w:val="24"/>
          <w:lang w:val="es-ES" w:eastAsia="es-ES"/>
        </w:rPr>
        <w:t>”</w:t>
      </w:r>
      <w:r w:rsidR="00120986" w:rsidRPr="00FE282E">
        <w:rPr>
          <w:rFonts w:ascii="Palatino Linotype" w:eastAsia="Times New Roman" w:hAnsi="Palatino Linotype" w:cs="Times New Roman"/>
          <w:i/>
          <w:sz w:val="24"/>
          <w:szCs w:val="24"/>
          <w:lang w:val="es-ES" w:eastAsia="es-ES"/>
        </w:rPr>
        <w:t>...</w:t>
      </w:r>
      <w:r w:rsidR="00120986" w:rsidRPr="00FE282E">
        <w:rPr>
          <w:rFonts w:ascii="Palatino Linotype" w:hAnsi="Palatino Linotype" w:cs="Arial"/>
          <w:i/>
        </w:rPr>
        <w:t xml:space="preserve"> India manzano ya reacciona...”</w:t>
      </w:r>
      <w:r w:rsidR="004D46F0" w:rsidRPr="00FE282E">
        <w:rPr>
          <w:rFonts w:ascii="Palatino Linotype" w:hAnsi="Palatino Linotype" w:cs="Arial"/>
          <w:i/>
        </w:rPr>
        <w:t>;</w:t>
      </w:r>
      <w:r w:rsidR="0031013E" w:rsidRPr="00FE282E">
        <w:rPr>
          <w:rFonts w:ascii="Palatino Linotype" w:eastAsia="Times New Roman" w:hAnsi="Palatino Linotype" w:cs="Times New Roman"/>
          <w:sz w:val="24"/>
          <w:szCs w:val="24"/>
          <w:lang w:val="es-ES" w:eastAsia="es-ES"/>
        </w:rPr>
        <w:t xml:space="preserve"> </w:t>
      </w:r>
      <w:r w:rsidR="00784229" w:rsidRPr="00FE282E">
        <w:rPr>
          <w:rFonts w:ascii="Palatino Linotype" w:hAnsi="Palatino Linotype"/>
          <w:b/>
        </w:rPr>
        <w:t>02363</w:t>
      </w:r>
      <w:r w:rsidR="0031013E" w:rsidRPr="00FE282E">
        <w:rPr>
          <w:rFonts w:ascii="Palatino Linotype" w:hAnsi="Palatino Linotype"/>
          <w:b/>
        </w:rPr>
        <w:t>/INFOEM/IP/RR/</w:t>
      </w:r>
      <w:r w:rsidR="00120986" w:rsidRPr="00FE282E">
        <w:rPr>
          <w:rFonts w:ascii="Palatino Linotype" w:hAnsi="Palatino Linotype"/>
          <w:b/>
        </w:rPr>
        <w:t>2019</w:t>
      </w:r>
      <w:r w:rsidR="003D4DEE">
        <w:rPr>
          <w:rFonts w:ascii="Palatino Linotype" w:eastAsia="Times New Roman" w:hAnsi="Palatino Linotype" w:cs="Times New Roman"/>
          <w:sz w:val="24"/>
          <w:szCs w:val="24"/>
          <w:lang w:val="es-ES" w:eastAsia="es-ES"/>
        </w:rPr>
        <w:t xml:space="preserve">: </w:t>
      </w:r>
      <w:r w:rsidR="0031013E" w:rsidRPr="00FE282E">
        <w:rPr>
          <w:rFonts w:ascii="Palatino Linotype" w:hAnsi="Palatino Linotype" w:cs="Arial"/>
          <w:i/>
        </w:rPr>
        <w:t>“Haber Pingüino huevón…”,</w:t>
      </w:r>
      <w:r w:rsidR="004D46F0" w:rsidRPr="00FE282E">
        <w:rPr>
          <w:rFonts w:ascii="Palatino Linotype" w:hAnsi="Palatino Linotype" w:cs="Arial"/>
          <w:i/>
        </w:rPr>
        <w:t xml:space="preserve"> </w:t>
      </w:r>
      <w:r w:rsidR="004D46F0" w:rsidRPr="00FE282E">
        <w:rPr>
          <w:rFonts w:ascii="Palatino Linotype" w:hAnsi="Palatino Linotype" w:cs="Arial"/>
        </w:rPr>
        <w:t>y</w:t>
      </w:r>
      <w:r w:rsidR="0031013E" w:rsidRPr="00FE282E">
        <w:rPr>
          <w:rFonts w:ascii="Palatino Linotype" w:hAnsi="Palatino Linotype" w:cs="Arial"/>
          <w:i/>
        </w:rPr>
        <w:t xml:space="preserve"> </w:t>
      </w:r>
      <w:r w:rsidR="0031013E" w:rsidRPr="00FE282E">
        <w:rPr>
          <w:rFonts w:ascii="Palatino Linotype" w:hAnsi="Palatino Linotype"/>
          <w:b/>
        </w:rPr>
        <w:t>02370/INFOEM/IP/RR/2019</w:t>
      </w:r>
      <w:r w:rsidR="003D4DEE">
        <w:rPr>
          <w:rFonts w:ascii="Palatino Linotype" w:eastAsia="Times New Roman" w:hAnsi="Palatino Linotype" w:cs="Times New Roman"/>
          <w:sz w:val="24"/>
          <w:szCs w:val="24"/>
          <w:lang w:val="es-ES" w:eastAsia="es-ES"/>
        </w:rPr>
        <w:t>:</w:t>
      </w:r>
      <w:r w:rsidR="0031013E" w:rsidRPr="00FE282E">
        <w:rPr>
          <w:rFonts w:ascii="Palatino Linotype" w:hAnsi="Palatino Linotype" w:cs="Arial"/>
          <w:i/>
        </w:rPr>
        <w:t xml:space="preserve">“India Manzano ya basta de tus bobas justificaciones…” </w:t>
      </w:r>
      <w:r w:rsidR="00C15ACE" w:rsidRPr="00FE282E">
        <w:rPr>
          <w:rFonts w:ascii="Palatino Linotype" w:eastAsia="Times New Roman" w:hAnsi="Palatino Linotype" w:cs="Times New Roman"/>
          <w:sz w:val="24"/>
          <w:szCs w:val="24"/>
          <w:lang w:val="es-ES" w:eastAsia="es-ES"/>
        </w:rPr>
        <w:t xml:space="preserve">; al respecto este Órgano Garante, no omite comentar que, si bien frente al derecho a la libertad de expresión reconocido en el artículo 6 de la </w:t>
      </w:r>
      <w:r w:rsidR="00C15ACE" w:rsidRPr="00FE282E">
        <w:rPr>
          <w:rFonts w:ascii="Palatino Linotype" w:eastAsia="Times New Roman" w:hAnsi="Palatino Linotype" w:cs="Times New Roman"/>
          <w:b/>
          <w:sz w:val="24"/>
          <w:szCs w:val="24"/>
          <w:lang w:val="es-ES" w:eastAsia="es-ES"/>
        </w:rPr>
        <w:t>Constitución Política de los Estados Unidos Mexicanos</w:t>
      </w:r>
      <w:r w:rsidR="00C15ACE" w:rsidRPr="00FE282E">
        <w:rPr>
          <w:rFonts w:ascii="Palatino Linotype" w:eastAsia="Times New Roman" w:hAnsi="Palatino Linotype" w:cs="Times New Roman"/>
          <w:sz w:val="24"/>
          <w:szCs w:val="24"/>
          <w:lang w:val="es-ES" w:eastAsia="es-ES"/>
        </w:rPr>
        <w:t xml:space="preserve"> que señala que toda persona tiene el libre derecho a la manifestación de las ideas y ésta no será objeto de ninguna inquisición judicial o administrativa, también lo es que, para aquellos casos en donde se ataque a la moral, la vida privada o los derechos de terceros, puede ser sujeta a un estricto régimen de responsabilidades establecidas en las diferentes disipaciones que rigen el sistema jurídico mexicano. </w:t>
      </w:r>
    </w:p>
    <w:p w:rsidR="00C15ACE" w:rsidRPr="00FE282E" w:rsidRDefault="00C15ACE" w:rsidP="00E4137A">
      <w:pPr>
        <w:spacing w:before="100" w:beforeAutospacing="1" w:after="100" w:afterAutospacing="1" w:line="360" w:lineRule="auto"/>
        <w:jc w:val="both"/>
        <w:rPr>
          <w:rFonts w:ascii="Palatino Linotype" w:eastAsia="Times New Roman" w:hAnsi="Palatino Linotype" w:cs="Tahoma"/>
          <w:bCs/>
          <w:color w:val="000000"/>
          <w:sz w:val="24"/>
          <w:szCs w:val="24"/>
          <w:lang w:val="es-ES" w:eastAsia="es-ES"/>
        </w:rPr>
      </w:pPr>
      <w:r w:rsidRPr="00FE282E">
        <w:rPr>
          <w:rFonts w:ascii="Palatino Linotype" w:eastAsia="Times New Roman" w:hAnsi="Palatino Linotype" w:cs="Times New Roman"/>
          <w:sz w:val="24"/>
          <w:szCs w:val="24"/>
          <w:lang w:val="es-ES" w:eastAsia="es-ES"/>
        </w:rPr>
        <w:t xml:space="preserve">En relación con este tema, </w:t>
      </w:r>
      <w:r w:rsidRPr="00FE282E">
        <w:rPr>
          <w:rFonts w:ascii="Palatino Linotype" w:eastAsia="Times New Roman" w:hAnsi="Palatino Linotype" w:cs="Tahoma"/>
          <w:bCs/>
          <w:color w:val="000000"/>
          <w:sz w:val="24"/>
          <w:szCs w:val="24"/>
          <w:lang w:val="es-ES" w:eastAsia="es-ES"/>
        </w:rPr>
        <w:t xml:space="preserve">la </w:t>
      </w:r>
      <w:r w:rsidRPr="00FE282E">
        <w:rPr>
          <w:rFonts w:ascii="Palatino Linotype" w:eastAsia="Times New Roman" w:hAnsi="Palatino Linotype" w:cs="Tahoma"/>
          <w:b/>
          <w:bCs/>
          <w:color w:val="000000"/>
          <w:sz w:val="24"/>
          <w:szCs w:val="24"/>
          <w:lang w:val="es-ES" w:eastAsia="es-ES"/>
        </w:rPr>
        <w:t>Convención Americana sobre Derechos Humanos (Pacto de San José), de la cual México forma parte</w:t>
      </w:r>
      <w:r w:rsidRPr="00FE282E">
        <w:rPr>
          <w:rFonts w:ascii="Palatino Linotype" w:eastAsia="Times New Roman" w:hAnsi="Palatino Linotype" w:cs="Tahoma"/>
          <w:bCs/>
          <w:color w:val="000000"/>
          <w:sz w:val="24"/>
          <w:szCs w:val="24"/>
          <w:lang w:val="es-ES" w:eastAsia="es-ES"/>
        </w:rPr>
        <w:t xml:space="preserve">, señala en su artículo 13 que toda persona  </w:t>
      </w:r>
      <w:r w:rsidRPr="00FE282E">
        <w:rPr>
          <w:rFonts w:ascii="Palatino Linotype" w:eastAsia="Times New Roman" w:hAnsi="Palatino Linotype" w:cs="Tahoma"/>
          <w:bCs/>
          <w:color w:val="000000"/>
          <w:sz w:val="24"/>
          <w:szCs w:val="24"/>
          <w:lang w:val="es-ES" w:eastAsia="es-ES"/>
        </w:rPr>
        <w:lastRenderedPageBreak/>
        <w:t xml:space="preserve">tiene derecho a la libertad de pensamiento y de expresión, el cual comprende la libertad de buscar, recibir y difundir informaciones e ideas de toda índole, sin consideración de fronteras, ya sea oralmente, por escrito o en forma impresa o artística, o por cualquier otro procedimiento de su elección, contempla también que el ejercicio de este derecho no puede estar sujeto a previa censura sino a </w:t>
      </w:r>
      <w:r w:rsidRPr="00FE282E">
        <w:rPr>
          <w:rFonts w:ascii="Palatino Linotype" w:eastAsia="Times New Roman" w:hAnsi="Palatino Linotype" w:cs="Tahoma"/>
          <w:b/>
          <w:bCs/>
          <w:color w:val="000000"/>
          <w:sz w:val="24"/>
          <w:szCs w:val="24"/>
          <w:u w:val="single"/>
          <w:lang w:val="es-ES" w:eastAsia="es-ES"/>
        </w:rPr>
        <w:t>responsabilidades ulteriores</w:t>
      </w:r>
      <w:r w:rsidRPr="00FE282E">
        <w:rPr>
          <w:rFonts w:ascii="Palatino Linotype" w:eastAsia="Times New Roman" w:hAnsi="Palatino Linotype" w:cs="Tahoma"/>
          <w:bCs/>
          <w:color w:val="000000"/>
          <w:sz w:val="24"/>
          <w:szCs w:val="24"/>
          <w:lang w:val="es-ES" w:eastAsia="es-ES"/>
        </w:rPr>
        <w:t>, las que deben estar expresamente fijadas por la ley y ser necesarias para asegurar:</w:t>
      </w:r>
    </w:p>
    <w:p w:rsidR="00C15ACE" w:rsidRPr="00FE282E" w:rsidRDefault="00C15ACE" w:rsidP="00E4137A">
      <w:pPr>
        <w:spacing w:before="100" w:beforeAutospacing="1" w:after="100" w:afterAutospacing="1" w:line="360" w:lineRule="auto"/>
        <w:jc w:val="both"/>
        <w:rPr>
          <w:rFonts w:ascii="Palatino Linotype" w:eastAsia="Times New Roman" w:hAnsi="Palatino Linotype" w:cs="Tahoma"/>
          <w:b/>
          <w:bCs/>
          <w:color w:val="000000"/>
          <w:sz w:val="24"/>
          <w:szCs w:val="24"/>
          <w:lang w:val="es-ES" w:eastAsia="es-ES"/>
        </w:rPr>
      </w:pPr>
      <w:r w:rsidRPr="00FE282E">
        <w:rPr>
          <w:rFonts w:ascii="Palatino Linotype" w:eastAsia="Times New Roman" w:hAnsi="Palatino Linotype" w:cs="Tahoma"/>
          <w:b/>
          <w:bCs/>
          <w:color w:val="000000"/>
          <w:sz w:val="24"/>
          <w:szCs w:val="24"/>
          <w:lang w:val="es-ES" w:eastAsia="es-ES"/>
        </w:rPr>
        <w:t>a) el respeto a los derechos o a la reputación de los demás, o</w:t>
      </w:r>
    </w:p>
    <w:p w:rsidR="00C15ACE" w:rsidRPr="00FE282E" w:rsidRDefault="00C15ACE" w:rsidP="00E4137A">
      <w:pPr>
        <w:spacing w:before="100" w:beforeAutospacing="1" w:after="100" w:afterAutospacing="1" w:line="360" w:lineRule="auto"/>
        <w:jc w:val="both"/>
        <w:rPr>
          <w:rFonts w:ascii="Palatino Linotype" w:eastAsia="Times New Roman" w:hAnsi="Palatino Linotype" w:cs="Tahoma"/>
          <w:b/>
          <w:bCs/>
          <w:color w:val="000000"/>
          <w:sz w:val="24"/>
          <w:szCs w:val="24"/>
          <w:lang w:val="es-ES" w:eastAsia="es-ES"/>
        </w:rPr>
      </w:pPr>
      <w:r w:rsidRPr="00FE282E">
        <w:rPr>
          <w:rFonts w:ascii="Palatino Linotype" w:eastAsia="Times New Roman" w:hAnsi="Palatino Linotype" w:cs="Tahoma"/>
          <w:b/>
          <w:bCs/>
          <w:color w:val="000000"/>
          <w:sz w:val="24"/>
          <w:szCs w:val="24"/>
          <w:lang w:val="es-ES" w:eastAsia="es-ES"/>
        </w:rPr>
        <w:t>b) la protección de la seguridad nacional, el orden público o la salud o la moral públicas.</w:t>
      </w:r>
    </w:p>
    <w:p w:rsidR="00C15ACE" w:rsidRPr="00FE282E" w:rsidRDefault="00C15ACE" w:rsidP="00E4137A">
      <w:pPr>
        <w:spacing w:before="100" w:beforeAutospacing="1" w:after="100" w:afterAutospacing="1" w:line="360" w:lineRule="auto"/>
        <w:jc w:val="both"/>
        <w:rPr>
          <w:rFonts w:ascii="Palatino Linotype" w:eastAsia="Times New Roman" w:hAnsi="Palatino Linotype" w:cs="Tahoma"/>
          <w:bCs/>
          <w:color w:val="000000"/>
          <w:sz w:val="24"/>
          <w:szCs w:val="24"/>
          <w:lang w:val="es-ES" w:eastAsia="es-ES"/>
        </w:rPr>
      </w:pPr>
      <w:r w:rsidRPr="00FE282E">
        <w:rPr>
          <w:rFonts w:ascii="Palatino Linotype" w:eastAsia="Times New Roman" w:hAnsi="Palatino Linotype" w:cs="Tahoma"/>
          <w:bCs/>
          <w:color w:val="000000"/>
          <w:sz w:val="24"/>
          <w:szCs w:val="24"/>
          <w:lang w:val="es-ES" w:eastAsia="es-ES"/>
        </w:rPr>
        <w:t>En consecuencia, al realizar ese tipo de manifestaciones que no se relacionan con el asunto principal, no significa ejercer el derecho de acceso a la información de manera respetuosa, sino por el contrario, se traduce en una posible  afectación a  la esfera íntima de la persona referida en la solicitud, por lo que se puede incurrir en un tipo de responsabilidad, que si bien, este Órgano Garante no es competente para conocer, no es óbice para atenderse por otras vías como lo es la Civil.</w:t>
      </w:r>
    </w:p>
    <w:p w:rsidR="00C15ACE" w:rsidRPr="00FE282E" w:rsidRDefault="00C15ACE" w:rsidP="00E4137A">
      <w:pPr>
        <w:spacing w:before="100" w:beforeAutospacing="1" w:after="100" w:afterAutospacing="1" w:line="360" w:lineRule="auto"/>
        <w:jc w:val="both"/>
        <w:rPr>
          <w:rFonts w:ascii="Palatino Linotype" w:eastAsia="Times New Roman" w:hAnsi="Palatino Linotype" w:cs="Tahoma"/>
          <w:bCs/>
          <w:color w:val="000000"/>
          <w:sz w:val="24"/>
          <w:szCs w:val="24"/>
          <w:lang w:val="es-ES" w:eastAsia="es-ES"/>
        </w:rPr>
      </w:pPr>
      <w:r w:rsidRPr="00FE282E">
        <w:rPr>
          <w:rFonts w:ascii="Palatino Linotype" w:eastAsia="Times New Roman" w:hAnsi="Palatino Linotype" w:cs="Tahoma"/>
          <w:bCs/>
          <w:color w:val="000000"/>
          <w:sz w:val="24"/>
          <w:szCs w:val="24"/>
          <w:lang w:val="es-ES" w:eastAsia="es-ES"/>
        </w:rPr>
        <w:t xml:space="preserve">Es así que el </w:t>
      </w:r>
      <w:r w:rsidRPr="00FE282E">
        <w:rPr>
          <w:rFonts w:ascii="Palatino Linotype" w:eastAsia="Times New Roman" w:hAnsi="Palatino Linotype" w:cs="Tahoma"/>
          <w:b/>
          <w:bCs/>
          <w:color w:val="000000"/>
          <w:sz w:val="24"/>
          <w:szCs w:val="24"/>
          <w:lang w:val="es-ES" w:eastAsia="es-ES"/>
        </w:rPr>
        <w:t>Código Civil del Estado de México</w:t>
      </w:r>
      <w:r w:rsidRPr="00FE282E">
        <w:rPr>
          <w:rFonts w:ascii="Palatino Linotype" w:eastAsia="Times New Roman" w:hAnsi="Palatino Linotype" w:cs="Tahoma"/>
          <w:bCs/>
          <w:color w:val="000000"/>
          <w:sz w:val="24"/>
          <w:szCs w:val="24"/>
          <w:lang w:val="es-ES" w:eastAsia="es-ES"/>
        </w:rPr>
        <w:t xml:space="preserve"> señala en su artículo 2.5 que toda persona tiene los siguientes derechos:</w:t>
      </w:r>
    </w:p>
    <w:p w:rsidR="00C15ACE" w:rsidRPr="00FE282E" w:rsidRDefault="00C15ACE" w:rsidP="00AF502F">
      <w:pPr>
        <w:tabs>
          <w:tab w:val="left" w:pos="8222"/>
        </w:tabs>
        <w:spacing w:after="0" w:line="240" w:lineRule="auto"/>
        <w:ind w:left="851" w:right="1134"/>
        <w:jc w:val="both"/>
        <w:rPr>
          <w:rFonts w:ascii="Palatino Linotype" w:eastAsia="Times New Roman" w:hAnsi="Palatino Linotype" w:cs="Arial"/>
          <w:b/>
          <w:i/>
          <w:lang w:val="es-ES" w:eastAsia="es-MX"/>
        </w:rPr>
      </w:pPr>
      <w:r w:rsidRPr="00FE282E">
        <w:rPr>
          <w:rFonts w:ascii="Palatino Linotype" w:eastAsia="Times New Roman" w:hAnsi="Palatino Linotype" w:cs="Arial"/>
          <w:b/>
          <w:i/>
          <w:lang w:val="es-ES" w:eastAsia="es-MX"/>
        </w:rPr>
        <w:t>I. El honor, la dignidad, el crédito y el prestigio;</w:t>
      </w:r>
    </w:p>
    <w:p w:rsidR="00C15ACE" w:rsidRPr="00FE282E" w:rsidRDefault="00C15ACE" w:rsidP="00AF502F">
      <w:pPr>
        <w:tabs>
          <w:tab w:val="left" w:pos="8222"/>
        </w:tabs>
        <w:spacing w:after="0" w:line="240" w:lineRule="auto"/>
        <w:ind w:left="851" w:right="1134"/>
        <w:jc w:val="both"/>
        <w:rPr>
          <w:rFonts w:ascii="Palatino Linotype" w:eastAsia="Times New Roman" w:hAnsi="Palatino Linotype" w:cs="Arial"/>
          <w:b/>
          <w:i/>
          <w:lang w:val="es-ES" w:eastAsia="es-MX"/>
        </w:rPr>
      </w:pPr>
      <w:r w:rsidRPr="00FE282E">
        <w:rPr>
          <w:rFonts w:ascii="Palatino Linotype" w:eastAsia="Times New Roman" w:hAnsi="Palatino Linotype" w:cs="Arial"/>
          <w:b/>
          <w:i/>
          <w:lang w:val="es-ES" w:eastAsia="es-MX"/>
        </w:rPr>
        <w:t>II. El aseguramiento de una vida privada y familiar libre de violencia;</w:t>
      </w:r>
    </w:p>
    <w:p w:rsidR="00C15ACE" w:rsidRPr="00FE282E" w:rsidRDefault="00C15ACE" w:rsidP="00AF502F">
      <w:pPr>
        <w:tabs>
          <w:tab w:val="left" w:pos="8222"/>
        </w:tabs>
        <w:spacing w:after="0" w:line="240" w:lineRule="auto"/>
        <w:ind w:left="851" w:right="1134"/>
        <w:jc w:val="both"/>
        <w:rPr>
          <w:rFonts w:ascii="Palatino Linotype" w:eastAsia="Times New Roman" w:hAnsi="Palatino Linotype" w:cs="Arial"/>
          <w:i/>
          <w:lang w:val="es-ES" w:eastAsia="es-MX"/>
        </w:rPr>
      </w:pPr>
      <w:r w:rsidRPr="00FE282E">
        <w:rPr>
          <w:rFonts w:ascii="Palatino Linotype" w:eastAsia="Times New Roman" w:hAnsi="Palatino Linotype" w:cs="Arial"/>
          <w:i/>
          <w:lang w:val="es-ES" w:eastAsia="es-MX"/>
        </w:rPr>
        <w:t>III. El respeto a la reproducción de la imagen y voz;</w:t>
      </w:r>
    </w:p>
    <w:p w:rsidR="00C15ACE" w:rsidRPr="00FE282E" w:rsidRDefault="00C15ACE" w:rsidP="00AF502F">
      <w:pPr>
        <w:tabs>
          <w:tab w:val="left" w:pos="8222"/>
        </w:tabs>
        <w:spacing w:after="0" w:line="240" w:lineRule="auto"/>
        <w:ind w:left="851" w:right="1134"/>
        <w:jc w:val="both"/>
        <w:rPr>
          <w:rFonts w:ascii="Palatino Linotype" w:eastAsia="Times New Roman" w:hAnsi="Palatino Linotype" w:cs="Arial"/>
          <w:i/>
          <w:lang w:val="es-ES" w:eastAsia="es-MX"/>
        </w:rPr>
      </w:pPr>
      <w:r w:rsidRPr="00FE282E">
        <w:rPr>
          <w:rFonts w:ascii="Palatino Linotype" w:eastAsia="Times New Roman" w:hAnsi="Palatino Linotype" w:cs="Arial"/>
          <w:i/>
          <w:lang w:val="es-ES" w:eastAsia="es-MX"/>
        </w:rPr>
        <w:t>IV. Los derivados del nombre o del seudónimo, de la nacionalidad, de la pertenencia cultural, de la filiación, de su origen y de su identidad.</w:t>
      </w:r>
    </w:p>
    <w:p w:rsidR="00C15ACE" w:rsidRPr="00FE282E" w:rsidRDefault="00C15ACE" w:rsidP="00AF502F">
      <w:pPr>
        <w:tabs>
          <w:tab w:val="left" w:pos="8222"/>
        </w:tabs>
        <w:spacing w:after="0" w:line="240" w:lineRule="auto"/>
        <w:ind w:left="851" w:right="1134"/>
        <w:jc w:val="both"/>
        <w:rPr>
          <w:rFonts w:ascii="Palatino Linotype" w:eastAsia="Times New Roman" w:hAnsi="Palatino Linotype" w:cs="Arial"/>
          <w:i/>
          <w:lang w:val="es-ES" w:eastAsia="es-MX"/>
        </w:rPr>
      </w:pPr>
      <w:r w:rsidRPr="00FE282E">
        <w:rPr>
          <w:rFonts w:ascii="Palatino Linotype" w:eastAsia="Times New Roman" w:hAnsi="Palatino Linotype" w:cs="Arial"/>
          <w:i/>
          <w:lang w:val="es-ES" w:eastAsia="es-MX"/>
        </w:rPr>
        <w:t>V. El domicilio;</w:t>
      </w:r>
    </w:p>
    <w:p w:rsidR="00C15ACE" w:rsidRPr="00FE282E" w:rsidRDefault="00C15ACE" w:rsidP="00AF502F">
      <w:pPr>
        <w:tabs>
          <w:tab w:val="left" w:pos="8222"/>
        </w:tabs>
        <w:spacing w:after="0" w:line="240" w:lineRule="auto"/>
        <w:ind w:left="851" w:right="1134"/>
        <w:jc w:val="both"/>
        <w:rPr>
          <w:rFonts w:ascii="Palatino Linotype" w:eastAsia="Times New Roman" w:hAnsi="Palatino Linotype" w:cs="Arial"/>
          <w:i/>
          <w:lang w:val="es-ES" w:eastAsia="es-MX"/>
        </w:rPr>
      </w:pPr>
      <w:r w:rsidRPr="00FE282E">
        <w:rPr>
          <w:rFonts w:ascii="Palatino Linotype" w:eastAsia="Times New Roman" w:hAnsi="Palatino Linotype" w:cs="Arial"/>
          <w:i/>
          <w:lang w:val="es-ES" w:eastAsia="es-MX"/>
        </w:rPr>
        <w:lastRenderedPageBreak/>
        <w:t>VI. La presencia estética;</w:t>
      </w:r>
    </w:p>
    <w:p w:rsidR="00C15ACE" w:rsidRPr="00FE282E" w:rsidRDefault="00C15ACE" w:rsidP="00AF502F">
      <w:pPr>
        <w:tabs>
          <w:tab w:val="left" w:pos="8222"/>
        </w:tabs>
        <w:spacing w:after="0" w:line="240" w:lineRule="auto"/>
        <w:ind w:left="851" w:right="1134"/>
        <w:jc w:val="both"/>
        <w:rPr>
          <w:rFonts w:ascii="Palatino Linotype" w:eastAsia="Times New Roman" w:hAnsi="Palatino Linotype" w:cs="Arial"/>
          <w:i/>
          <w:lang w:val="es-ES" w:eastAsia="es-MX"/>
        </w:rPr>
      </w:pPr>
      <w:r w:rsidRPr="00FE282E">
        <w:rPr>
          <w:rFonts w:ascii="Palatino Linotype" w:eastAsia="Times New Roman" w:hAnsi="Palatino Linotype" w:cs="Arial"/>
          <w:i/>
          <w:lang w:val="es-ES" w:eastAsia="es-MX"/>
        </w:rPr>
        <w:t>VII. Los afectivos derivados de la familia, la amistad y los bienes;</w:t>
      </w:r>
    </w:p>
    <w:p w:rsidR="00C15ACE" w:rsidRPr="00FE282E" w:rsidRDefault="00C15ACE" w:rsidP="00AF502F">
      <w:pPr>
        <w:tabs>
          <w:tab w:val="left" w:pos="8222"/>
        </w:tabs>
        <w:spacing w:after="0" w:line="240" w:lineRule="auto"/>
        <w:ind w:left="851" w:right="1134"/>
        <w:jc w:val="both"/>
        <w:rPr>
          <w:rFonts w:ascii="Palatino Linotype" w:eastAsia="Times New Roman" w:hAnsi="Palatino Linotype" w:cs="Arial"/>
          <w:i/>
          <w:lang w:val="es-ES" w:eastAsia="es-MX"/>
        </w:rPr>
      </w:pPr>
      <w:r w:rsidRPr="00FE282E">
        <w:rPr>
          <w:rFonts w:ascii="Palatino Linotype" w:eastAsia="Times New Roman" w:hAnsi="Palatino Linotype" w:cs="Arial"/>
          <w:i/>
          <w:lang w:val="es-ES" w:eastAsia="es-MX"/>
        </w:rPr>
        <w:t>VIII. El respeto, salvaguarda y protección de la integridad física, psicológica y patrimonial.</w:t>
      </w:r>
    </w:p>
    <w:p w:rsidR="00C15ACE" w:rsidRPr="00FE282E" w:rsidRDefault="00C15ACE" w:rsidP="00E4137A">
      <w:pPr>
        <w:spacing w:before="100" w:beforeAutospacing="1" w:after="100" w:afterAutospacing="1" w:line="360" w:lineRule="auto"/>
        <w:jc w:val="both"/>
        <w:rPr>
          <w:rFonts w:ascii="Palatino Linotype" w:eastAsia="Times New Roman" w:hAnsi="Palatino Linotype" w:cs="Times New Roman"/>
          <w:b/>
          <w:sz w:val="24"/>
          <w:szCs w:val="24"/>
          <w:lang w:val="es-ES" w:eastAsia="es-ES"/>
        </w:rPr>
      </w:pPr>
      <w:r w:rsidRPr="00FE282E">
        <w:rPr>
          <w:rFonts w:ascii="Palatino Linotype" w:eastAsia="Times New Roman" w:hAnsi="Palatino Linotype" w:cs="Times New Roman"/>
          <w:sz w:val="24"/>
          <w:szCs w:val="24"/>
          <w:lang w:val="es-ES" w:eastAsia="es-ES"/>
        </w:rPr>
        <w:t>De este modo, se aprecia que toda persona tiene derecho al honor,  dignidad, crédito, prestigio, tener una vida privada y familiar libre de violencia, sin embargo, para los casos en que estos derechos no sean respetados, el Estado debe garantizar su protección y para el caso de verse vulnerado el derecho o los derechos en cuestión, deberá reparar las violaciones al mismo tal y como lo señala el tercer párrafo del artículo 1 de la</w:t>
      </w:r>
      <w:r w:rsidRPr="00FE282E">
        <w:rPr>
          <w:rFonts w:ascii="Palatino Linotype" w:eastAsia="Times New Roman" w:hAnsi="Palatino Linotype" w:cs="Times New Roman"/>
          <w:b/>
          <w:sz w:val="24"/>
          <w:szCs w:val="24"/>
          <w:lang w:val="es-ES" w:eastAsia="es-ES"/>
        </w:rPr>
        <w:t xml:space="preserve"> Constitución Política de los Estados Unidos Mexicanos.</w:t>
      </w:r>
    </w:p>
    <w:p w:rsidR="00C15ACE" w:rsidRPr="00FE282E" w:rsidRDefault="00C15ACE"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Asimismo, es de señalar que el Código Civil en cita en su artículo 7.154 señala que el </w:t>
      </w:r>
      <w:r w:rsidRPr="00FE282E">
        <w:rPr>
          <w:rFonts w:ascii="Palatino Linotype" w:eastAsia="Times New Roman" w:hAnsi="Palatino Linotype" w:cs="Times New Roman"/>
          <w:b/>
          <w:sz w:val="24"/>
          <w:szCs w:val="24"/>
          <w:lang w:val="es-ES" w:eastAsia="es-ES"/>
        </w:rPr>
        <w:t>Daño Moral</w:t>
      </w:r>
      <w:r w:rsidRPr="00FE282E">
        <w:rPr>
          <w:rFonts w:ascii="Palatino Linotype" w:eastAsia="Times New Roman" w:hAnsi="Palatino Linotype" w:cs="Times New Roman"/>
          <w:sz w:val="24"/>
          <w:szCs w:val="24"/>
          <w:lang w:val="es-ES" w:eastAsia="es-ES"/>
        </w:rPr>
        <w:t xml:space="preserve"> deberá entenderse como la </w:t>
      </w:r>
      <w:r w:rsidRPr="00FE282E">
        <w:rPr>
          <w:rFonts w:ascii="Palatino Linotype" w:eastAsia="Times New Roman" w:hAnsi="Palatino Linotype" w:cs="Times New Roman"/>
          <w:b/>
          <w:sz w:val="24"/>
          <w:szCs w:val="24"/>
          <w:lang w:val="es-ES" w:eastAsia="es-ES"/>
        </w:rPr>
        <w:t>afectación que una persona sufre en su honor, crédito y prestigio, vida privada y familiar,</w:t>
      </w:r>
      <w:r w:rsidRPr="00FE282E">
        <w:rPr>
          <w:rFonts w:ascii="Palatino Linotype" w:eastAsia="Times New Roman" w:hAnsi="Palatino Linotype" w:cs="Times New Roman"/>
          <w:sz w:val="24"/>
          <w:szCs w:val="24"/>
          <w:lang w:val="es-ES" w:eastAsia="es-ES"/>
        </w:rPr>
        <w:t xml:space="preserve"> relacionado con su imagen y voz, </w:t>
      </w:r>
      <w:r w:rsidRPr="00FE282E">
        <w:rPr>
          <w:rFonts w:ascii="Palatino Linotype" w:eastAsia="Times New Roman" w:hAnsi="Palatino Linotype" w:cs="Times New Roman"/>
          <w:b/>
          <w:sz w:val="24"/>
          <w:szCs w:val="24"/>
          <w:lang w:val="es-ES" w:eastAsia="es-ES"/>
        </w:rPr>
        <w:t>su nombre</w:t>
      </w:r>
      <w:r w:rsidRPr="00FE282E">
        <w:rPr>
          <w:rFonts w:ascii="Palatino Linotype" w:eastAsia="Times New Roman" w:hAnsi="Palatino Linotype" w:cs="Times New Roman"/>
          <w:sz w:val="24"/>
          <w:szCs w:val="24"/>
          <w:lang w:val="es-ES" w:eastAsia="es-ES"/>
        </w:rPr>
        <w:t xml:space="preserve"> o seudónimo o </w:t>
      </w:r>
      <w:r w:rsidRPr="00FE282E">
        <w:rPr>
          <w:rFonts w:ascii="Palatino Linotype" w:eastAsia="Times New Roman" w:hAnsi="Palatino Linotype" w:cs="Times New Roman"/>
          <w:b/>
          <w:sz w:val="24"/>
          <w:szCs w:val="24"/>
          <w:lang w:val="es-ES" w:eastAsia="es-ES"/>
        </w:rPr>
        <w:t>identidad personal</w:t>
      </w:r>
      <w:r w:rsidRPr="00FE282E">
        <w:rPr>
          <w:rFonts w:ascii="Palatino Linotype" w:eastAsia="Times New Roman" w:hAnsi="Palatino Linotype" w:cs="Times New Roman"/>
          <w:sz w:val="24"/>
          <w:szCs w:val="24"/>
          <w:lang w:val="es-ES" w:eastAsia="es-ES"/>
        </w:rPr>
        <w:t xml:space="preserve">, su presencia estética y los afectivos derivados de </w:t>
      </w:r>
      <w:r w:rsidRPr="00FE282E">
        <w:rPr>
          <w:rFonts w:ascii="Palatino Linotype" w:eastAsia="Times New Roman" w:hAnsi="Palatino Linotype" w:cs="Times New Roman"/>
          <w:b/>
          <w:sz w:val="24"/>
          <w:szCs w:val="24"/>
          <w:lang w:val="es-ES" w:eastAsia="es-ES"/>
        </w:rPr>
        <w:t>la familia</w:t>
      </w:r>
      <w:r w:rsidRPr="00FE282E">
        <w:rPr>
          <w:rFonts w:ascii="Palatino Linotype" w:eastAsia="Times New Roman" w:hAnsi="Palatino Linotype" w:cs="Times New Roman"/>
          <w:sz w:val="24"/>
          <w:szCs w:val="24"/>
          <w:lang w:val="es-ES" w:eastAsia="es-ES"/>
        </w:rPr>
        <w:t>, la amistad y los bienes.</w:t>
      </w:r>
    </w:p>
    <w:p w:rsidR="00C15ACE" w:rsidRPr="00FE282E" w:rsidRDefault="00C15ACE"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 xml:space="preserve">Por lo que, el derecho de acceso a la información pública se traduce en requerir documentos que todo </w:t>
      </w:r>
      <w:r w:rsidRPr="00FE282E">
        <w:rPr>
          <w:rFonts w:ascii="Palatino Linotype" w:eastAsia="Times New Roman" w:hAnsi="Palatino Linotype" w:cs="Times New Roman"/>
          <w:b/>
          <w:sz w:val="24"/>
          <w:szCs w:val="24"/>
          <w:lang w:val="es-ES" w:eastAsia="es-ES"/>
        </w:rPr>
        <w:t>SUJETO OBLIGADO</w:t>
      </w:r>
      <w:r w:rsidRPr="00FE282E">
        <w:rPr>
          <w:rFonts w:ascii="Palatino Linotype" w:eastAsia="Times New Roman" w:hAnsi="Palatino Linotype" w:cs="Times New Roman"/>
          <w:sz w:val="24"/>
          <w:szCs w:val="24"/>
          <w:lang w:val="es-ES" w:eastAsia="es-ES"/>
        </w:rPr>
        <w:t xml:space="preserve"> pueda generar, poseer o administrar en ejercicio de sus facultades, competencias y funciones, y no a referir calificativos o presuntas acusaciones en contra del honor la dignidad, el crédito,  el prestigio  y a invadir la vida privada de una persona.</w:t>
      </w:r>
    </w:p>
    <w:p w:rsidR="00C15ACE" w:rsidRPr="00FE282E" w:rsidRDefault="00C15ACE" w:rsidP="00E4137A">
      <w:pPr>
        <w:spacing w:before="100" w:beforeAutospacing="1" w:after="100" w:afterAutospacing="1" w:line="360" w:lineRule="auto"/>
        <w:jc w:val="both"/>
        <w:rPr>
          <w:rFonts w:ascii="Palatino Linotype" w:eastAsia="MS Mincho" w:hAnsi="Palatino Linotype" w:cs="Arial"/>
          <w:sz w:val="24"/>
          <w:szCs w:val="24"/>
          <w:lang w:val="es-ES_tradnl" w:eastAsia="es-ES"/>
        </w:rPr>
      </w:pPr>
      <w:r w:rsidRPr="00FE282E">
        <w:rPr>
          <w:rFonts w:ascii="Palatino Linotype" w:eastAsia="MS Mincho" w:hAnsi="Palatino Linotype" w:cs="Arial"/>
          <w:sz w:val="24"/>
          <w:szCs w:val="24"/>
          <w:lang w:val="es-ES_tradnl" w:eastAsia="es-ES"/>
        </w:rPr>
        <w:t>Por lo tanto, el derecho de acceso a la información pública se debe ejercer e manera pacífica y respetuosa, sirve de apoyo en la parte conducente, el siguiente criterio jurisprudencial:</w:t>
      </w:r>
    </w:p>
    <w:p w:rsidR="00C15ACE" w:rsidRPr="00FE282E" w:rsidRDefault="00C15ACE" w:rsidP="00AF502F">
      <w:pPr>
        <w:tabs>
          <w:tab w:val="left" w:pos="8222"/>
        </w:tabs>
        <w:spacing w:after="0" w:line="240" w:lineRule="auto"/>
        <w:ind w:left="851" w:right="1134"/>
        <w:jc w:val="both"/>
        <w:rPr>
          <w:rFonts w:ascii="Palatino Linotype" w:eastAsia="MS Mincho" w:hAnsi="Palatino Linotype" w:cs="Times New Roman"/>
          <w:i/>
          <w:shd w:val="clear" w:color="auto" w:fill="FFFFFF"/>
          <w:lang w:val="es-ES_tradnl" w:eastAsia="es-ES"/>
        </w:rPr>
      </w:pPr>
      <w:r w:rsidRPr="00FE282E">
        <w:rPr>
          <w:rFonts w:ascii="Palatino Linotype" w:eastAsia="MS Mincho" w:hAnsi="Palatino Linotype" w:cs="Times New Roman"/>
          <w:i/>
          <w:shd w:val="clear" w:color="auto" w:fill="FFFFFF"/>
          <w:lang w:val="es-ES_tradnl" w:eastAsia="es-ES"/>
        </w:rPr>
        <w:lastRenderedPageBreak/>
        <w:t>“DERECHO A LA INFORMACIÓN. NO DEBE REBASAR LOS LÍMITES PREVISTOS POR LOS ARTÍCULOS 6o., 7o. Y 24 CONSTITUCIONALES.</w:t>
      </w:r>
    </w:p>
    <w:p w:rsidR="00C15ACE" w:rsidRPr="00FE282E" w:rsidRDefault="00C15ACE" w:rsidP="00AF502F">
      <w:pPr>
        <w:tabs>
          <w:tab w:val="left" w:pos="8222"/>
        </w:tabs>
        <w:spacing w:after="0"/>
        <w:ind w:left="851" w:right="1134"/>
        <w:jc w:val="both"/>
        <w:rPr>
          <w:rFonts w:ascii="Palatino Linotype" w:eastAsia="MS Mincho" w:hAnsi="Palatino Linotype" w:cs="Times New Roman"/>
          <w:i/>
          <w:shd w:val="clear" w:color="auto" w:fill="FFFFFF"/>
          <w:lang w:val="es-ES_tradnl" w:eastAsia="es-ES"/>
        </w:rPr>
      </w:pPr>
      <w:r w:rsidRPr="00FE282E">
        <w:rPr>
          <w:rFonts w:ascii="Palatino Linotype" w:eastAsia="MS Mincho" w:hAnsi="Palatino Linotype" w:cs="Times New Roman"/>
          <w:b/>
          <w:i/>
          <w:shd w:val="clear" w:color="auto" w:fill="FFFFFF"/>
          <w:lang w:val="es-ES_tradnl" w:eastAsia="es-ES"/>
        </w:rPr>
        <w:t>El derecho a la información tiene como límites el decoro, el honor, el respeto,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w:t>
      </w:r>
      <w:r w:rsidRPr="00FE282E">
        <w:rPr>
          <w:rFonts w:ascii="Palatino Linotype" w:eastAsia="MS Mincho" w:hAnsi="Palatino Linotype" w:cs="Times New Roman"/>
          <w:i/>
          <w:shd w:val="clear" w:color="auto" w:fill="FFFFFF"/>
          <w:lang w:val="es-ES_tradnl" w:eastAsia="es-ES"/>
        </w:rPr>
        <w:t xml:space="preserve"> Así, la manifestación de las ideas se encuentra consagrada como uno de los derechos públicos individuales fundamentales que reconoce la Constitución, oponible por todo individuo, con independencia de su labor profesional, al Estado, y los artículos 7o. y 24 de la propia Carta Fundamental se refieren a aspectos concretos del ejercicio del derecho a manifestar 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No hay duda histórica sobre dos documentos básicos para las definiciones de derechos fundamentales del hombre y su 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siete. En la historia constitucional mexicana, que recibe influencia de las ideas políticas y liberales de quienes impulsaron la Revolución Francesa, así como contribuciones de diversas tendencias ideológicas enraizadas en las luchas entre conservadores y liberales que caracterizaron el siglo XIX, tenemos que se hicieron y entraron en vigor diversos cuerpos constitucionales, pero en todos ellos siempre ha aparecido una parte </w:t>
      </w:r>
      <w:r w:rsidRPr="00FE282E">
        <w:rPr>
          <w:rFonts w:ascii="Palatino Linotype" w:eastAsia="MS Mincho" w:hAnsi="Palatino Linotype" w:cs="Times New Roman"/>
          <w:i/>
          <w:shd w:val="clear" w:color="auto" w:fill="FFFFFF"/>
          <w:lang w:val="es-ES_tradnl" w:eastAsia="es-ES"/>
        </w:rPr>
        <w:lastRenderedPageBreak/>
        <w:t xml:space="preserve">dogmática que reconoce derechos inherentes al hombre, y que ha contenido tanto la libertad de expresión como la libertad de imprenta. Por otra parte, los antecedentes legislativos relacionados con la reforma y adición a la Constitución de mil novecientos diecisiete, en relación al artículo 6o. antes precisado, tales como la iniciativa 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oportuna, objetiva y plural, por parte de los grandes medios masivos de comunicación. Conforme a la evolución del artículo 6o. constitucional vigente y 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permitirá una participación informada para la solución de los 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que la opinión no debe atacar la moral, esto es, las ideas que se </w:t>
      </w:r>
      <w:r w:rsidRPr="00FE282E">
        <w:rPr>
          <w:rFonts w:ascii="Palatino Linotype" w:eastAsia="MS Mincho" w:hAnsi="Palatino Linotype" w:cs="Times New Roman"/>
          <w:i/>
          <w:shd w:val="clear" w:color="auto" w:fill="FFFFFF"/>
          <w:lang w:val="es-ES_tradnl" w:eastAsia="es-ES"/>
        </w:rPr>
        <w:lastRenderedPageBreak/>
        <w:t>exterioricen no deben tender a destruir el conjunto de valores que sustenta la cohesión de la sociedad en el respeto mutuo y en el cumplimiento de los deberes que tienen por base la dignidad humana y los derechos de la persona; tampoco debe dañar los derechos de tercero, ni incitar a la provocación de un delito o a la perturbación del orden público. De modo que la Constitución de mil novecientos diecisiete estableció una obligación por parte del Estado de abstenerse de actuar en contra de quien se expresa libremente, salvo que en el ejercicio de ese derecho se ataque a la moral, a los derechos de tercero, se provoque algún delito o se perturbe el orden público.</w:t>
      </w:r>
      <w:r w:rsidRPr="00FE282E">
        <w:rPr>
          <w:rFonts w:ascii="Palatino Linotype" w:eastAsia="MS Mincho" w:hAnsi="Palatino Linotype" w:cs="Times New Roman"/>
          <w:i/>
          <w:shd w:val="clear" w:color="auto" w:fill="FFFFFF"/>
          <w:vertAlign w:val="superscript"/>
          <w:lang w:val="es-ES_tradnl" w:eastAsia="es-ES"/>
        </w:rPr>
        <w:footnoteReference w:id="1"/>
      </w:r>
    </w:p>
    <w:p w:rsidR="00C42A8C" w:rsidRDefault="00C42A8C"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FE282E">
        <w:rPr>
          <w:rFonts w:ascii="Palatino Linotype" w:eastAsia="Times New Roman" w:hAnsi="Palatino Linotype" w:cs="Times New Roman"/>
          <w:sz w:val="24"/>
          <w:szCs w:val="24"/>
          <w:lang w:val="es-ES" w:eastAsia="es-ES"/>
        </w:rPr>
        <w:t>Así pues, el ejercicio de la información que se obtiene por los diferentes medios podría considerarse como invasivo</w:t>
      </w:r>
      <w:r w:rsidRPr="00FE282E">
        <w:rPr>
          <w:rFonts w:ascii="Palatino Linotype" w:eastAsia="Times New Roman" w:hAnsi="Palatino Linotype" w:cs="Times New Roman"/>
          <w:sz w:val="24"/>
          <w:szCs w:val="24"/>
          <w:vertAlign w:val="superscript"/>
          <w:lang w:val="es-ES" w:eastAsia="es-ES"/>
        </w:rPr>
        <w:footnoteReference w:id="2"/>
      </w:r>
      <w:r w:rsidRPr="00FE282E">
        <w:rPr>
          <w:rFonts w:ascii="Palatino Linotype" w:eastAsia="Times New Roman" w:hAnsi="Palatino Linotype" w:cs="Times New Roman"/>
          <w:sz w:val="24"/>
          <w:szCs w:val="24"/>
          <w:lang w:val="es-ES" w:eastAsia="es-ES"/>
        </w:rPr>
        <w:t xml:space="preserve">, puede tener consecuencias jurídicas e incurrir en responsabilidad como ya se ha señalado, toda vez que frente al ejercicio de un derecho, como puede ser el caso del derecho a la libertad de expresión, comulgan otros derechos, que en este caso deben ser garantizados todos aquellos que concurran y que pueden justificar limitar  la libertad de expresión, respetando en todo momento el derecho a la moral. </w:t>
      </w:r>
    </w:p>
    <w:p w:rsidR="006B321B" w:rsidRDefault="006B321B" w:rsidP="00E4137A">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Sirve de sustento a lo anterior, la Tesis aislada número 2019291, emitida por la Segunda Sala, publicada en la Gaceta del Semanario Judicial de la Federación, en febrero de 2019, en el Libro 63, Tomo I, página 1089, que a la letra dice:</w:t>
      </w:r>
    </w:p>
    <w:p w:rsidR="006B321B" w:rsidRDefault="006B321B" w:rsidP="006B321B">
      <w:pPr>
        <w:tabs>
          <w:tab w:val="left" w:pos="8222"/>
        </w:tabs>
        <w:spacing w:after="0"/>
        <w:ind w:left="851" w:right="1134"/>
        <w:jc w:val="both"/>
        <w:rPr>
          <w:rFonts w:ascii="Palatino Linotype" w:eastAsia="MS Mincho" w:hAnsi="Palatino Linotype" w:cs="Times New Roman"/>
          <w:i/>
          <w:shd w:val="clear" w:color="auto" w:fill="FFFFFF"/>
          <w:lang w:val="es-ES_tradnl" w:eastAsia="es-ES"/>
        </w:rPr>
      </w:pPr>
      <w:r w:rsidRPr="006B321B">
        <w:rPr>
          <w:rFonts w:ascii="Palatino Linotype" w:eastAsia="MS Mincho" w:hAnsi="Palatino Linotype" w:cs="Times New Roman"/>
          <w:i/>
          <w:shd w:val="clear" w:color="auto" w:fill="FFFFFF"/>
          <w:lang w:val="es-ES_tradnl" w:eastAsia="es-ES"/>
        </w:rPr>
        <w:t xml:space="preserve">ACCESO A LA INFORMACIÓN PÚBLICA. LA CONSULTA RELATIVA QUE AL EFECTO PRESENTEN LOS SOLICITANTES, DEBE CUMPLIR </w:t>
      </w:r>
      <w:r w:rsidRPr="006B321B">
        <w:rPr>
          <w:rFonts w:ascii="Palatino Linotype" w:eastAsia="MS Mincho" w:hAnsi="Palatino Linotype" w:cs="Times New Roman"/>
          <w:i/>
          <w:shd w:val="clear" w:color="auto" w:fill="FFFFFF"/>
          <w:lang w:val="es-ES_tradnl" w:eastAsia="es-ES"/>
        </w:rPr>
        <w:lastRenderedPageBreak/>
        <w:t>CON LOS REQUISITOS CONSTITUCIONALES PARA EJERCER EL DERECHO DE PETICIÓN.</w:t>
      </w:r>
    </w:p>
    <w:p w:rsidR="006B321B" w:rsidRDefault="006B321B" w:rsidP="006B321B">
      <w:pPr>
        <w:tabs>
          <w:tab w:val="left" w:pos="8222"/>
        </w:tabs>
        <w:spacing w:after="0"/>
        <w:ind w:left="851" w:right="1134"/>
        <w:jc w:val="both"/>
        <w:rPr>
          <w:rFonts w:ascii="Palatino Linotype" w:eastAsia="MS Mincho" w:hAnsi="Palatino Linotype" w:cs="Times New Roman"/>
          <w:i/>
          <w:shd w:val="clear" w:color="auto" w:fill="FFFFFF"/>
          <w:lang w:val="es-ES_tradnl" w:eastAsia="es-ES"/>
        </w:rPr>
      </w:pPr>
      <w:r w:rsidRPr="006B321B">
        <w:rPr>
          <w:rFonts w:ascii="Palatino Linotype" w:eastAsia="MS Mincho" w:hAnsi="Palatino Linotype" w:cs="Times New Roman"/>
          <w:i/>
          <w:shd w:val="clear" w:color="auto" w:fill="FFFFFF"/>
          <w:lang w:val="es-ES_tradnl" w:eastAsia="es-ES"/>
        </w:rPr>
        <w:t>El artículo </w:t>
      </w:r>
      <w:hyperlink r:id="rId144" w:history="1">
        <w:r w:rsidRPr="006B321B">
          <w:rPr>
            <w:rFonts w:ascii="Palatino Linotype" w:eastAsia="MS Mincho" w:hAnsi="Palatino Linotype" w:cs="Times New Roman"/>
            <w:i/>
            <w:shd w:val="clear" w:color="auto" w:fill="FFFFFF"/>
            <w:lang w:val="es-ES_tradnl" w:eastAsia="es-ES"/>
          </w:rPr>
          <w:t>6o., apartado A, fracción III, de la Constitución Política de los Estados Unidos Mexicanos</w:t>
        </w:r>
      </w:hyperlink>
      <w:r w:rsidRPr="006B321B">
        <w:rPr>
          <w:rFonts w:ascii="Palatino Linotype" w:eastAsia="MS Mincho" w:hAnsi="Palatino Linotype" w:cs="Times New Roman"/>
          <w:i/>
          <w:shd w:val="clear" w:color="auto" w:fill="FFFFFF"/>
          <w:lang w:val="es-ES_tradnl" w:eastAsia="es-ES"/>
        </w:rPr>
        <w:t xml:space="preserve"> establece que toda persona, sin necesidad de acreditar interés alguno o justificar su utilización, tendrá acceso gratuito a la información pública, a sus datos personales o a la rectificación de éstos; de esta manera, la solicitud de acceso a la información pública que al efecto presenten los particulares, no tendrá como requisito demostrar el interés, la finalidad por la que se solicitan los datos respectivos o su identidad; no obstante, el hecho de que sea una petición dirigida a servidores públicos, </w:t>
      </w:r>
      <w:r w:rsidRPr="006B321B">
        <w:rPr>
          <w:rFonts w:ascii="Palatino Linotype" w:eastAsia="MS Mincho" w:hAnsi="Palatino Linotype" w:cs="Times New Roman"/>
          <w:b/>
          <w:i/>
          <w:shd w:val="clear" w:color="auto" w:fill="FFFFFF"/>
          <w:lang w:val="es-ES_tradnl" w:eastAsia="es-ES"/>
        </w:rPr>
        <w:t>no la exime de cumplir con los requisitos constitucionales previstos en el artículo </w:t>
      </w:r>
      <w:hyperlink r:id="rId145" w:history="1">
        <w:r w:rsidRPr="006B321B">
          <w:rPr>
            <w:rFonts w:ascii="Palatino Linotype" w:eastAsia="MS Mincho" w:hAnsi="Palatino Linotype" w:cs="Times New Roman"/>
            <w:b/>
            <w:i/>
            <w:shd w:val="clear" w:color="auto" w:fill="FFFFFF"/>
            <w:lang w:val="es-ES_tradnl" w:eastAsia="es-ES"/>
          </w:rPr>
          <w:t>8o. de la Ley Fundamental</w:t>
        </w:r>
      </w:hyperlink>
      <w:r w:rsidRPr="006B321B">
        <w:rPr>
          <w:rFonts w:ascii="Palatino Linotype" w:eastAsia="MS Mincho" w:hAnsi="Palatino Linotype" w:cs="Times New Roman"/>
          <w:b/>
          <w:i/>
          <w:shd w:val="clear" w:color="auto" w:fill="FFFFFF"/>
          <w:lang w:val="es-ES_tradnl" w:eastAsia="es-ES"/>
        </w:rPr>
        <w:t>, por lo que deberá formularse por escrito, de manera pacífica y respetuosa</w:t>
      </w:r>
      <w:r w:rsidRPr="006B321B">
        <w:rPr>
          <w:rFonts w:ascii="Palatino Linotype" w:eastAsia="MS Mincho" w:hAnsi="Palatino Linotype" w:cs="Times New Roman"/>
          <w:i/>
          <w:shd w:val="clear" w:color="auto" w:fill="FFFFFF"/>
          <w:lang w:val="es-ES_tradnl" w:eastAsia="es-ES"/>
        </w:rPr>
        <w:t>.</w:t>
      </w:r>
    </w:p>
    <w:p w:rsidR="006B321B" w:rsidRDefault="006B321B" w:rsidP="006B321B">
      <w:pPr>
        <w:tabs>
          <w:tab w:val="left" w:pos="8222"/>
        </w:tabs>
        <w:spacing w:after="0"/>
        <w:ind w:left="851" w:right="1134"/>
        <w:jc w:val="both"/>
        <w:rPr>
          <w:rFonts w:ascii="Palatino Linotype" w:eastAsia="MS Mincho" w:hAnsi="Palatino Linotype" w:cs="Times New Roman"/>
          <w:i/>
          <w:shd w:val="clear" w:color="auto" w:fill="FFFFFF"/>
          <w:lang w:val="es-ES_tradnl" w:eastAsia="es-ES"/>
        </w:rPr>
      </w:pPr>
    </w:p>
    <w:p w:rsidR="006B321B" w:rsidRDefault="006B321B" w:rsidP="006B321B">
      <w:pPr>
        <w:tabs>
          <w:tab w:val="left" w:pos="8222"/>
        </w:tabs>
        <w:spacing w:after="0"/>
        <w:ind w:left="851" w:right="1134"/>
        <w:jc w:val="both"/>
        <w:rPr>
          <w:rFonts w:ascii="Palatino Linotype" w:eastAsia="MS Mincho" w:hAnsi="Palatino Linotype" w:cs="Times New Roman"/>
          <w:i/>
          <w:shd w:val="clear" w:color="auto" w:fill="FFFFFF"/>
          <w:lang w:val="es-ES_tradnl" w:eastAsia="es-ES"/>
        </w:rPr>
      </w:pPr>
      <w:r w:rsidRPr="006B321B">
        <w:rPr>
          <w:rFonts w:ascii="Palatino Linotype" w:eastAsia="MS Mincho" w:hAnsi="Palatino Linotype" w:cs="Times New Roman"/>
          <w:i/>
          <w:shd w:val="clear" w:color="auto" w:fill="FFFFFF"/>
          <w:lang w:val="es-ES_tradnl" w:eastAsia="es-ES"/>
        </w:rPr>
        <w:t xml:space="preserve">Amparo en revisión 467/2017. HSBC México, S.A., Institución de Banca Múltiple, Grupo Financiero HSBC. 9 de enero de 2019. Cinco votos de los Ministros Alberto Pérez </w:t>
      </w:r>
      <w:proofErr w:type="spellStart"/>
      <w:r w:rsidRPr="006B321B">
        <w:rPr>
          <w:rFonts w:ascii="Palatino Linotype" w:eastAsia="MS Mincho" w:hAnsi="Palatino Linotype" w:cs="Times New Roman"/>
          <w:i/>
          <w:shd w:val="clear" w:color="auto" w:fill="FFFFFF"/>
          <w:lang w:val="es-ES_tradnl" w:eastAsia="es-ES"/>
        </w:rPr>
        <w:t>Dayán</w:t>
      </w:r>
      <w:proofErr w:type="spellEnd"/>
      <w:r w:rsidRPr="006B321B">
        <w:rPr>
          <w:rFonts w:ascii="Palatino Linotype" w:eastAsia="MS Mincho" w:hAnsi="Palatino Linotype" w:cs="Times New Roman"/>
          <w:i/>
          <w:shd w:val="clear" w:color="auto" w:fill="FFFFFF"/>
          <w:lang w:val="es-ES_tradnl" w:eastAsia="es-ES"/>
        </w:rPr>
        <w:t xml:space="preserve">, Eduardo Medina Mora I., José Fernando Franco González Salas, Margarita Beatriz Luna Ramos y Javier </w:t>
      </w:r>
      <w:proofErr w:type="spellStart"/>
      <w:r w:rsidRPr="006B321B">
        <w:rPr>
          <w:rFonts w:ascii="Palatino Linotype" w:eastAsia="MS Mincho" w:hAnsi="Palatino Linotype" w:cs="Times New Roman"/>
          <w:i/>
          <w:shd w:val="clear" w:color="auto" w:fill="FFFFFF"/>
          <w:lang w:val="es-ES_tradnl" w:eastAsia="es-ES"/>
        </w:rPr>
        <w:t>Laynez</w:t>
      </w:r>
      <w:proofErr w:type="spellEnd"/>
      <w:r w:rsidRPr="006B321B">
        <w:rPr>
          <w:rFonts w:ascii="Palatino Linotype" w:eastAsia="MS Mincho" w:hAnsi="Palatino Linotype" w:cs="Times New Roman"/>
          <w:i/>
          <w:shd w:val="clear" w:color="auto" w:fill="FFFFFF"/>
          <w:lang w:val="es-ES_tradnl" w:eastAsia="es-ES"/>
        </w:rPr>
        <w:t xml:space="preserve"> </w:t>
      </w:r>
      <w:proofErr w:type="spellStart"/>
      <w:r w:rsidRPr="006B321B">
        <w:rPr>
          <w:rFonts w:ascii="Palatino Linotype" w:eastAsia="MS Mincho" w:hAnsi="Palatino Linotype" w:cs="Times New Roman"/>
          <w:i/>
          <w:shd w:val="clear" w:color="auto" w:fill="FFFFFF"/>
          <w:lang w:val="es-ES_tradnl" w:eastAsia="es-ES"/>
        </w:rPr>
        <w:t>Potisek</w:t>
      </w:r>
      <w:proofErr w:type="spellEnd"/>
      <w:r w:rsidRPr="006B321B">
        <w:rPr>
          <w:rFonts w:ascii="Palatino Linotype" w:eastAsia="MS Mincho" w:hAnsi="Palatino Linotype" w:cs="Times New Roman"/>
          <w:i/>
          <w:shd w:val="clear" w:color="auto" w:fill="FFFFFF"/>
          <w:lang w:val="es-ES_tradnl" w:eastAsia="es-ES"/>
        </w:rPr>
        <w:t xml:space="preserve">. Ponente: Alberto Pérez </w:t>
      </w:r>
      <w:proofErr w:type="spellStart"/>
      <w:r w:rsidRPr="006B321B">
        <w:rPr>
          <w:rFonts w:ascii="Palatino Linotype" w:eastAsia="MS Mincho" w:hAnsi="Palatino Linotype" w:cs="Times New Roman"/>
          <w:i/>
          <w:shd w:val="clear" w:color="auto" w:fill="FFFFFF"/>
          <w:lang w:val="es-ES_tradnl" w:eastAsia="es-ES"/>
        </w:rPr>
        <w:t>Dayán</w:t>
      </w:r>
      <w:proofErr w:type="spellEnd"/>
      <w:r w:rsidRPr="006B321B">
        <w:rPr>
          <w:rFonts w:ascii="Palatino Linotype" w:eastAsia="MS Mincho" w:hAnsi="Palatino Linotype" w:cs="Times New Roman"/>
          <w:i/>
          <w:shd w:val="clear" w:color="auto" w:fill="FFFFFF"/>
          <w:lang w:val="es-ES_tradnl" w:eastAsia="es-ES"/>
        </w:rPr>
        <w:t xml:space="preserve">. Secretario: Jorge </w:t>
      </w:r>
      <w:proofErr w:type="spellStart"/>
      <w:r w:rsidRPr="006B321B">
        <w:rPr>
          <w:rFonts w:ascii="Palatino Linotype" w:eastAsia="MS Mincho" w:hAnsi="Palatino Linotype" w:cs="Times New Roman"/>
          <w:i/>
          <w:shd w:val="clear" w:color="auto" w:fill="FFFFFF"/>
          <w:lang w:val="es-ES_tradnl" w:eastAsia="es-ES"/>
        </w:rPr>
        <w:t>Jannu</w:t>
      </w:r>
      <w:proofErr w:type="spellEnd"/>
      <w:r w:rsidRPr="006B321B">
        <w:rPr>
          <w:rFonts w:ascii="Palatino Linotype" w:eastAsia="MS Mincho" w:hAnsi="Palatino Linotype" w:cs="Times New Roman"/>
          <w:i/>
          <w:shd w:val="clear" w:color="auto" w:fill="FFFFFF"/>
          <w:lang w:val="es-ES_tradnl" w:eastAsia="es-ES"/>
        </w:rPr>
        <w:t xml:space="preserve"> Lizárraga Delgado.</w:t>
      </w:r>
      <w:r>
        <w:rPr>
          <w:rFonts w:ascii="Palatino Linotype" w:eastAsia="MS Mincho" w:hAnsi="Palatino Linotype" w:cs="Times New Roman"/>
          <w:i/>
          <w:shd w:val="clear" w:color="auto" w:fill="FFFFFF"/>
          <w:lang w:val="es-ES_tradnl" w:eastAsia="es-ES"/>
        </w:rPr>
        <w:t xml:space="preserve">” </w:t>
      </w:r>
    </w:p>
    <w:p w:rsidR="006B321B" w:rsidRDefault="006B321B" w:rsidP="006B321B">
      <w:pPr>
        <w:tabs>
          <w:tab w:val="left" w:pos="8222"/>
        </w:tabs>
        <w:spacing w:after="0"/>
        <w:ind w:left="851" w:right="1134"/>
        <w:jc w:val="both"/>
        <w:rPr>
          <w:rFonts w:ascii="Palatino Linotype" w:eastAsia="MS Mincho" w:hAnsi="Palatino Linotype" w:cs="Times New Roman"/>
          <w:i/>
          <w:shd w:val="clear" w:color="auto" w:fill="FFFFFF"/>
          <w:lang w:val="es-ES_tradnl" w:eastAsia="es-ES"/>
        </w:rPr>
      </w:pPr>
    </w:p>
    <w:p w:rsidR="006B321B" w:rsidRPr="006B321B" w:rsidRDefault="006B321B" w:rsidP="006B321B">
      <w:pPr>
        <w:tabs>
          <w:tab w:val="left" w:pos="8222"/>
        </w:tabs>
        <w:spacing w:after="0"/>
        <w:ind w:left="851" w:right="1134"/>
        <w:jc w:val="both"/>
        <w:rPr>
          <w:rFonts w:ascii="Palatino Linotype" w:eastAsia="MS Mincho" w:hAnsi="Palatino Linotype" w:cs="Times New Roman"/>
          <w:i/>
          <w:shd w:val="clear" w:color="auto" w:fill="FFFFFF"/>
          <w:lang w:val="es-ES_tradnl" w:eastAsia="es-ES"/>
        </w:rPr>
      </w:pPr>
      <w:r>
        <w:rPr>
          <w:rFonts w:ascii="Palatino Linotype" w:eastAsia="MS Mincho" w:hAnsi="Palatino Linotype" w:cs="Times New Roman"/>
          <w:i/>
          <w:shd w:val="clear" w:color="auto" w:fill="FFFFFF"/>
          <w:lang w:val="es-ES_tradnl" w:eastAsia="es-ES"/>
        </w:rPr>
        <w:t>(Énfasis añadido)</w:t>
      </w:r>
    </w:p>
    <w:p w:rsidR="00422250" w:rsidRPr="006B321B" w:rsidRDefault="00422250" w:rsidP="00E4137A">
      <w:pPr>
        <w:spacing w:before="100" w:beforeAutospacing="1" w:after="100" w:afterAutospacing="1" w:line="360" w:lineRule="auto"/>
        <w:jc w:val="both"/>
        <w:rPr>
          <w:rFonts w:ascii="Palatino Linotype" w:hAnsi="Palatino Linotype" w:cs="Arial"/>
          <w:sz w:val="24"/>
          <w:szCs w:val="24"/>
        </w:rPr>
      </w:pPr>
      <w:r w:rsidRPr="00FE282E">
        <w:rPr>
          <w:rFonts w:ascii="Palatino Linotype" w:hAnsi="Palatino Linotype" w:cs="Arial"/>
          <w:b/>
          <w:sz w:val="28"/>
          <w:szCs w:val="28"/>
        </w:rPr>
        <w:t>SEXTO</w:t>
      </w:r>
      <w:r w:rsidRPr="00FE282E">
        <w:rPr>
          <w:rFonts w:ascii="Palatino Linotype" w:hAnsi="Palatino Linotype" w:cs="Arial"/>
          <w:b/>
        </w:rPr>
        <w:t xml:space="preserve">. </w:t>
      </w:r>
      <w:r w:rsidRPr="006B321B">
        <w:rPr>
          <w:rFonts w:ascii="Palatino Linotype" w:eastAsiaTheme="minorEastAsia" w:hAnsi="Palatino Linotype" w:cs="Arial"/>
          <w:b/>
          <w:sz w:val="24"/>
          <w:szCs w:val="24"/>
          <w:lang w:val="es-ES_tradnl"/>
        </w:rPr>
        <w:t>Estudio y resolución del asunto</w:t>
      </w:r>
      <w:r w:rsidRPr="006B321B">
        <w:rPr>
          <w:rFonts w:ascii="Palatino Linotype" w:eastAsiaTheme="minorEastAsia" w:hAnsi="Palatino Linotype"/>
          <w:b/>
          <w:sz w:val="24"/>
          <w:szCs w:val="24"/>
          <w:lang w:val="es-ES_tradnl"/>
        </w:rPr>
        <w:t>.</w:t>
      </w:r>
      <w:r w:rsidRPr="00FE282E">
        <w:rPr>
          <w:rFonts w:ascii="Palatino Linotype" w:eastAsiaTheme="minorEastAsia" w:hAnsi="Palatino Linotype"/>
          <w:b/>
          <w:lang w:val="es-ES_tradnl"/>
        </w:rPr>
        <w:t xml:space="preserve"> </w:t>
      </w:r>
      <w:r w:rsidRPr="006B321B">
        <w:rPr>
          <w:rFonts w:ascii="Palatino Linotype" w:hAnsi="Palatino Linotype" w:cs="Arial"/>
          <w:sz w:val="24"/>
          <w:szCs w:val="24"/>
        </w:rPr>
        <w:t>Una vez determinada la vía sobre la que versarán los presentes recursos, y previa revisión de los expediente</w:t>
      </w:r>
      <w:r w:rsidR="006B321B" w:rsidRPr="006B321B">
        <w:rPr>
          <w:rFonts w:ascii="Palatino Linotype" w:hAnsi="Palatino Linotype" w:cs="Arial"/>
          <w:sz w:val="24"/>
          <w:szCs w:val="24"/>
        </w:rPr>
        <w:t>s</w:t>
      </w:r>
      <w:r w:rsidRPr="006B321B">
        <w:rPr>
          <w:rFonts w:ascii="Palatino Linotype" w:hAnsi="Palatino Linotype" w:cs="Arial"/>
          <w:sz w:val="24"/>
          <w:szCs w:val="24"/>
        </w:rPr>
        <w:t xml:space="preserve"> electrónicos formados en </w:t>
      </w:r>
      <w:r w:rsidRPr="006B321B">
        <w:rPr>
          <w:rFonts w:ascii="Palatino Linotype" w:hAnsi="Palatino Linotype" w:cs="Arial"/>
          <w:b/>
          <w:sz w:val="24"/>
          <w:szCs w:val="24"/>
        </w:rPr>
        <w:t>EL SAIMEX</w:t>
      </w:r>
      <w:r w:rsidRPr="006B321B">
        <w:rPr>
          <w:rFonts w:ascii="Palatino Linotype" w:hAnsi="Palatino Linotype" w:cs="Arial"/>
          <w:sz w:val="24"/>
          <w:szCs w:val="24"/>
        </w:rPr>
        <w:t xml:space="preserve"> con motivo de las solicitudes de información y de los recursos a que dan origen, es de señalar que el análisis de los presentes, </w:t>
      </w:r>
      <w:r w:rsidRPr="006B321B">
        <w:rPr>
          <w:rFonts w:ascii="Palatino Linotype" w:hAnsi="Palatino Linotype" w:cs="Arial"/>
          <w:b/>
          <w:sz w:val="24"/>
          <w:szCs w:val="24"/>
        </w:rPr>
        <w:t xml:space="preserve">se basará en el contenido íntegro de </w:t>
      </w:r>
      <w:r w:rsidR="00B90310" w:rsidRPr="006B321B">
        <w:rPr>
          <w:rFonts w:ascii="Palatino Linotype" w:hAnsi="Palatino Linotype" w:cs="Arial"/>
          <w:b/>
          <w:sz w:val="24"/>
          <w:szCs w:val="24"/>
        </w:rPr>
        <w:t xml:space="preserve">las actuaciones que obran en los </w:t>
      </w:r>
      <w:r w:rsidRPr="006B321B">
        <w:rPr>
          <w:rFonts w:ascii="Palatino Linotype" w:hAnsi="Palatino Linotype" w:cs="Arial"/>
          <w:b/>
          <w:sz w:val="24"/>
          <w:szCs w:val="24"/>
        </w:rPr>
        <w:t>expediente</w:t>
      </w:r>
      <w:r w:rsidR="00B90310" w:rsidRPr="006B321B">
        <w:rPr>
          <w:rFonts w:ascii="Palatino Linotype" w:hAnsi="Palatino Linotype" w:cs="Arial"/>
          <w:b/>
          <w:sz w:val="24"/>
          <w:szCs w:val="24"/>
        </w:rPr>
        <w:t>s</w:t>
      </w:r>
      <w:r w:rsidRPr="006B321B">
        <w:rPr>
          <w:rFonts w:ascii="Palatino Linotype" w:hAnsi="Palatino Linotype" w:cs="Arial"/>
          <w:b/>
          <w:sz w:val="24"/>
          <w:szCs w:val="24"/>
        </w:rPr>
        <w:t xml:space="preserve"> electrónico</w:t>
      </w:r>
      <w:r w:rsidR="00B90310" w:rsidRPr="006B321B">
        <w:rPr>
          <w:rFonts w:ascii="Palatino Linotype" w:hAnsi="Palatino Linotype" w:cs="Arial"/>
          <w:b/>
          <w:sz w:val="24"/>
          <w:szCs w:val="24"/>
        </w:rPr>
        <w:t>s</w:t>
      </w:r>
      <w:r w:rsidRPr="006B321B">
        <w:rPr>
          <w:rFonts w:ascii="Palatino Linotype" w:hAnsi="Palatino Linotype" w:cs="Arial"/>
          <w:sz w:val="24"/>
          <w:szCs w:val="24"/>
        </w:rPr>
        <w:t xml:space="preserve">,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w:t>
      </w:r>
      <w:r w:rsidRPr="006B321B">
        <w:rPr>
          <w:rFonts w:ascii="Palatino Linotype" w:hAnsi="Palatino Linotype" w:cs="Arial"/>
          <w:sz w:val="24"/>
          <w:szCs w:val="24"/>
        </w:rPr>
        <w:lastRenderedPageBreak/>
        <w:t>con el párrafo tercero del artículo 1 de la Constitución Federal y el diverso 8 de la Ley de Transparencia local.</w:t>
      </w:r>
    </w:p>
    <w:p w:rsidR="00F41C97" w:rsidRPr="00FE282E" w:rsidRDefault="00274FEF" w:rsidP="00F41C97">
      <w:pPr>
        <w:spacing w:line="360" w:lineRule="auto"/>
        <w:jc w:val="both"/>
        <w:rPr>
          <w:rFonts w:ascii="Palatino Linotype" w:hAnsi="Palatino Linotype"/>
          <w:color w:val="222222"/>
          <w:sz w:val="24"/>
          <w:szCs w:val="24"/>
          <w:lang w:eastAsia="es-MX"/>
        </w:rPr>
      </w:pPr>
      <w:r w:rsidRPr="00FE282E">
        <w:rPr>
          <w:rFonts w:ascii="Palatino Linotype" w:hAnsi="Palatino Linotype"/>
          <w:sz w:val="24"/>
          <w:szCs w:val="24"/>
        </w:rPr>
        <w:t>Así</w:t>
      </w:r>
      <w:r w:rsidR="00283793" w:rsidRPr="00FE282E">
        <w:rPr>
          <w:rFonts w:ascii="Palatino Linotype" w:hAnsi="Palatino Linotype"/>
          <w:sz w:val="24"/>
          <w:szCs w:val="24"/>
        </w:rPr>
        <w:t>, con</w:t>
      </w:r>
      <w:r w:rsidR="003A2752" w:rsidRPr="00FE282E">
        <w:rPr>
          <w:rFonts w:ascii="Palatino Linotype" w:hAnsi="Palatino Linotype"/>
          <w:sz w:val="24"/>
          <w:szCs w:val="24"/>
        </w:rPr>
        <w:t xml:space="preserve">viene entrar al estudio en primer término de los </w:t>
      </w:r>
      <w:r w:rsidR="00283793" w:rsidRPr="00FE282E">
        <w:rPr>
          <w:rFonts w:ascii="Palatino Linotype" w:hAnsi="Palatino Linotype"/>
          <w:sz w:val="24"/>
          <w:szCs w:val="24"/>
        </w:rPr>
        <w:t xml:space="preserve">recursos de revisión </w:t>
      </w:r>
      <w:r w:rsidR="00283793" w:rsidRPr="00FE282E">
        <w:rPr>
          <w:rFonts w:ascii="Palatino Linotype" w:hAnsi="Palatino Linotype" w:cs="Arial"/>
          <w:sz w:val="24"/>
          <w:szCs w:val="24"/>
        </w:rPr>
        <w:t>identificados con los números</w:t>
      </w:r>
      <w:r w:rsidRPr="00FE282E">
        <w:rPr>
          <w:rFonts w:ascii="Palatino Linotype" w:hAnsi="Palatino Linotype" w:cs="Arial"/>
          <w:sz w:val="24"/>
          <w:szCs w:val="24"/>
        </w:rPr>
        <w:t xml:space="preserve"> </w:t>
      </w:r>
      <w:r w:rsidR="00651AF9" w:rsidRPr="00FE282E">
        <w:rPr>
          <w:rFonts w:ascii="Palatino Linotype" w:hAnsi="Palatino Linotype"/>
          <w:b/>
          <w:spacing w:val="-20"/>
          <w:sz w:val="24"/>
          <w:szCs w:val="24"/>
        </w:rPr>
        <w:t>02323/INFOEM/IP/RR/2019, 02324/INFOEM/IP/RR/2019</w:t>
      </w:r>
      <w:r w:rsidR="00651AF9" w:rsidRPr="00FE282E">
        <w:rPr>
          <w:rFonts w:ascii="Palatino Linotype" w:hAnsi="Palatino Linotype"/>
          <w:spacing w:val="-20"/>
          <w:sz w:val="24"/>
          <w:szCs w:val="24"/>
        </w:rPr>
        <w:t>,</w:t>
      </w:r>
      <w:r w:rsidR="00651AF9" w:rsidRPr="00FE282E">
        <w:rPr>
          <w:rFonts w:ascii="Palatino Linotype" w:hAnsi="Palatino Linotype"/>
          <w:b/>
          <w:spacing w:val="-20"/>
          <w:sz w:val="24"/>
          <w:szCs w:val="24"/>
        </w:rPr>
        <w:t xml:space="preserve"> 02329/INFOEM/IP/RR/2019</w:t>
      </w:r>
      <w:r w:rsidR="00651AF9" w:rsidRPr="00FE282E">
        <w:rPr>
          <w:rFonts w:ascii="Palatino Linotype" w:hAnsi="Palatino Linotype"/>
          <w:spacing w:val="-20"/>
          <w:sz w:val="24"/>
          <w:szCs w:val="24"/>
        </w:rPr>
        <w:t>,</w:t>
      </w:r>
      <w:r w:rsidR="00651AF9" w:rsidRPr="00FE282E">
        <w:rPr>
          <w:rFonts w:ascii="Palatino Linotype" w:hAnsi="Palatino Linotype"/>
          <w:b/>
          <w:spacing w:val="-20"/>
          <w:sz w:val="24"/>
          <w:szCs w:val="24"/>
        </w:rPr>
        <w:t xml:space="preserve"> 02330/INFOEM/IP/RR/2019</w:t>
      </w:r>
      <w:r w:rsidR="00651AF9" w:rsidRPr="00FE282E">
        <w:rPr>
          <w:rFonts w:ascii="Palatino Linotype" w:hAnsi="Palatino Linotype"/>
          <w:spacing w:val="-20"/>
          <w:sz w:val="24"/>
          <w:szCs w:val="24"/>
        </w:rPr>
        <w:t>,</w:t>
      </w:r>
      <w:r w:rsidR="00651AF9" w:rsidRPr="00FE282E">
        <w:rPr>
          <w:rFonts w:ascii="Palatino Linotype" w:hAnsi="Palatino Linotype"/>
          <w:b/>
          <w:spacing w:val="-20"/>
          <w:sz w:val="24"/>
          <w:szCs w:val="24"/>
        </w:rPr>
        <w:t xml:space="preserve"> 02332/INFOEM/IP/RR/2019</w:t>
      </w:r>
      <w:r w:rsidR="00651AF9" w:rsidRPr="00FE282E">
        <w:rPr>
          <w:rFonts w:ascii="Palatino Linotype" w:hAnsi="Palatino Linotype"/>
          <w:spacing w:val="-20"/>
          <w:sz w:val="24"/>
          <w:szCs w:val="24"/>
        </w:rPr>
        <w:t>,</w:t>
      </w:r>
      <w:r w:rsidR="00651AF9" w:rsidRPr="00FE282E">
        <w:rPr>
          <w:rFonts w:ascii="Palatino Linotype" w:hAnsi="Palatino Linotype"/>
          <w:b/>
          <w:spacing w:val="-20"/>
          <w:sz w:val="24"/>
          <w:szCs w:val="24"/>
        </w:rPr>
        <w:t xml:space="preserve"> 02333/INFOEM/IP/RR/2019</w:t>
      </w:r>
      <w:r w:rsidR="00651AF9" w:rsidRPr="00FE282E">
        <w:rPr>
          <w:rFonts w:ascii="Palatino Linotype" w:hAnsi="Palatino Linotype"/>
          <w:spacing w:val="-20"/>
          <w:sz w:val="24"/>
          <w:szCs w:val="24"/>
        </w:rPr>
        <w:t>,</w:t>
      </w:r>
      <w:r w:rsidR="00651AF9" w:rsidRPr="00FE282E">
        <w:rPr>
          <w:rFonts w:ascii="Palatino Linotype" w:hAnsi="Palatino Linotype"/>
          <w:b/>
          <w:spacing w:val="-20"/>
          <w:sz w:val="24"/>
          <w:szCs w:val="24"/>
        </w:rPr>
        <w:t xml:space="preserve"> 02334/INFOEM/IP/RR/2019</w:t>
      </w:r>
      <w:r w:rsidR="00651AF9" w:rsidRPr="00FE282E">
        <w:rPr>
          <w:rFonts w:ascii="Palatino Linotype" w:hAnsi="Palatino Linotype"/>
          <w:spacing w:val="-20"/>
          <w:sz w:val="24"/>
          <w:szCs w:val="24"/>
        </w:rPr>
        <w:t>,</w:t>
      </w:r>
      <w:r w:rsidR="00651AF9" w:rsidRPr="00FE282E">
        <w:rPr>
          <w:rFonts w:ascii="Palatino Linotype" w:hAnsi="Palatino Linotype"/>
          <w:b/>
          <w:spacing w:val="-20"/>
          <w:sz w:val="24"/>
          <w:szCs w:val="24"/>
        </w:rPr>
        <w:t xml:space="preserve"> 02338/INFOEM/IP/RR/2019</w:t>
      </w:r>
      <w:r w:rsidR="00651AF9" w:rsidRPr="00FE282E">
        <w:rPr>
          <w:rFonts w:ascii="Palatino Linotype" w:hAnsi="Palatino Linotype"/>
          <w:spacing w:val="-20"/>
          <w:sz w:val="24"/>
          <w:szCs w:val="24"/>
        </w:rPr>
        <w:t>,</w:t>
      </w:r>
      <w:r w:rsidR="00651AF9" w:rsidRPr="00FE282E">
        <w:rPr>
          <w:rFonts w:ascii="Palatino Linotype" w:hAnsi="Palatino Linotype"/>
          <w:b/>
          <w:spacing w:val="-20"/>
          <w:sz w:val="24"/>
          <w:szCs w:val="24"/>
        </w:rPr>
        <w:t xml:space="preserve"> 02339/INFOEM/IP/RR/2019</w:t>
      </w:r>
      <w:r w:rsidR="00651AF9" w:rsidRPr="00FE282E">
        <w:rPr>
          <w:rFonts w:ascii="Palatino Linotype" w:hAnsi="Palatino Linotype"/>
          <w:spacing w:val="-20"/>
          <w:sz w:val="24"/>
          <w:szCs w:val="24"/>
        </w:rPr>
        <w:t>,</w:t>
      </w:r>
      <w:r w:rsidR="00651AF9" w:rsidRPr="00FE282E">
        <w:rPr>
          <w:rFonts w:ascii="Palatino Linotype" w:hAnsi="Palatino Linotype"/>
          <w:b/>
          <w:spacing w:val="-20"/>
          <w:sz w:val="24"/>
          <w:szCs w:val="24"/>
        </w:rPr>
        <w:t xml:space="preserve"> 02343/INFOEM/IP/RR/2019, 02344/INFOEM/IP/RR/2019</w:t>
      </w:r>
      <w:r w:rsidR="00651AF9" w:rsidRPr="00FE282E">
        <w:rPr>
          <w:rFonts w:ascii="Palatino Linotype" w:hAnsi="Palatino Linotype"/>
          <w:spacing w:val="-20"/>
          <w:sz w:val="24"/>
          <w:szCs w:val="24"/>
        </w:rPr>
        <w:t>,</w:t>
      </w:r>
      <w:r w:rsidR="00651AF9" w:rsidRPr="00FE282E">
        <w:rPr>
          <w:rFonts w:ascii="Palatino Linotype" w:hAnsi="Palatino Linotype"/>
          <w:b/>
          <w:spacing w:val="-20"/>
          <w:sz w:val="24"/>
          <w:szCs w:val="24"/>
        </w:rPr>
        <w:t xml:space="preserve"> 02345/INFOEM/IP/RR/2019</w:t>
      </w:r>
      <w:r w:rsidR="00651AF9" w:rsidRPr="00FE282E">
        <w:rPr>
          <w:rFonts w:ascii="Palatino Linotype" w:hAnsi="Palatino Linotype"/>
          <w:spacing w:val="-20"/>
          <w:sz w:val="24"/>
          <w:szCs w:val="24"/>
        </w:rPr>
        <w:t>,</w:t>
      </w:r>
      <w:r w:rsidR="00651AF9" w:rsidRPr="00FE282E">
        <w:rPr>
          <w:rFonts w:ascii="Palatino Linotype" w:hAnsi="Palatino Linotype"/>
          <w:b/>
          <w:spacing w:val="-20"/>
          <w:sz w:val="24"/>
          <w:szCs w:val="24"/>
        </w:rPr>
        <w:t xml:space="preserve"> 02346/INFOEM/IP/RR/2019</w:t>
      </w:r>
      <w:r w:rsidR="00651AF9" w:rsidRPr="00FE282E">
        <w:rPr>
          <w:rFonts w:ascii="Palatino Linotype" w:hAnsi="Palatino Linotype"/>
          <w:spacing w:val="-20"/>
          <w:sz w:val="24"/>
          <w:szCs w:val="24"/>
        </w:rPr>
        <w:t>,</w:t>
      </w:r>
      <w:r w:rsidR="00651AF9" w:rsidRPr="00FE282E">
        <w:rPr>
          <w:rFonts w:ascii="Palatino Linotype" w:hAnsi="Palatino Linotype"/>
          <w:b/>
          <w:spacing w:val="-20"/>
          <w:sz w:val="24"/>
          <w:szCs w:val="24"/>
        </w:rPr>
        <w:t xml:space="preserve"> 02347/INFOEM/IP/RR/2019, 02348/INFOEM/IP/RR/2019, 02349/INFOEM/IP/RR/2019, 02350/INFOEM/IP/RR/2019, 02351/INFOEM/IP/RR/2019, 02352/INFOEM/IP/RR/2019, 02353/INFOEM/IP/RR/2019, 02354/INFOEM/IP/RR/2019, 02355/INFOEM/IP/RR/2019, 02356/INFOEM/IP/RR/2019, 02357/INFOEM/IP/RR/2019, 02358/INFOEM/IP/RR/2019, 02359/INFOEM/IP/RR/2019, 02360/INFOEM/IP/RR/2019, 02362/INFOEM/IP/RR/2019</w:t>
      </w:r>
      <w:r w:rsidR="00651AF9" w:rsidRPr="00FE282E">
        <w:rPr>
          <w:rFonts w:ascii="Palatino Linotype" w:hAnsi="Palatino Linotype"/>
          <w:spacing w:val="-20"/>
          <w:sz w:val="24"/>
          <w:szCs w:val="24"/>
        </w:rPr>
        <w:t>,</w:t>
      </w:r>
      <w:r w:rsidR="00651AF9" w:rsidRPr="00FE282E">
        <w:rPr>
          <w:rFonts w:ascii="Palatino Linotype" w:hAnsi="Palatino Linotype"/>
          <w:b/>
          <w:spacing w:val="-20"/>
          <w:sz w:val="24"/>
          <w:szCs w:val="24"/>
        </w:rPr>
        <w:t xml:space="preserve"> 02363/INFOEM/IP/RR/2019</w:t>
      </w:r>
      <w:r w:rsidR="00651AF9" w:rsidRPr="00FE282E">
        <w:rPr>
          <w:rFonts w:ascii="Palatino Linotype" w:hAnsi="Palatino Linotype"/>
          <w:spacing w:val="-20"/>
          <w:sz w:val="24"/>
          <w:szCs w:val="24"/>
        </w:rPr>
        <w:t>,</w:t>
      </w:r>
      <w:r w:rsidR="00651AF9" w:rsidRPr="00FE282E">
        <w:rPr>
          <w:rFonts w:ascii="Palatino Linotype" w:hAnsi="Palatino Linotype"/>
          <w:b/>
          <w:spacing w:val="-20"/>
          <w:sz w:val="24"/>
          <w:szCs w:val="24"/>
        </w:rPr>
        <w:t xml:space="preserve"> 02364/INFOEM/IP/RR/2019</w:t>
      </w:r>
      <w:r w:rsidR="00651AF9" w:rsidRPr="00FE282E">
        <w:rPr>
          <w:rFonts w:ascii="Palatino Linotype" w:hAnsi="Palatino Linotype"/>
          <w:spacing w:val="-20"/>
          <w:sz w:val="24"/>
          <w:szCs w:val="24"/>
        </w:rPr>
        <w:t>,</w:t>
      </w:r>
      <w:r w:rsidR="00651AF9" w:rsidRPr="00FE282E">
        <w:rPr>
          <w:rFonts w:ascii="Palatino Linotype" w:hAnsi="Palatino Linotype"/>
          <w:b/>
          <w:spacing w:val="-20"/>
          <w:sz w:val="24"/>
          <w:szCs w:val="24"/>
        </w:rPr>
        <w:t xml:space="preserve"> 02365/INFOEM/IP/RR/2019, 02368/INFOEM/IP/RR/2019</w:t>
      </w:r>
      <w:r w:rsidR="00651AF9" w:rsidRPr="00FE282E">
        <w:rPr>
          <w:rFonts w:ascii="Palatino Linotype" w:hAnsi="Palatino Linotype"/>
          <w:spacing w:val="-20"/>
          <w:sz w:val="24"/>
          <w:szCs w:val="24"/>
        </w:rPr>
        <w:t>,</w:t>
      </w:r>
      <w:r w:rsidR="00651AF9" w:rsidRPr="00FE282E">
        <w:rPr>
          <w:rFonts w:ascii="Palatino Linotype" w:hAnsi="Palatino Linotype"/>
          <w:b/>
          <w:spacing w:val="-20"/>
          <w:sz w:val="24"/>
          <w:szCs w:val="24"/>
        </w:rPr>
        <w:t xml:space="preserve"> 02370/INFOEM/IP/RR/2019</w:t>
      </w:r>
      <w:r w:rsidR="00651AF9" w:rsidRPr="00FE282E">
        <w:rPr>
          <w:rFonts w:ascii="Palatino Linotype" w:hAnsi="Palatino Linotype"/>
          <w:spacing w:val="-20"/>
          <w:sz w:val="24"/>
          <w:szCs w:val="24"/>
        </w:rPr>
        <w:t>,</w:t>
      </w:r>
      <w:r w:rsidR="00651AF9" w:rsidRPr="00FE282E">
        <w:rPr>
          <w:rFonts w:ascii="Palatino Linotype" w:hAnsi="Palatino Linotype"/>
          <w:b/>
          <w:spacing w:val="-20"/>
          <w:sz w:val="24"/>
          <w:szCs w:val="24"/>
        </w:rPr>
        <w:t xml:space="preserve"> 02371/INFOEM/IP/RR/2019</w:t>
      </w:r>
      <w:r w:rsidR="00651AF9" w:rsidRPr="00FE282E">
        <w:rPr>
          <w:rFonts w:ascii="Palatino Linotype" w:hAnsi="Palatino Linotype"/>
          <w:spacing w:val="-20"/>
          <w:sz w:val="24"/>
          <w:szCs w:val="24"/>
        </w:rPr>
        <w:t>,</w:t>
      </w:r>
      <w:r w:rsidR="00651AF9" w:rsidRPr="00FE282E">
        <w:rPr>
          <w:rFonts w:ascii="Palatino Linotype" w:hAnsi="Palatino Linotype"/>
          <w:b/>
          <w:spacing w:val="-20"/>
          <w:sz w:val="24"/>
          <w:szCs w:val="24"/>
        </w:rPr>
        <w:t xml:space="preserve"> 02375/INFOEM/IP/RR/2019</w:t>
      </w:r>
      <w:r w:rsidR="00651AF9" w:rsidRPr="00FE282E">
        <w:rPr>
          <w:rFonts w:ascii="Palatino Linotype" w:hAnsi="Palatino Linotype"/>
          <w:spacing w:val="-20"/>
          <w:sz w:val="24"/>
          <w:szCs w:val="24"/>
        </w:rPr>
        <w:t>,</w:t>
      </w:r>
      <w:r w:rsidR="00651AF9" w:rsidRPr="00FE282E">
        <w:rPr>
          <w:rFonts w:ascii="Palatino Linotype" w:hAnsi="Palatino Linotype"/>
          <w:b/>
          <w:spacing w:val="-20"/>
          <w:sz w:val="24"/>
          <w:szCs w:val="24"/>
        </w:rPr>
        <w:t xml:space="preserve"> 02376/INFOEM/IP/RR/2019 </w:t>
      </w:r>
      <w:r w:rsidR="00651AF9" w:rsidRPr="00FE282E">
        <w:rPr>
          <w:rFonts w:ascii="Palatino Linotype" w:hAnsi="Palatino Linotype"/>
          <w:spacing w:val="-20"/>
          <w:sz w:val="24"/>
          <w:szCs w:val="24"/>
        </w:rPr>
        <w:t xml:space="preserve">y </w:t>
      </w:r>
      <w:r w:rsidR="00651AF9" w:rsidRPr="00FE282E">
        <w:rPr>
          <w:rFonts w:ascii="Palatino Linotype" w:hAnsi="Palatino Linotype"/>
          <w:b/>
          <w:spacing w:val="-20"/>
          <w:sz w:val="24"/>
          <w:szCs w:val="24"/>
        </w:rPr>
        <w:t>02379/INFOEM/IP/RR/2019</w:t>
      </w:r>
      <w:r w:rsidR="00651AF9" w:rsidRPr="00FE282E">
        <w:rPr>
          <w:rFonts w:ascii="Palatino Linotype" w:hAnsi="Palatino Linotype" w:cs="Arial"/>
          <w:b/>
          <w:sz w:val="24"/>
          <w:szCs w:val="24"/>
          <w:lang w:val="es-ES_tradnl"/>
        </w:rPr>
        <w:t xml:space="preserve">, </w:t>
      </w:r>
      <w:r w:rsidR="00F41C97" w:rsidRPr="00FE282E">
        <w:rPr>
          <w:rFonts w:ascii="Palatino Linotype" w:hAnsi="Palatino Linotype"/>
          <w:color w:val="222222"/>
          <w:sz w:val="24"/>
          <w:szCs w:val="24"/>
          <w:lang w:eastAsia="es-MX"/>
        </w:rPr>
        <w:t xml:space="preserve">es importante precisa que se obvia el análisis de la competencia por parte del </w:t>
      </w:r>
      <w:r w:rsidR="00F41C97" w:rsidRPr="00FE282E">
        <w:rPr>
          <w:rFonts w:ascii="Palatino Linotype" w:hAnsi="Palatino Linotype"/>
          <w:b/>
          <w:bCs/>
          <w:color w:val="222222"/>
          <w:sz w:val="24"/>
          <w:szCs w:val="24"/>
          <w:lang w:eastAsia="es-MX"/>
        </w:rPr>
        <w:t>SUJETO OBLIGADO</w:t>
      </w:r>
      <w:r w:rsidR="00F41C97" w:rsidRPr="00FE282E">
        <w:rPr>
          <w:rFonts w:ascii="Palatino Linotype" w:hAnsi="Palatino Linotype"/>
          <w:color w:val="222222"/>
          <w:sz w:val="24"/>
          <w:szCs w:val="24"/>
          <w:lang w:eastAsia="es-MX"/>
        </w:rPr>
        <w:t>, para generar, administrar o poseer la información solicitada, dado que éste ha asumido la misma, en razón de que en sus respuestas admitió contar con la información.</w:t>
      </w:r>
    </w:p>
    <w:p w:rsidR="00F41C97" w:rsidRPr="00FE282E" w:rsidRDefault="00F41C97" w:rsidP="00F41C97">
      <w:pPr>
        <w:spacing w:line="360" w:lineRule="auto"/>
        <w:jc w:val="both"/>
        <w:rPr>
          <w:rFonts w:ascii="Palatino Linotype" w:hAnsi="Palatino Linotype"/>
          <w:color w:val="222222"/>
          <w:sz w:val="24"/>
          <w:szCs w:val="24"/>
          <w:lang w:eastAsia="es-MX"/>
        </w:rPr>
      </w:pPr>
      <w:r w:rsidRPr="00FE282E">
        <w:rPr>
          <w:rFonts w:ascii="Palatino Linotype" w:hAnsi="Palatino Linotype"/>
          <w:color w:val="222222"/>
          <w:sz w:val="24"/>
          <w:szCs w:val="24"/>
          <w:lang w:eastAsia="es-MX"/>
        </w:rPr>
        <w:t xml:space="preserve">En efecto, el hecho de que </w:t>
      </w:r>
      <w:r w:rsidRPr="00FE282E">
        <w:rPr>
          <w:rFonts w:ascii="Palatino Linotype" w:hAnsi="Palatino Linotype"/>
          <w:b/>
          <w:bCs/>
          <w:color w:val="222222"/>
          <w:sz w:val="24"/>
          <w:szCs w:val="24"/>
          <w:lang w:eastAsia="es-MX"/>
        </w:rPr>
        <w:t>EL SUJETO OBLIGADO</w:t>
      </w:r>
      <w:r w:rsidRPr="00FE282E">
        <w:rPr>
          <w:rFonts w:ascii="Palatino Linotype" w:hAnsi="Palatino Linotype"/>
          <w:color w:val="222222"/>
          <w:sz w:val="24"/>
          <w:szCs w:val="24"/>
          <w:lang w:eastAsia="es-MX"/>
        </w:rPr>
        <w:t xml:space="preserve"> haya asumido contar con la información pública solicitada, acepta que la genera, posee y administra, en ejercicio de sus funciones de derecho público, motivo por el cual se actualiza el supuesto </w:t>
      </w:r>
      <w:r w:rsidRPr="00FE282E">
        <w:rPr>
          <w:rFonts w:ascii="Palatino Linotype" w:hAnsi="Palatino Linotype"/>
          <w:color w:val="222222"/>
          <w:sz w:val="24"/>
          <w:szCs w:val="24"/>
          <w:lang w:eastAsia="es-MX"/>
        </w:rPr>
        <w:lastRenderedPageBreak/>
        <w:t>jurídico, previsto en el artículo 12 de la Ley de Transparencia y Acceso a la Información Pública del Estado de México y Municipios.</w:t>
      </w:r>
    </w:p>
    <w:p w:rsidR="00F41C97" w:rsidRPr="00FE282E" w:rsidRDefault="00F41C97" w:rsidP="006B321B">
      <w:pPr>
        <w:shd w:val="clear" w:color="auto" w:fill="FFFFFF"/>
        <w:spacing w:after="0" w:line="240" w:lineRule="auto"/>
        <w:ind w:left="851" w:right="902"/>
        <w:jc w:val="both"/>
        <w:rPr>
          <w:rFonts w:ascii="Palatino Linotype" w:hAnsi="Palatino Linotype"/>
          <w:color w:val="222222"/>
          <w:lang w:eastAsia="es-MX"/>
        </w:rPr>
      </w:pPr>
      <w:r w:rsidRPr="00FE282E">
        <w:rPr>
          <w:rFonts w:ascii="Palatino Linotype" w:hAnsi="Palatino Linotype"/>
          <w:i/>
          <w:iCs/>
          <w:color w:val="222222"/>
          <w:lang w:eastAsia="es-MX"/>
        </w:rPr>
        <w:t>“</w:t>
      </w:r>
      <w:r w:rsidRPr="00FE282E">
        <w:rPr>
          <w:rFonts w:ascii="Palatino Linotype" w:hAnsi="Palatino Linotype"/>
          <w:b/>
          <w:bCs/>
          <w:i/>
          <w:iCs/>
          <w:color w:val="222222"/>
          <w:lang w:eastAsia="es-MX"/>
        </w:rPr>
        <w:t>Artículo 12.</w:t>
      </w:r>
      <w:r w:rsidRPr="00FE282E">
        <w:rPr>
          <w:rFonts w:ascii="Palatino Linotype" w:hAnsi="Palatino Linotype"/>
          <w:i/>
          <w:iCs/>
          <w:color w:val="222222"/>
          <w:lang w:eastAsia="es-MX"/>
        </w:rPr>
        <w:t> Quienes generen, recopilen, administren, manejen, procesen, archiven o conserven información pública serán responsables de la misma en los términos de las disposiciones jurídicas aplicables.</w:t>
      </w:r>
    </w:p>
    <w:p w:rsidR="00F41C97" w:rsidRPr="00FE282E" w:rsidRDefault="00F41C97" w:rsidP="006B321B">
      <w:pPr>
        <w:shd w:val="clear" w:color="auto" w:fill="FFFFFF"/>
        <w:spacing w:after="0" w:line="240" w:lineRule="auto"/>
        <w:ind w:left="851" w:right="902"/>
        <w:jc w:val="both"/>
        <w:rPr>
          <w:rFonts w:ascii="Palatino Linotype" w:hAnsi="Palatino Linotype"/>
          <w:i/>
          <w:iCs/>
          <w:color w:val="222222"/>
          <w:lang w:eastAsia="es-MX"/>
        </w:rPr>
      </w:pPr>
      <w:r w:rsidRPr="00FE282E">
        <w:rPr>
          <w:rFonts w:ascii="Palatino Linotype" w:hAnsi="Palatino Linotype"/>
          <w:i/>
          <w:iCs/>
          <w:color w:val="2222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F41C97" w:rsidRPr="00FE282E" w:rsidRDefault="00F41C97" w:rsidP="006B321B">
      <w:pPr>
        <w:spacing w:before="100" w:beforeAutospacing="1" w:after="100" w:afterAutospacing="1" w:line="360" w:lineRule="auto"/>
        <w:jc w:val="both"/>
        <w:rPr>
          <w:rFonts w:ascii="Palatino Linotype" w:hAnsi="Palatino Linotype"/>
          <w:color w:val="222222"/>
          <w:sz w:val="24"/>
          <w:szCs w:val="24"/>
          <w:lang w:eastAsia="es-MX"/>
        </w:rPr>
      </w:pPr>
      <w:r w:rsidRPr="00FE282E">
        <w:rPr>
          <w:rFonts w:ascii="Palatino Linotype" w:hAnsi="Palatino Linotype"/>
          <w:color w:val="222222"/>
          <w:sz w:val="24"/>
          <w:szCs w:val="24"/>
          <w:lang w:eastAsia="es-MX"/>
        </w:rPr>
        <w:t>Así, el estudio de la naturaleza jurídica de la información pública solicitada, tiene por objeto determinar si ésta la genera, posee o administra </w:t>
      </w:r>
      <w:r w:rsidRPr="00FE282E">
        <w:rPr>
          <w:rFonts w:ascii="Palatino Linotype" w:hAnsi="Palatino Linotype"/>
          <w:b/>
          <w:bCs/>
          <w:color w:val="222222"/>
          <w:sz w:val="24"/>
          <w:szCs w:val="24"/>
          <w:lang w:eastAsia="es-MX"/>
        </w:rPr>
        <w:t>EL SUJETO OBLIGADO</w:t>
      </w:r>
      <w:r w:rsidRPr="00FE282E">
        <w:rPr>
          <w:rFonts w:ascii="Palatino Linotype" w:hAnsi="Palatino Linotype"/>
          <w:color w:val="222222"/>
          <w:sz w:val="24"/>
          <w:szCs w:val="24"/>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A20CDE" w:rsidRPr="00FE282E" w:rsidRDefault="00A20CDE" w:rsidP="00A20CDE">
      <w:pPr>
        <w:spacing w:line="360" w:lineRule="auto"/>
        <w:jc w:val="both"/>
        <w:rPr>
          <w:rFonts w:ascii="Palatino Linotype" w:hAnsi="Palatino Linotype" w:cs="Calibri"/>
          <w:sz w:val="24"/>
          <w:szCs w:val="24"/>
        </w:rPr>
      </w:pPr>
      <w:r w:rsidRPr="00FE282E">
        <w:rPr>
          <w:rFonts w:ascii="Palatino Linotype" w:hAnsi="Palatino Linotype"/>
          <w:bCs/>
          <w:sz w:val="24"/>
          <w:szCs w:val="24"/>
        </w:rPr>
        <w:t xml:space="preserve">Una vez precisado lo anterior, es de señalar que el particular </w:t>
      </w:r>
      <w:r w:rsidRPr="00FE282E">
        <w:rPr>
          <w:rFonts w:ascii="Palatino Linotype" w:hAnsi="Palatino Linotype" w:cs="Calibri"/>
          <w:sz w:val="24"/>
          <w:szCs w:val="24"/>
        </w:rPr>
        <w:t>realizó diversos requerimientos tendientes a conocer el nom</w:t>
      </w:r>
      <w:r w:rsidR="00344BD3">
        <w:rPr>
          <w:rFonts w:ascii="Palatino Linotype" w:hAnsi="Palatino Linotype" w:cs="Calibri"/>
          <w:sz w:val="24"/>
          <w:szCs w:val="24"/>
        </w:rPr>
        <w:t>bramiento, recibos de nómina, nú</w:t>
      </w:r>
      <w:r w:rsidRPr="00FE282E">
        <w:rPr>
          <w:rFonts w:ascii="Palatino Linotype" w:hAnsi="Palatino Linotype" w:cs="Calibri"/>
          <w:sz w:val="24"/>
          <w:szCs w:val="24"/>
        </w:rPr>
        <w:t>mero de empleado, cargas horarias, personas atendidas, cuestionarios aplicados, currículums  la hora de llegada de comida, inasistencias, descuentos; oficios emitidos por diversas áreas de diversos servidores públicos; descuentos realizados a los servidores públicos por faltas; agenda de actividades desarrolladas; procesos de promoción.</w:t>
      </w:r>
    </w:p>
    <w:p w:rsidR="00A20CDE" w:rsidRPr="00FE282E" w:rsidRDefault="00A20CDE" w:rsidP="00A20CDE">
      <w:pPr>
        <w:spacing w:line="360" w:lineRule="auto"/>
        <w:jc w:val="both"/>
        <w:rPr>
          <w:rFonts w:ascii="Palatino Linotype" w:hAnsi="Palatino Linotype" w:cs="Arial"/>
          <w:sz w:val="24"/>
          <w:szCs w:val="24"/>
        </w:rPr>
      </w:pPr>
      <w:r w:rsidRPr="00FE282E">
        <w:rPr>
          <w:rFonts w:ascii="Palatino Linotype" w:hAnsi="Palatino Linotype" w:cs="Calibri"/>
          <w:sz w:val="24"/>
          <w:szCs w:val="24"/>
        </w:rPr>
        <w:t xml:space="preserve">En tal sentido, </w:t>
      </w:r>
      <w:r w:rsidRPr="00FE282E">
        <w:rPr>
          <w:rFonts w:ascii="Palatino Linotype" w:hAnsi="Palatino Linotype" w:cs="Arial"/>
          <w:sz w:val="24"/>
          <w:szCs w:val="24"/>
        </w:rPr>
        <w:t xml:space="preserve">es conveniente señalar lo que disponen los Lineamientos para la Recepción, Trámite y Resolución de las Solicitudes de Acceso a la Información, así </w:t>
      </w:r>
      <w:r w:rsidRPr="00FE282E">
        <w:rPr>
          <w:rFonts w:ascii="Palatino Linotype" w:hAnsi="Palatino Linotype" w:cs="Arial"/>
          <w:sz w:val="24"/>
          <w:szCs w:val="24"/>
        </w:rPr>
        <w:lastRenderedPageBreak/>
        <w:t>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rsidR="00A20CDE" w:rsidRPr="00FE282E" w:rsidRDefault="00A20CDE" w:rsidP="006B321B">
      <w:pPr>
        <w:spacing w:after="0" w:line="240" w:lineRule="auto"/>
        <w:ind w:left="851" w:right="851"/>
        <w:jc w:val="both"/>
        <w:rPr>
          <w:rFonts w:ascii="Palatino Linotype" w:hAnsi="Palatino Linotype" w:cs="Arial"/>
          <w:bCs/>
          <w:i/>
          <w:noProof/>
        </w:rPr>
      </w:pPr>
      <w:r w:rsidRPr="00FE282E">
        <w:rPr>
          <w:rFonts w:ascii="Palatino Linotype" w:hAnsi="Palatino Linotype" w:cs="Arial"/>
          <w:b/>
          <w:bCs/>
          <w:i/>
          <w:noProof/>
        </w:rPr>
        <w:t>“CINCUENTA Y CUATRO.-</w:t>
      </w:r>
      <w:r w:rsidRPr="00FE282E">
        <w:rPr>
          <w:rFonts w:ascii="Palatino Linotype" w:hAnsi="Palatino Linotype" w:cs="Arial"/>
          <w:bCs/>
          <w:i/>
          <w:noProof/>
        </w:rPr>
        <w:t xml:space="preserve"> De acuerdo a lo dispuesto por el párrafo segundo del artículo 48 de la Ley, la </w:t>
      </w:r>
      <w:r w:rsidRPr="00FE282E">
        <w:rPr>
          <w:rFonts w:ascii="Palatino Linotype" w:hAnsi="Palatino Linotype" w:cs="Arial"/>
          <w:b/>
          <w:bCs/>
          <w:i/>
          <w:noProof/>
        </w:rPr>
        <w:t>información podrá ser entregada vía electrónica a través del SICOSIEM</w:t>
      </w:r>
      <w:r w:rsidRPr="00FE282E">
        <w:rPr>
          <w:rFonts w:ascii="Palatino Linotype" w:hAnsi="Palatino Linotype" w:cs="Arial"/>
          <w:bCs/>
          <w:i/>
          <w:noProof/>
        </w:rPr>
        <w:t xml:space="preserve">. </w:t>
      </w:r>
    </w:p>
    <w:p w:rsidR="00A20CDE" w:rsidRPr="00FE282E" w:rsidRDefault="00A20CDE" w:rsidP="006B321B">
      <w:pPr>
        <w:spacing w:after="0" w:line="240" w:lineRule="auto"/>
        <w:ind w:left="851" w:right="851"/>
        <w:jc w:val="both"/>
        <w:rPr>
          <w:rFonts w:ascii="Palatino Linotype" w:hAnsi="Palatino Linotype" w:cs="Arial"/>
          <w:bCs/>
          <w:i/>
          <w:noProof/>
        </w:rPr>
      </w:pPr>
      <w:r w:rsidRPr="00FE282E">
        <w:rPr>
          <w:rFonts w:ascii="Palatino Linotype" w:hAnsi="Palatino Linotype" w:cs="Arial"/>
          <w:b/>
          <w:bCs/>
          <w:i/>
          <w:noProof/>
          <w:u w:val="single"/>
        </w:rPr>
        <w:t>Es obligación del responsable de la Unidad de Información verificar que los archivos electrónicos que contengan la información entregada, se encuentra agregada al SICOSIEM</w:t>
      </w:r>
      <w:r w:rsidRPr="00FE282E">
        <w:rPr>
          <w:rFonts w:ascii="Palatino Linotype" w:hAnsi="Palatino Linotype" w:cs="Arial"/>
          <w:bCs/>
          <w:i/>
          <w:noProof/>
        </w:rPr>
        <w:t>.</w:t>
      </w:r>
    </w:p>
    <w:p w:rsidR="00A20CDE" w:rsidRPr="00FE282E" w:rsidRDefault="00A20CDE" w:rsidP="006B321B">
      <w:pPr>
        <w:spacing w:after="0" w:line="240" w:lineRule="auto"/>
        <w:ind w:left="851" w:right="851"/>
        <w:jc w:val="both"/>
        <w:rPr>
          <w:rFonts w:ascii="Palatino Linotype" w:hAnsi="Palatino Linotype" w:cs="Arial"/>
          <w:bCs/>
          <w:i/>
          <w:noProof/>
        </w:rPr>
      </w:pPr>
      <w:r w:rsidRPr="00FE282E">
        <w:rPr>
          <w:rFonts w:ascii="Palatino Linotype" w:hAnsi="Palatino Linotype" w:cs="Arial"/>
          <w:bCs/>
          <w:i/>
          <w:noProof/>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A20CDE" w:rsidRPr="00FE282E" w:rsidRDefault="00A20CDE" w:rsidP="006B321B">
      <w:pPr>
        <w:spacing w:after="0" w:line="240" w:lineRule="auto"/>
        <w:ind w:left="851" w:right="851"/>
        <w:jc w:val="both"/>
        <w:rPr>
          <w:rFonts w:ascii="Palatino Linotype" w:hAnsi="Palatino Linotype" w:cs="Arial"/>
          <w:bCs/>
          <w:i/>
          <w:noProof/>
        </w:rPr>
      </w:pPr>
      <w:r w:rsidRPr="00FE282E">
        <w:rPr>
          <w:rFonts w:ascii="Palatino Linotype" w:hAnsi="Palatino Linotype" w:cs="Arial"/>
          <w:bCs/>
          <w:i/>
          <w:noProof/>
        </w:rPr>
        <w:t>La Dirección de Sistemas e Informática del Instituto, debe llevar un registro de incidencias en el cual se asienten todas las llamas referentes al apoyo técnico para agregar los archivos electrónicos al SICOSIEM.</w:t>
      </w:r>
    </w:p>
    <w:p w:rsidR="00A20CDE" w:rsidRPr="00FE282E" w:rsidRDefault="00A20CDE" w:rsidP="006B321B">
      <w:pPr>
        <w:spacing w:after="0" w:line="240" w:lineRule="auto"/>
        <w:ind w:left="851" w:right="851"/>
        <w:jc w:val="both"/>
        <w:rPr>
          <w:rFonts w:ascii="Palatino Linotype" w:hAnsi="Palatino Linotype" w:cs="Arial"/>
          <w:bCs/>
          <w:i/>
          <w:noProof/>
        </w:rPr>
      </w:pPr>
      <w:r w:rsidRPr="00FE282E">
        <w:rPr>
          <w:rFonts w:ascii="Palatino Linotype" w:hAnsi="Palatino Linotype" w:cs="Arial"/>
          <w:bCs/>
          <w:i/>
          <w:noProof/>
        </w:rPr>
        <w:t xml:space="preserve">La omisión por parte del responsable de la Unidad de Información del procedimiento antes descrito presume la negativa de la entrega de la Información. </w:t>
      </w:r>
    </w:p>
    <w:p w:rsidR="00A20CDE" w:rsidRPr="00FE282E" w:rsidRDefault="00A20CDE" w:rsidP="006B321B">
      <w:pPr>
        <w:spacing w:after="0" w:line="240" w:lineRule="auto"/>
        <w:ind w:left="851" w:right="851"/>
        <w:jc w:val="both"/>
        <w:rPr>
          <w:rFonts w:ascii="Palatino Linotype" w:hAnsi="Palatino Linotype" w:cs="Arial"/>
          <w:b/>
          <w:bCs/>
          <w:i/>
          <w:noProof/>
        </w:rPr>
      </w:pPr>
      <w:r w:rsidRPr="00FE282E">
        <w:rPr>
          <w:rFonts w:ascii="Palatino Linotype" w:hAnsi="Palatino Linotype" w:cs="Arial"/>
          <w:b/>
          <w:bCs/>
          <w:i/>
          <w:noProof/>
          <w:u w:val="single"/>
        </w:rPr>
        <w:t>Cuando la información no pueda ser remitida vía electrónica</w:t>
      </w:r>
      <w:r w:rsidRPr="00FE282E">
        <w:rPr>
          <w:rFonts w:ascii="Palatino Linotype" w:hAnsi="Palatino Linotype" w:cs="Arial"/>
          <w:b/>
          <w:bCs/>
          <w:i/>
          <w:noProof/>
        </w:rPr>
        <w:t xml:space="preserve">, </w:t>
      </w:r>
      <w:r w:rsidRPr="00FE282E">
        <w:rPr>
          <w:rFonts w:ascii="Palatino Linotype" w:hAnsi="Palatino Linotype" w:cs="Arial"/>
          <w:b/>
          <w:bCs/>
          <w:i/>
          <w:noProof/>
          <w:u w:val="single"/>
        </w:rPr>
        <w:t>se deberá fundar y motivar la resolución respectiva</w:t>
      </w:r>
      <w:r w:rsidRPr="00FE282E">
        <w:rPr>
          <w:rFonts w:ascii="Palatino Linotype" w:hAnsi="Palatino Linotype" w:cs="Arial"/>
          <w:b/>
          <w:bCs/>
          <w:i/>
          <w:noProof/>
        </w:rPr>
        <w:t>, explicando en todo momento las causas que impiden el envío de la información de forma electrónica.</w:t>
      </w:r>
    </w:p>
    <w:p w:rsidR="00A20CDE" w:rsidRPr="00FE282E" w:rsidRDefault="00A20CDE" w:rsidP="006B321B">
      <w:pPr>
        <w:spacing w:after="0" w:line="240" w:lineRule="auto"/>
        <w:ind w:left="851" w:right="851"/>
        <w:jc w:val="both"/>
        <w:rPr>
          <w:rFonts w:ascii="Palatino Linotype" w:hAnsi="Palatino Linotype" w:cs="Arial"/>
          <w:bCs/>
          <w:i/>
          <w:noProof/>
        </w:rPr>
      </w:pPr>
      <w:r w:rsidRPr="00FE282E">
        <w:rPr>
          <w:rFonts w:ascii="Palatino Linotype" w:hAnsi="Palatino Linotype" w:cs="Arial"/>
          <w:bCs/>
          <w:i/>
          <w:noProof/>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A20CDE" w:rsidRPr="00FE282E" w:rsidRDefault="00A20CDE" w:rsidP="006B321B">
      <w:pPr>
        <w:spacing w:after="0" w:line="240" w:lineRule="auto"/>
        <w:ind w:left="851" w:right="851"/>
        <w:jc w:val="both"/>
        <w:rPr>
          <w:rFonts w:ascii="Palatino Linotype" w:hAnsi="Palatino Linotype" w:cs="Arial"/>
          <w:bCs/>
          <w:i/>
          <w:noProof/>
        </w:rPr>
      </w:pPr>
      <w:r w:rsidRPr="00FE282E">
        <w:rPr>
          <w:rFonts w:ascii="Palatino Linotype" w:hAnsi="Palatino Linotype" w:cs="Arial"/>
          <w:bCs/>
          <w:i/>
          <w:noProof/>
        </w:rPr>
        <w:t>El formato mencionado deberá estar agregado al expediente electrónico de la solicitud de información pública, en el estatus respectivo.”</w:t>
      </w:r>
    </w:p>
    <w:p w:rsidR="00A20CDE" w:rsidRPr="00FE282E" w:rsidRDefault="00A20CDE" w:rsidP="006B321B">
      <w:pPr>
        <w:spacing w:after="0" w:line="240" w:lineRule="auto"/>
        <w:ind w:left="851" w:right="851"/>
        <w:jc w:val="both"/>
        <w:rPr>
          <w:rFonts w:ascii="Palatino Linotype" w:hAnsi="Palatino Linotype" w:cs="Arial"/>
          <w:bCs/>
          <w:i/>
          <w:noProof/>
        </w:rPr>
      </w:pPr>
      <w:r w:rsidRPr="00FE282E">
        <w:rPr>
          <w:rFonts w:ascii="Palatino Linotype" w:hAnsi="Palatino Linotype" w:cs="Arial"/>
          <w:bCs/>
          <w:i/>
          <w:noProof/>
        </w:rPr>
        <w:t>(Enfasis añadido).</w:t>
      </w:r>
    </w:p>
    <w:p w:rsidR="00A20CDE" w:rsidRPr="00FE282E" w:rsidRDefault="00A20CDE" w:rsidP="006B321B">
      <w:pPr>
        <w:spacing w:before="100" w:beforeAutospacing="1" w:after="100" w:afterAutospacing="1" w:line="360" w:lineRule="auto"/>
        <w:jc w:val="both"/>
        <w:rPr>
          <w:rFonts w:ascii="Palatino Linotype" w:hAnsi="Palatino Linotype" w:cs="Arial"/>
          <w:sz w:val="24"/>
          <w:szCs w:val="24"/>
        </w:rPr>
      </w:pPr>
      <w:r w:rsidRPr="00FE282E">
        <w:rPr>
          <w:rFonts w:ascii="Palatino Linotype" w:hAnsi="Palatino Linotype" w:cs="Arial"/>
          <w:sz w:val="24"/>
          <w:szCs w:val="24"/>
        </w:rPr>
        <w:t xml:space="preserve">Además, se debe poner énfasis que el citado numeral da la posibilidad a los Sujetos Obligados de que si la información solicitada no pueda ser remitida vía electrónica,  </w:t>
      </w:r>
      <w:r w:rsidRPr="00FE282E">
        <w:rPr>
          <w:rFonts w:ascii="Palatino Linotype" w:hAnsi="Palatino Linotype" w:cs="Arial"/>
          <w:sz w:val="24"/>
          <w:szCs w:val="24"/>
        </w:rPr>
        <w:lastRenderedPageBreak/>
        <w:t xml:space="preserve">deberán fundar y motivar la resolución respectiva, explicando las causas que impiden el envío de la información de forma electrónica, así como el lugar donde se permitirá su acceso en días y horas hábiles, esto es, vía </w:t>
      </w:r>
      <w:r w:rsidRPr="00FE282E">
        <w:rPr>
          <w:rFonts w:ascii="Palatino Linotype" w:hAnsi="Palatino Linotype" w:cs="Arial"/>
          <w:i/>
          <w:sz w:val="24"/>
          <w:szCs w:val="24"/>
        </w:rPr>
        <w:t>IN SITU</w:t>
      </w:r>
      <w:r w:rsidRPr="00FE282E">
        <w:rPr>
          <w:rFonts w:ascii="Palatino Linotype" w:hAnsi="Palatino Linotype" w:cs="Arial"/>
          <w:sz w:val="24"/>
          <w:szCs w:val="24"/>
        </w:rPr>
        <w:t>.</w:t>
      </w:r>
    </w:p>
    <w:p w:rsidR="00A20CDE" w:rsidRPr="00FE282E" w:rsidRDefault="00A20CDE" w:rsidP="00A20CDE">
      <w:pPr>
        <w:tabs>
          <w:tab w:val="left" w:pos="0"/>
        </w:tabs>
        <w:spacing w:line="360" w:lineRule="auto"/>
        <w:jc w:val="both"/>
        <w:rPr>
          <w:rFonts w:ascii="Palatino Linotype" w:hAnsi="Palatino Linotype" w:cs="Arial"/>
          <w:sz w:val="24"/>
          <w:szCs w:val="24"/>
        </w:rPr>
      </w:pPr>
      <w:r w:rsidRPr="00FE282E">
        <w:rPr>
          <w:rFonts w:ascii="Palatino Linotype" w:hAnsi="Palatino Linotype" w:cs="Arial"/>
          <w:sz w:val="24"/>
          <w:szCs w:val="24"/>
        </w:rPr>
        <w:t xml:space="preserve">En este sentido dado que </w:t>
      </w:r>
      <w:r w:rsidRPr="00FE282E">
        <w:rPr>
          <w:rFonts w:ascii="Palatino Linotype" w:hAnsi="Palatino Linotype" w:cs="Arial"/>
          <w:b/>
          <w:sz w:val="24"/>
          <w:szCs w:val="24"/>
        </w:rPr>
        <w:t xml:space="preserve">EL SUJETO OBLIGADO </w:t>
      </w:r>
      <w:r w:rsidRPr="00FE282E">
        <w:rPr>
          <w:rFonts w:ascii="Palatino Linotype" w:hAnsi="Palatino Linotype" w:cs="Arial"/>
          <w:sz w:val="24"/>
          <w:szCs w:val="24"/>
        </w:rPr>
        <w:t>refiere la imposibilidad por la carga de trabajo y al no contar con los recursos humanos para llevar a cabo el escaneo y digitalizació</w:t>
      </w:r>
      <w:r w:rsidR="00344BD3">
        <w:rPr>
          <w:rFonts w:ascii="Palatino Linotype" w:hAnsi="Palatino Linotype" w:cs="Arial"/>
          <w:sz w:val="24"/>
          <w:szCs w:val="24"/>
        </w:rPr>
        <w:t>n de la información solicitada, cambio la modalidad.</w:t>
      </w:r>
    </w:p>
    <w:p w:rsidR="00A20CDE" w:rsidRPr="00FE282E" w:rsidRDefault="00A20CDE" w:rsidP="00A20CDE">
      <w:pPr>
        <w:tabs>
          <w:tab w:val="left" w:pos="0"/>
        </w:tabs>
        <w:spacing w:line="360" w:lineRule="auto"/>
        <w:jc w:val="both"/>
        <w:rPr>
          <w:rFonts w:ascii="Palatino Linotype" w:hAnsi="Palatino Linotype" w:cs="Arial"/>
          <w:sz w:val="24"/>
          <w:szCs w:val="24"/>
        </w:rPr>
      </w:pPr>
      <w:r w:rsidRPr="00FE282E">
        <w:rPr>
          <w:rFonts w:ascii="Palatino Linotype" w:hAnsi="Palatino Linotype" w:cs="Arial"/>
          <w:sz w:val="24"/>
          <w:szCs w:val="24"/>
        </w:rPr>
        <w:t>Es así que, se considera conveniente citar el Criterio número 8/2013, del ahora Instituto Nacional de Acceso a la Información  y Protección de Datos Personales, cuyo texto y sentido literal es el siguiente:</w:t>
      </w:r>
    </w:p>
    <w:p w:rsidR="00A20CDE" w:rsidRPr="00FE282E" w:rsidRDefault="00A20CDE" w:rsidP="006B321B">
      <w:pPr>
        <w:spacing w:after="0" w:line="240" w:lineRule="auto"/>
        <w:ind w:left="851" w:right="851"/>
        <w:jc w:val="both"/>
        <w:rPr>
          <w:rFonts w:ascii="Palatino Linotype" w:hAnsi="Palatino Linotype"/>
          <w:i/>
        </w:rPr>
      </w:pPr>
      <w:r w:rsidRPr="00FE282E">
        <w:rPr>
          <w:rFonts w:ascii="Palatino Linotype" w:hAnsi="Palatino Linotype"/>
          <w:b/>
          <w:bCs/>
          <w:i/>
        </w:rPr>
        <w:t xml:space="preserve">“Cuando exista impedimento justificado de atender la modalidad de entrega elegida por el solicitante, procede ofrecer </w:t>
      </w:r>
      <w:r w:rsidRPr="00FE282E">
        <w:rPr>
          <w:rFonts w:ascii="Palatino Linotype" w:hAnsi="Palatino Linotype" w:cs="Arial"/>
          <w:b/>
          <w:bCs/>
          <w:i/>
          <w:noProof/>
        </w:rPr>
        <w:t>todas</w:t>
      </w:r>
      <w:r w:rsidRPr="00FE282E">
        <w:rPr>
          <w:rFonts w:ascii="Palatino Linotype" w:hAnsi="Palatino Linotype"/>
          <w:b/>
          <w:bCs/>
          <w:i/>
        </w:rPr>
        <w:t xml:space="preserve"> las demás opciones previstas en la Ley. </w:t>
      </w:r>
      <w:r w:rsidRPr="00FE282E">
        <w:rPr>
          <w:rFonts w:ascii="Palatino Linotype" w:hAnsi="Palatino Linotype"/>
          <w:i/>
          <w:u w:val="single"/>
        </w:rPr>
        <w:t xml:space="preserve">De conformidad con lo dispuesto en los artículos 42 y 44 de la </w:t>
      </w:r>
      <w:r w:rsidRPr="00FE282E">
        <w:rPr>
          <w:rFonts w:ascii="Palatino Linotype" w:hAnsi="Palatino Linotype"/>
          <w:i/>
          <w:iCs/>
          <w:u w:val="single"/>
        </w:rPr>
        <w:t>Ley Federal de Transparencia y Acceso a la Información Pública Gubernamental</w:t>
      </w:r>
      <w:r w:rsidRPr="00FE282E">
        <w:rPr>
          <w:rFonts w:ascii="Palatino Linotype" w:hAnsi="Palatino Linotype"/>
          <w:i/>
          <w:u w:val="single"/>
        </w:rPr>
        <w:t>, y 54 de su Reglamento, la entrega de la información debe hacerse, en la medida de lo posible, en la forma solicitada por el interesado</w:t>
      </w:r>
      <w:r w:rsidRPr="00FE282E">
        <w:rPr>
          <w:rFonts w:ascii="Palatino Linotype" w:hAnsi="Palatino Linotype"/>
          <w:i/>
        </w:rPr>
        <w:t xml:space="preserve">, </w:t>
      </w:r>
      <w:r w:rsidRPr="00FE282E">
        <w:rPr>
          <w:rFonts w:ascii="Palatino Linotype" w:hAnsi="Palatino Linotype"/>
          <w:b/>
          <w:i/>
        </w:rPr>
        <w:t>salvo que exista un impedimento justificado para atenderla, en cuyo caso, deberán exponerse las razones por las cuales no es posible utilizar el medio de reproducción solicitado</w:t>
      </w:r>
      <w:r w:rsidRPr="00FE282E">
        <w:rPr>
          <w:rFonts w:ascii="Palatino Linotype" w:hAnsi="Palatino Linotype"/>
          <w:i/>
        </w:rPr>
        <w:t xml:space="preserve">. </w:t>
      </w:r>
      <w:r w:rsidRPr="00FE282E">
        <w:rPr>
          <w:rFonts w:ascii="Palatino Linotype" w:hAnsi="Palatino Linotype"/>
          <w:i/>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FE282E">
        <w:rPr>
          <w:rFonts w:ascii="Palatino Linotype" w:hAnsi="Palatino Linotype"/>
          <w:i/>
        </w:rPr>
        <w:t xml:space="preserve">. </w:t>
      </w:r>
      <w:r w:rsidRPr="00FE282E">
        <w:rPr>
          <w:rFonts w:ascii="Palatino Linotype" w:hAnsi="Palatino Linotype"/>
          <w:b/>
          <w:i/>
        </w:rPr>
        <w:t xml:space="preserve">Así, cuando se justifique el impedimento, los sujetos obligados deberán notificar al particular la disposición de la información en todas las modalidades de entrega que permita el documento, tales como consulta directa, </w:t>
      </w:r>
      <w:r w:rsidRPr="00FE282E">
        <w:rPr>
          <w:rFonts w:ascii="Palatino Linotype" w:hAnsi="Palatino Linotype"/>
          <w:i/>
        </w:rPr>
        <w:t xml:space="preserve">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A20CDE" w:rsidRPr="006B321B" w:rsidRDefault="00A20CDE" w:rsidP="006B321B">
      <w:pPr>
        <w:spacing w:after="0" w:line="240" w:lineRule="auto"/>
        <w:ind w:left="851" w:right="851"/>
        <w:jc w:val="both"/>
        <w:rPr>
          <w:rFonts w:ascii="Palatino Linotype" w:hAnsi="Palatino Linotype"/>
          <w:i/>
        </w:rPr>
      </w:pPr>
      <w:r w:rsidRPr="006B321B">
        <w:rPr>
          <w:rFonts w:ascii="Palatino Linotype" w:hAnsi="Palatino Linotype"/>
          <w:i/>
        </w:rPr>
        <w:lastRenderedPageBreak/>
        <w:t xml:space="preserve">Resoluciones </w:t>
      </w:r>
    </w:p>
    <w:p w:rsidR="00A20CDE" w:rsidRPr="006B321B" w:rsidRDefault="00A20CDE" w:rsidP="006B321B">
      <w:pPr>
        <w:spacing w:after="0" w:line="240" w:lineRule="auto"/>
        <w:ind w:left="851" w:right="851"/>
        <w:jc w:val="both"/>
        <w:rPr>
          <w:rFonts w:ascii="Palatino Linotype" w:hAnsi="Palatino Linotype"/>
          <w:i/>
        </w:rPr>
      </w:pPr>
      <w:r w:rsidRPr="006B321B">
        <w:rPr>
          <w:rFonts w:ascii="Palatino Linotype" w:hAnsi="Palatino Linotype"/>
          <w:i/>
        </w:rPr>
        <w:t xml:space="preserve">RDA 2012/12. Interpuesto en contra de la Secretaría de Comunicaciones y Transportes. Comisionada Ponente Jacqueline </w:t>
      </w:r>
      <w:proofErr w:type="spellStart"/>
      <w:r w:rsidRPr="006B321B">
        <w:rPr>
          <w:rFonts w:ascii="Palatino Linotype" w:hAnsi="Palatino Linotype"/>
          <w:i/>
        </w:rPr>
        <w:t>Peschard</w:t>
      </w:r>
      <w:proofErr w:type="spellEnd"/>
      <w:r w:rsidRPr="006B321B">
        <w:rPr>
          <w:rFonts w:ascii="Palatino Linotype" w:hAnsi="Palatino Linotype"/>
          <w:i/>
        </w:rPr>
        <w:t xml:space="preserve"> Mariscal. </w:t>
      </w:r>
      <w:r w:rsidRPr="006B321B">
        <w:rPr>
          <w:rFonts w:ascii="Palatino Linotype" w:hAnsi="Palatino Linotype"/>
          <w:i/>
        </w:rPr>
        <w:sym w:font="Palatino Linotype" w:char="F020"/>
      </w:r>
    </w:p>
    <w:p w:rsidR="00A20CDE" w:rsidRPr="006B321B" w:rsidRDefault="00A20CDE" w:rsidP="006B321B">
      <w:pPr>
        <w:spacing w:after="0" w:line="240" w:lineRule="auto"/>
        <w:ind w:left="851" w:right="851"/>
        <w:jc w:val="both"/>
        <w:rPr>
          <w:rFonts w:ascii="Palatino Linotype" w:hAnsi="Palatino Linotype"/>
          <w:i/>
        </w:rPr>
      </w:pPr>
      <w:r w:rsidRPr="006B321B">
        <w:rPr>
          <w:rFonts w:ascii="Palatino Linotype" w:hAnsi="Palatino Linotype"/>
          <w:i/>
        </w:rPr>
        <w:t xml:space="preserve">RDA 0973/12. Interpuesto en contra de la Secretaría de Educación Pública. Comisionada Ponente Sigrid </w:t>
      </w:r>
      <w:proofErr w:type="spellStart"/>
      <w:r w:rsidRPr="006B321B">
        <w:rPr>
          <w:rFonts w:ascii="Palatino Linotype" w:hAnsi="Palatino Linotype"/>
          <w:i/>
        </w:rPr>
        <w:t>Arzt</w:t>
      </w:r>
      <w:proofErr w:type="spellEnd"/>
      <w:r w:rsidRPr="006B321B">
        <w:rPr>
          <w:rFonts w:ascii="Palatino Linotype" w:hAnsi="Palatino Linotype"/>
          <w:i/>
        </w:rPr>
        <w:t xml:space="preserve"> Colunga. </w:t>
      </w:r>
      <w:r w:rsidRPr="006B321B">
        <w:rPr>
          <w:rFonts w:ascii="Palatino Linotype" w:hAnsi="Palatino Linotype"/>
          <w:i/>
        </w:rPr>
        <w:sym w:font="Palatino Linotype" w:char="F020"/>
      </w:r>
    </w:p>
    <w:p w:rsidR="00A20CDE" w:rsidRPr="006B321B" w:rsidRDefault="00A20CDE" w:rsidP="006B321B">
      <w:pPr>
        <w:spacing w:after="0" w:line="240" w:lineRule="auto"/>
        <w:ind w:left="851" w:right="851"/>
        <w:jc w:val="both"/>
        <w:rPr>
          <w:rFonts w:ascii="Palatino Linotype" w:hAnsi="Palatino Linotype"/>
          <w:i/>
        </w:rPr>
      </w:pPr>
      <w:r w:rsidRPr="006B321B">
        <w:rPr>
          <w:rFonts w:ascii="Palatino Linotype" w:hAnsi="Palatino Linotype"/>
          <w:i/>
        </w:rPr>
        <w:t xml:space="preserve">RDA 0112/12. Interpuesto en contra de Petróleos Mexicanos. Comisionado Ponente Ángel Trinidad Zaldívar. </w:t>
      </w:r>
      <w:r w:rsidRPr="006B321B">
        <w:rPr>
          <w:rFonts w:ascii="Palatino Linotype" w:hAnsi="Palatino Linotype"/>
          <w:i/>
        </w:rPr>
        <w:sym w:font="Palatino Linotype" w:char="F020"/>
      </w:r>
    </w:p>
    <w:p w:rsidR="00A20CDE" w:rsidRPr="006B321B" w:rsidRDefault="00A20CDE" w:rsidP="006B321B">
      <w:pPr>
        <w:spacing w:after="0" w:line="240" w:lineRule="auto"/>
        <w:ind w:left="851" w:right="851"/>
        <w:jc w:val="both"/>
        <w:rPr>
          <w:rFonts w:ascii="Palatino Linotype" w:hAnsi="Palatino Linotype"/>
          <w:i/>
        </w:rPr>
      </w:pPr>
      <w:r w:rsidRPr="006B321B">
        <w:rPr>
          <w:rFonts w:ascii="Palatino Linotype" w:hAnsi="Palatino Linotype"/>
          <w:i/>
        </w:rPr>
        <w:t xml:space="preserve">RDA 0085/12. Interpuesto en contra del Instituto Nacional de Ciencias Médicas y Nutrición Salvador </w:t>
      </w:r>
      <w:proofErr w:type="spellStart"/>
      <w:r w:rsidRPr="006B321B">
        <w:rPr>
          <w:rFonts w:ascii="Palatino Linotype" w:hAnsi="Palatino Linotype"/>
          <w:i/>
        </w:rPr>
        <w:t>Zubirán</w:t>
      </w:r>
      <w:proofErr w:type="spellEnd"/>
      <w:r w:rsidRPr="006B321B">
        <w:rPr>
          <w:rFonts w:ascii="Palatino Linotype" w:hAnsi="Palatino Linotype"/>
          <w:i/>
        </w:rPr>
        <w:t xml:space="preserve">. Comisionada Ponente Sigrid </w:t>
      </w:r>
      <w:proofErr w:type="spellStart"/>
      <w:r w:rsidRPr="006B321B">
        <w:rPr>
          <w:rFonts w:ascii="Palatino Linotype" w:hAnsi="Palatino Linotype"/>
          <w:i/>
        </w:rPr>
        <w:t>Arzt</w:t>
      </w:r>
      <w:proofErr w:type="spellEnd"/>
      <w:r w:rsidRPr="006B321B">
        <w:rPr>
          <w:rFonts w:ascii="Palatino Linotype" w:hAnsi="Palatino Linotype"/>
          <w:i/>
        </w:rPr>
        <w:t xml:space="preserve"> Colunga. </w:t>
      </w:r>
      <w:r w:rsidRPr="006B321B">
        <w:rPr>
          <w:rFonts w:ascii="Palatino Linotype" w:hAnsi="Palatino Linotype"/>
          <w:i/>
        </w:rPr>
        <w:sym w:font="Palatino Linotype" w:char="F020"/>
      </w:r>
    </w:p>
    <w:p w:rsidR="00A20CDE" w:rsidRPr="006B321B" w:rsidRDefault="00A20CDE" w:rsidP="006B321B">
      <w:pPr>
        <w:spacing w:after="0" w:line="240" w:lineRule="auto"/>
        <w:ind w:left="851" w:right="851"/>
        <w:jc w:val="both"/>
        <w:rPr>
          <w:rFonts w:ascii="Palatino Linotype" w:hAnsi="Palatino Linotype"/>
          <w:i/>
        </w:rPr>
      </w:pPr>
      <w:r w:rsidRPr="006B321B">
        <w:rPr>
          <w:rFonts w:ascii="Palatino Linotype" w:hAnsi="Palatino Linotype"/>
          <w:i/>
        </w:rPr>
        <w:t xml:space="preserve">3068/11. Interpuesto en contra de la Presidencia de la República. Comisionada Ponente María Elena Pérez-Jaén Zermeño. </w:t>
      </w:r>
      <w:r w:rsidRPr="006B321B">
        <w:rPr>
          <w:rFonts w:ascii="Palatino Linotype" w:hAnsi="Palatino Linotype"/>
          <w:i/>
        </w:rPr>
        <w:sym w:font="Palatino Linotype" w:char="F020"/>
      </w:r>
      <w:r w:rsidRPr="006B321B">
        <w:rPr>
          <w:rFonts w:ascii="Palatino Linotype" w:hAnsi="Palatino Linotype"/>
          <w:i/>
        </w:rPr>
        <w:t xml:space="preserve"> “</w:t>
      </w:r>
    </w:p>
    <w:p w:rsidR="00A20CDE" w:rsidRDefault="00A20CDE" w:rsidP="006B321B">
      <w:pPr>
        <w:spacing w:after="0" w:line="240" w:lineRule="auto"/>
        <w:ind w:left="851" w:right="851"/>
        <w:jc w:val="both"/>
        <w:rPr>
          <w:rFonts w:ascii="Palatino Linotype" w:hAnsi="Palatino Linotype"/>
          <w:i/>
        </w:rPr>
      </w:pPr>
      <w:r w:rsidRPr="006B321B">
        <w:rPr>
          <w:rFonts w:ascii="Palatino Linotype" w:hAnsi="Palatino Linotype"/>
          <w:i/>
        </w:rPr>
        <w:t>(Énfasis añadido)</w:t>
      </w:r>
    </w:p>
    <w:p w:rsidR="006B321B" w:rsidRPr="006B321B" w:rsidRDefault="006B321B" w:rsidP="006B321B">
      <w:pPr>
        <w:spacing w:after="0" w:line="240" w:lineRule="auto"/>
        <w:ind w:left="851" w:right="851"/>
        <w:jc w:val="both"/>
        <w:rPr>
          <w:rFonts w:ascii="Palatino Linotype" w:hAnsi="Palatino Linotype"/>
          <w:i/>
        </w:rPr>
      </w:pPr>
    </w:p>
    <w:p w:rsidR="00A20CDE" w:rsidRPr="00FE282E" w:rsidRDefault="00A20CDE" w:rsidP="006B321B">
      <w:pPr>
        <w:spacing w:after="0" w:line="240" w:lineRule="auto"/>
        <w:ind w:left="851" w:right="851"/>
        <w:jc w:val="both"/>
        <w:rPr>
          <w:rFonts w:ascii="Palatino Linotype" w:hAnsi="Palatino Linotype"/>
          <w:i/>
        </w:rPr>
      </w:pPr>
      <w:r w:rsidRPr="00FE282E">
        <w:rPr>
          <w:rFonts w:ascii="Palatino Linotype" w:hAnsi="Palatino Linotype"/>
          <w:b/>
          <w:i/>
        </w:rPr>
        <w:t>Criterio 02/2004 INFORMACIÓN DISPERSA 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FE282E">
        <w:rPr>
          <w:rFonts w:ascii="Palatino Linotype" w:hAnsi="Palatino Linotype"/>
          <w:i/>
        </w:rPr>
        <w:t xml:space="preserve">. </w:t>
      </w:r>
      <w:r w:rsidRPr="00FE282E">
        <w:rPr>
          <w:rFonts w:ascii="Palatino Linotype" w:hAnsi="Palatino Linotype"/>
          <w:b/>
          <w:i/>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FE282E">
        <w:rPr>
          <w:rFonts w:ascii="Palatino Linotype" w:hAnsi="Palatino Linotype"/>
          <w:i/>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FE282E">
        <w:rPr>
          <w:rFonts w:ascii="Palatino Linotype" w:hAnsi="Palatino Linotype"/>
          <w:i/>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FE282E">
        <w:rPr>
          <w:rFonts w:ascii="Palatino Linotype" w:hAnsi="Palatino Linotype"/>
          <w:i/>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rsidR="00A20CDE" w:rsidRPr="00FE282E" w:rsidRDefault="00A20CDE" w:rsidP="006B321B">
      <w:pPr>
        <w:spacing w:after="0" w:line="240" w:lineRule="auto"/>
        <w:ind w:left="851" w:right="851"/>
        <w:jc w:val="both"/>
        <w:rPr>
          <w:rFonts w:ascii="Palatino Linotype" w:hAnsi="Palatino Linotype"/>
          <w:i/>
        </w:rPr>
      </w:pPr>
      <w:r w:rsidRPr="00FE282E">
        <w:rPr>
          <w:rFonts w:ascii="Palatino Linotype" w:hAnsi="Palatino Linotype"/>
          <w:i/>
        </w:rPr>
        <w:t>(Énfasis añadido)</w:t>
      </w:r>
    </w:p>
    <w:p w:rsidR="00A20CDE" w:rsidRPr="00FE282E" w:rsidRDefault="00A20CDE" w:rsidP="00A20CDE">
      <w:pPr>
        <w:spacing w:line="360" w:lineRule="auto"/>
        <w:jc w:val="both"/>
        <w:rPr>
          <w:rFonts w:ascii="Palatino Linotype" w:hAnsi="Palatino Linotype"/>
          <w:sz w:val="24"/>
          <w:szCs w:val="24"/>
        </w:rPr>
      </w:pPr>
      <w:r w:rsidRPr="00FE282E">
        <w:rPr>
          <w:rFonts w:ascii="Palatino Linotype" w:hAnsi="Palatino Linotype"/>
          <w:sz w:val="24"/>
          <w:szCs w:val="24"/>
        </w:rPr>
        <w:lastRenderedPageBreak/>
        <w:t xml:space="preserve">En esas condiciones y considerando que, mediante el alcance al Informe recibido en las instalaciones de este Instituto, </w:t>
      </w:r>
      <w:r w:rsidRPr="00FE282E">
        <w:rPr>
          <w:rFonts w:ascii="Palatino Linotype" w:hAnsi="Palatino Linotype"/>
          <w:b/>
          <w:sz w:val="24"/>
          <w:szCs w:val="24"/>
        </w:rPr>
        <w:t>EL SUJETO OBLIGADO</w:t>
      </w:r>
      <w:r w:rsidRPr="00FE282E">
        <w:rPr>
          <w:rFonts w:ascii="Palatino Linotype" w:hAnsi="Palatino Linotype"/>
          <w:sz w:val="24"/>
          <w:szCs w:val="24"/>
        </w:rPr>
        <w:t xml:space="preserve"> realizó manifestaciones de disenso aludiendo que se le haría entrega de la información solicitada vía </w:t>
      </w:r>
      <w:r w:rsidRPr="00FE282E">
        <w:rPr>
          <w:rFonts w:ascii="Palatino Linotype" w:hAnsi="Palatino Linotype"/>
          <w:i/>
          <w:sz w:val="24"/>
          <w:szCs w:val="24"/>
        </w:rPr>
        <w:t>in situ</w:t>
      </w:r>
      <w:r w:rsidRPr="00FE282E">
        <w:rPr>
          <w:rFonts w:ascii="Palatino Linotype" w:hAnsi="Palatino Linotype"/>
          <w:sz w:val="24"/>
          <w:szCs w:val="24"/>
        </w:rPr>
        <w:t>, esto derivado de la sobrecarga de trabajo que tiene por las solicitudes de información recibidas; asimismo, refirió que cuenta con muy poco personal para la atención de solicitudes, quienes no se dan abasto por el cúmulo de información de la cual se tiene que hacer entrega; por lo que, se propuso el cambio de modalidad, con la finalidad de no entorpecer el derecho de acceso a la información del particular, tal como se muestra a continuación:</w:t>
      </w:r>
    </w:p>
    <w:p w:rsidR="00A20CDE" w:rsidRPr="00FE282E" w:rsidRDefault="00A20CDE" w:rsidP="00A20CDE">
      <w:pPr>
        <w:spacing w:line="360" w:lineRule="auto"/>
        <w:jc w:val="center"/>
        <w:rPr>
          <w:rFonts w:ascii="Palatino Linotype" w:hAnsi="Palatino Linotype" w:cs="Calibri"/>
          <w:sz w:val="24"/>
          <w:szCs w:val="24"/>
        </w:rPr>
      </w:pPr>
      <w:r w:rsidRPr="00FE282E">
        <w:rPr>
          <w:noProof/>
          <w:lang w:eastAsia="es-MX"/>
        </w:rPr>
        <w:drawing>
          <wp:inline distT="0" distB="0" distL="0" distR="0" wp14:anchorId="0DC09D89" wp14:editId="46AB346C">
            <wp:extent cx="5569366" cy="344658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srcRect l="21167" t="22823" r="17158" b="9330"/>
                    <a:stretch/>
                  </pic:blipFill>
                  <pic:spPr bwMode="auto">
                    <a:xfrm>
                      <a:off x="0" y="0"/>
                      <a:ext cx="5590482" cy="3459653"/>
                    </a:xfrm>
                    <a:prstGeom prst="rect">
                      <a:avLst/>
                    </a:prstGeom>
                    <a:ln>
                      <a:noFill/>
                    </a:ln>
                    <a:extLst>
                      <a:ext uri="{53640926-AAD7-44D8-BBD7-CCE9431645EC}">
                        <a14:shadowObscured xmlns:a14="http://schemas.microsoft.com/office/drawing/2010/main"/>
                      </a:ext>
                    </a:extLst>
                  </pic:spPr>
                </pic:pic>
              </a:graphicData>
            </a:graphic>
          </wp:inline>
        </w:drawing>
      </w:r>
    </w:p>
    <w:p w:rsidR="00F41C97" w:rsidRPr="00FE282E" w:rsidRDefault="00A20CDE" w:rsidP="00CE7BA5">
      <w:pPr>
        <w:spacing w:before="240" w:after="240" w:line="360" w:lineRule="auto"/>
        <w:jc w:val="center"/>
        <w:rPr>
          <w:rFonts w:ascii="Palatino Linotype" w:hAnsi="Palatino Linotype" w:cs="Arial"/>
          <w:sz w:val="24"/>
          <w:szCs w:val="24"/>
        </w:rPr>
      </w:pPr>
      <w:r w:rsidRPr="00FE282E">
        <w:rPr>
          <w:noProof/>
          <w:lang w:eastAsia="es-MX"/>
        </w:rPr>
        <w:lastRenderedPageBreak/>
        <w:drawing>
          <wp:inline distT="0" distB="0" distL="0" distR="0" wp14:anchorId="0C35BD33" wp14:editId="089DF7C8">
            <wp:extent cx="5442814" cy="3466681"/>
            <wp:effectExtent l="0" t="0" r="5715"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l="24553" t="13726" r="17156" b="20275"/>
                    <a:stretch/>
                  </pic:blipFill>
                  <pic:spPr bwMode="auto">
                    <a:xfrm>
                      <a:off x="0" y="0"/>
                      <a:ext cx="5463573" cy="3479903"/>
                    </a:xfrm>
                    <a:prstGeom prst="rect">
                      <a:avLst/>
                    </a:prstGeom>
                    <a:ln>
                      <a:noFill/>
                    </a:ln>
                    <a:extLst>
                      <a:ext uri="{53640926-AAD7-44D8-BBD7-CCE9431645EC}">
                        <a14:shadowObscured xmlns:a14="http://schemas.microsoft.com/office/drawing/2010/main"/>
                      </a:ext>
                    </a:extLst>
                  </pic:spPr>
                </pic:pic>
              </a:graphicData>
            </a:graphic>
          </wp:inline>
        </w:drawing>
      </w:r>
    </w:p>
    <w:p w:rsidR="00CE7BA5" w:rsidRPr="00FE282E" w:rsidRDefault="00CE7BA5" w:rsidP="00CE7BA5">
      <w:pPr>
        <w:spacing w:before="240" w:after="240" w:line="360" w:lineRule="auto"/>
        <w:jc w:val="center"/>
        <w:rPr>
          <w:rFonts w:ascii="Palatino Linotype" w:hAnsi="Palatino Linotype" w:cs="Arial"/>
          <w:sz w:val="24"/>
          <w:szCs w:val="24"/>
        </w:rPr>
      </w:pPr>
      <w:r w:rsidRPr="00FE282E">
        <w:rPr>
          <w:noProof/>
          <w:lang w:eastAsia="es-MX"/>
        </w:rPr>
        <w:drawing>
          <wp:inline distT="0" distB="0" distL="0" distR="0" wp14:anchorId="78519265" wp14:editId="6E0F7AE2">
            <wp:extent cx="5425344" cy="2898949"/>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l="24295" t="20360" r="17591" b="24440"/>
                    <a:stretch/>
                  </pic:blipFill>
                  <pic:spPr bwMode="auto">
                    <a:xfrm>
                      <a:off x="0" y="0"/>
                      <a:ext cx="5443691" cy="2908752"/>
                    </a:xfrm>
                    <a:prstGeom prst="rect">
                      <a:avLst/>
                    </a:prstGeom>
                    <a:ln>
                      <a:noFill/>
                    </a:ln>
                    <a:extLst>
                      <a:ext uri="{53640926-AAD7-44D8-BBD7-CCE9431645EC}">
                        <a14:shadowObscured xmlns:a14="http://schemas.microsoft.com/office/drawing/2010/main"/>
                      </a:ext>
                    </a:extLst>
                  </pic:spPr>
                </pic:pic>
              </a:graphicData>
            </a:graphic>
          </wp:inline>
        </w:drawing>
      </w:r>
    </w:p>
    <w:p w:rsidR="00AF15A2" w:rsidRPr="00FE282E" w:rsidRDefault="00AF15A2" w:rsidP="00AF15A2">
      <w:pPr>
        <w:spacing w:line="360" w:lineRule="auto"/>
        <w:jc w:val="both"/>
        <w:rPr>
          <w:rFonts w:ascii="Palatino Linotype" w:hAnsi="Palatino Linotype" w:cs="Calibri"/>
          <w:sz w:val="24"/>
          <w:szCs w:val="24"/>
        </w:rPr>
      </w:pPr>
      <w:r w:rsidRPr="00FE282E">
        <w:rPr>
          <w:rFonts w:ascii="Palatino Linotype" w:hAnsi="Palatino Linotype" w:cs="Calibri"/>
          <w:sz w:val="24"/>
          <w:szCs w:val="24"/>
        </w:rPr>
        <w:t xml:space="preserve">Bajo tal premisa, el numeral 158 de la Ley de Transparencia y Acceso a la Información Pública del Estado de México y Municipios, señala que cuando lo determine el Sujeto </w:t>
      </w:r>
      <w:r w:rsidRPr="00FE282E">
        <w:rPr>
          <w:rFonts w:ascii="Palatino Linotype" w:hAnsi="Palatino Linotype" w:cs="Calibri"/>
          <w:sz w:val="24"/>
          <w:szCs w:val="24"/>
        </w:rPr>
        <w:lastRenderedPageBreak/>
        <w:t>Obligado podrá solicitar el cambio de modalidad in situ (consulta directa),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óbice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rsidR="00AF15A2" w:rsidRPr="00FE282E" w:rsidRDefault="00AF15A2" w:rsidP="00AF15A2">
      <w:pPr>
        <w:spacing w:line="360" w:lineRule="auto"/>
        <w:jc w:val="both"/>
        <w:rPr>
          <w:rFonts w:ascii="Palatino Linotype" w:hAnsi="Palatino Linotype" w:cs="Calibri"/>
          <w:sz w:val="24"/>
          <w:szCs w:val="24"/>
        </w:rPr>
      </w:pPr>
      <w:r w:rsidRPr="00FE282E">
        <w:rPr>
          <w:rFonts w:ascii="Palatino Linotype" w:hAnsi="Palatino Linotype" w:cs="Calibri"/>
          <w:sz w:val="24"/>
          <w:szCs w:val="24"/>
        </w:rPr>
        <w:t xml:space="preserve">Así también, del alcance remitido por el sujeto obligado se denota que se actualizan los supuestos establecidos en el numeral 158 y 164, por lo que procede el cambio de modalidad de entrega vía in situ; asimismo, en el mismo alcance se le da a conocer al </w:t>
      </w:r>
      <w:r w:rsidRPr="00FE282E">
        <w:rPr>
          <w:rFonts w:ascii="Palatino Linotype" w:hAnsi="Palatino Linotype" w:cs="Calibri"/>
          <w:b/>
          <w:sz w:val="24"/>
          <w:szCs w:val="24"/>
        </w:rPr>
        <w:t>RECURRENTE</w:t>
      </w:r>
      <w:r w:rsidRPr="00FE282E">
        <w:rPr>
          <w:rFonts w:ascii="Palatino Linotype" w:hAnsi="Palatino Linotype" w:cs="Calibri"/>
          <w:sz w:val="24"/>
          <w:szCs w:val="24"/>
        </w:rPr>
        <w:t>, el lugar, días y horas en las que podrá asistir para la entrega de la información.</w:t>
      </w:r>
    </w:p>
    <w:p w:rsidR="00AF15A2" w:rsidRPr="00FE282E" w:rsidRDefault="00AF15A2" w:rsidP="00AF15A2">
      <w:pPr>
        <w:spacing w:line="360" w:lineRule="auto"/>
        <w:jc w:val="both"/>
        <w:rPr>
          <w:rFonts w:ascii="Palatino Linotype" w:hAnsi="Palatino Linotype" w:cs="Calibri"/>
          <w:sz w:val="24"/>
          <w:szCs w:val="24"/>
        </w:rPr>
      </w:pPr>
      <w:r w:rsidRPr="00FE282E">
        <w:rPr>
          <w:rFonts w:ascii="Palatino Linotype" w:hAnsi="Palatino Linotype" w:cs="Calibri"/>
          <w:sz w:val="24"/>
          <w:szCs w:val="24"/>
        </w:rPr>
        <w:t>En ese contexto,</w:t>
      </w:r>
      <w:r w:rsidRPr="00FE282E">
        <w:rPr>
          <w:rFonts w:ascii="Palatino Linotype" w:hAnsi="Palatino Linotype" w:cs="Calibri"/>
          <w:b/>
          <w:sz w:val="24"/>
          <w:szCs w:val="24"/>
        </w:rPr>
        <w:t xml:space="preserve"> EL SUJETO OBLIGADO</w:t>
      </w:r>
      <w:r w:rsidRPr="00FE282E">
        <w:rPr>
          <w:rFonts w:ascii="Palatino Linotype" w:hAnsi="Palatino Linotype" w:cs="Calibri"/>
          <w:sz w:val="24"/>
          <w:szCs w:val="24"/>
        </w:rPr>
        <w:t xml:space="preserve"> manifestó que, si bien es cierto que existen servidores públicos habilitados dentro de las distintas áreas que conforman su administración orgánica, también cierto es que dichos servidores públicos no realizan únicamente funciones de naturaleza de acceso a la información, sino que también tienen encomendadas funciones respectivas del área administrativa a la que se encuentran adscritos, y que derivado de las solicitudes de información se aprecia un alto volumen de búsqueda y procesamiento de información, lo que acarrearía una carga de trabajo excesiva a los servidores públicos, obligándolos a dejar de atender sus otras funciones, por lo cual se sobrepasan las capacidades administrativas y humanas de las Unidades Administrativas del sujeto obligado para dar respuesta a las </w:t>
      </w:r>
      <w:r w:rsidRPr="00FE282E">
        <w:rPr>
          <w:rFonts w:ascii="Palatino Linotype" w:hAnsi="Palatino Linotype" w:cs="Calibri"/>
          <w:sz w:val="24"/>
          <w:szCs w:val="24"/>
        </w:rPr>
        <w:lastRenderedPageBreak/>
        <w:t>solicitudes de información, por ello resulta necesario señalar cual es la figura del servidor público habilitado, establecida en la fracción XXXIX del artículo 3 del a Ley de Transparencia local, y que a la letra estipula lo siguiente:</w:t>
      </w:r>
    </w:p>
    <w:p w:rsidR="00AF15A2" w:rsidRPr="00FE282E" w:rsidRDefault="00AF15A2" w:rsidP="006B321B">
      <w:pPr>
        <w:spacing w:after="0" w:line="240" w:lineRule="auto"/>
        <w:ind w:left="851" w:right="902"/>
        <w:jc w:val="both"/>
        <w:rPr>
          <w:rFonts w:ascii="Palatino Linotype" w:hAnsi="Palatino Linotype" w:cs="Calibri"/>
          <w:i/>
        </w:rPr>
      </w:pPr>
      <w:r w:rsidRPr="00FE282E">
        <w:rPr>
          <w:rFonts w:ascii="Palatino Linotype" w:hAnsi="Palatino Linotype" w:cs="Calibri"/>
          <w:b/>
          <w:i/>
        </w:rPr>
        <w:t>Artículo 3.</w:t>
      </w:r>
      <w:r w:rsidRPr="00FE282E">
        <w:rPr>
          <w:rFonts w:ascii="Palatino Linotype" w:hAnsi="Palatino Linotype" w:cs="Calibri"/>
          <w:i/>
        </w:rPr>
        <w:t xml:space="preserve"> Para los efectos de la presente Ley se entenderá por:</w:t>
      </w:r>
    </w:p>
    <w:p w:rsidR="00AF15A2" w:rsidRPr="00FE282E" w:rsidRDefault="00AF15A2" w:rsidP="006B321B">
      <w:pPr>
        <w:spacing w:after="0" w:line="240" w:lineRule="auto"/>
        <w:ind w:left="851" w:right="902"/>
        <w:jc w:val="both"/>
        <w:rPr>
          <w:rFonts w:ascii="Palatino Linotype" w:hAnsi="Palatino Linotype" w:cs="Calibri"/>
          <w:i/>
        </w:rPr>
      </w:pPr>
      <w:r w:rsidRPr="00FE282E">
        <w:rPr>
          <w:rFonts w:ascii="Palatino Linotype" w:hAnsi="Palatino Linotype" w:cs="Calibri"/>
          <w:i/>
        </w:rPr>
        <w:t>(…)</w:t>
      </w:r>
    </w:p>
    <w:p w:rsidR="00AF15A2" w:rsidRPr="00FE282E" w:rsidRDefault="00AF15A2" w:rsidP="006B321B">
      <w:pPr>
        <w:spacing w:after="0" w:line="240" w:lineRule="auto"/>
        <w:ind w:left="851" w:right="902"/>
        <w:jc w:val="both"/>
        <w:rPr>
          <w:rFonts w:ascii="Palatino Linotype" w:hAnsi="Palatino Linotype" w:cs="Calibri"/>
          <w:i/>
        </w:rPr>
      </w:pPr>
      <w:r w:rsidRPr="00FE282E">
        <w:rPr>
          <w:rFonts w:ascii="Palatino Linotype" w:hAnsi="Palatino Linotype" w:cs="Calibri"/>
          <w:b/>
          <w:i/>
        </w:rPr>
        <w:t>XXXIX.</w:t>
      </w:r>
      <w:r w:rsidRPr="00FE282E">
        <w:rPr>
          <w:rFonts w:ascii="Palatino Linotype" w:hAnsi="Palatino Linotype" w:cs="Calibri"/>
          <w:i/>
        </w:rPr>
        <w:t xml:space="preserve">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AF15A2" w:rsidRPr="00FE282E" w:rsidRDefault="00AF15A2" w:rsidP="006B321B">
      <w:pPr>
        <w:spacing w:after="0" w:line="240" w:lineRule="auto"/>
        <w:ind w:left="851" w:right="902"/>
        <w:jc w:val="both"/>
        <w:rPr>
          <w:rFonts w:ascii="Palatino Linotype" w:hAnsi="Palatino Linotype" w:cs="Calibri"/>
          <w:i/>
        </w:rPr>
      </w:pPr>
      <w:r w:rsidRPr="00FE282E">
        <w:rPr>
          <w:rFonts w:ascii="Palatino Linotype" w:hAnsi="Palatino Linotype" w:cs="Calibri"/>
          <w:i/>
        </w:rPr>
        <w:t>(…)</w:t>
      </w:r>
    </w:p>
    <w:p w:rsidR="00AF15A2" w:rsidRPr="00FE282E" w:rsidRDefault="00AF15A2" w:rsidP="006B321B">
      <w:pPr>
        <w:spacing w:before="100" w:beforeAutospacing="1" w:after="100" w:afterAutospacing="1" w:line="360" w:lineRule="auto"/>
        <w:jc w:val="both"/>
        <w:rPr>
          <w:rFonts w:ascii="Palatino Linotype" w:hAnsi="Palatino Linotype" w:cs="Calibri"/>
          <w:sz w:val="24"/>
          <w:szCs w:val="24"/>
        </w:rPr>
      </w:pPr>
      <w:r w:rsidRPr="00FE282E">
        <w:rPr>
          <w:rFonts w:ascii="Palatino Linotype" w:hAnsi="Palatino Linotype" w:cs="Calibri"/>
          <w:sz w:val="24"/>
          <w:szCs w:val="24"/>
        </w:rPr>
        <w:t>Como se puede observar del numeral invocado, la figura del servidor público habilitado consiste en una persona que forma parte de las distintas áreas administrativas que integran la administración de las Dependencias Públicas, que se encarga de apoyar, gestionar y entregar la información o datos peticionados por la Unidad de Transparencia de los sujetos obligados, para así poder dar contestación a las solicitudes de acceso a la información, lo que acredita las manifestaciones referentes a que dichos servidores públicos, realizan distintas funciones y atribuciones, las cuales son diversas a las encomendadas en materia de transparencia y acceso a la información.</w:t>
      </w:r>
    </w:p>
    <w:p w:rsidR="00AF15A2" w:rsidRPr="00FE282E" w:rsidRDefault="00AF15A2" w:rsidP="00AF15A2">
      <w:pPr>
        <w:spacing w:line="360" w:lineRule="auto"/>
        <w:jc w:val="both"/>
        <w:rPr>
          <w:rFonts w:ascii="Palatino Linotype" w:hAnsi="Palatino Linotype" w:cs="Calibri"/>
          <w:sz w:val="24"/>
          <w:szCs w:val="24"/>
        </w:rPr>
      </w:pPr>
      <w:r w:rsidRPr="00FE282E">
        <w:rPr>
          <w:rFonts w:ascii="Palatino Linotype" w:hAnsi="Palatino Linotype" w:cs="Calibri"/>
          <w:sz w:val="24"/>
          <w:szCs w:val="24"/>
        </w:rPr>
        <w:t xml:space="preserve">Manifestaciones que, a consideración de este Órgano Garante, resultan atendibles, toda vez que, como bien lo refiere </w:t>
      </w:r>
      <w:r w:rsidRPr="00FE282E">
        <w:rPr>
          <w:rFonts w:ascii="Palatino Linotype" w:hAnsi="Palatino Linotype" w:cs="Calibri"/>
          <w:b/>
          <w:sz w:val="24"/>
          <w:szCs w:val="24"/>
        </w:rPr>
        <w:t>EL SUJETO OBLIGADO</w:t>
      </w:r>
      <w:r w:rsidRPr="00FE282E">
        <w:rPr>
          <w:rFonts w:ascii="Palatino Linotype" w:hAnsi="Palatino Linotype" w:cs="Calibri"/>
          <w:sz w:val="24"/>
          <w:szCs w:val="24"/>
        </w:rPr>
        <w:t xml:space="preserve">, el procedimiento de acceso a la información, encuentra verificativo en el Titulo Séptimo Acceso a la Información Pública de la Ley de la materia, en el cual se establecen los requisitos que deben contener las solicitudes de información, así como el trámite que debe realizar la Unidad de Transparencia para dar atención a las diversas  solicitudes, señalando que se deben </w:t>
      </w:r>
      <w:r w:rsidRPr="00FE282E">
        <w:rPr>
          <w:rFonts w:ascii="Palatino Linotype" w:hAnsi="Palatino Linotype" w:cs="Calibri"/>
          <w:sz w:val="24"/>
          <w:szCs w:val="24"/>
        </w:rPr>
        <w:lastRenderedPageBreak/>
        <w:t xml:space="preserve">turnar a los servidores públicos habilitados designados en las distintas áreas que pudieran contar con la información peticionada de acuerdo con sus funciones y atribuciones y en el supuesto de que la información implique realizar un análisis, estudio o procesamiento de documentos cuya entrega o reproducción sobrepase las capacidades técnicas, administrativas y humanas del sujeto obligado para cumplir con la solicitud, en los plazos establecidos para tales efectos, se podrá poner a disposición del solicitante los documentos </w:t>
      </w:r>
      <w:r w:rsidRPr="00FE282E">
        <w:rPr>
          <w:rFonts w:ascii="Palatino Linotype" w:hAnsi="Palatino Linotype" w:cs="Calibri"/>
          <w:i/>
          <w:sz w:val="24"/>
          <w:szCs w:val="24"/>
        </w:rPr>
        <w:t>in situ</w:t>
      </w:r>
      <w:r w:rsidRPr="00FE282E">
        <w:rPr>
          <w:rFonts w:ascii="Palatino Linotype" w:hAnsi="Palatino Linotype" w:cs="Calibri"/>
          <w:sz w:val="24"/>
          <w:szCs w:val="24"/>
        </w:rPr>
        <w:t>, es decir, en consulta directa, salvo la información clasificada.</w:t>
      </w:r>
    </w:p>
    <w:p w:rsidR="00AF15A2" w:rsidRPr="00FE282E" w:rsidRDefault="00AF15A2" w:rsidP="00AF15A2">
      <w:pPr>
        <w:spacing w:line="360" w:lineRule="auto"/>
        <w:jc w:val="both"/>
        <w:rPr>
          <w:rFonts w:ascii="Palatino Linotype" w:hAnsi="Palatino Linotype" w:cs="Calibri"/>
          <w:sz w:val="24"/>
          <w:szCs w:val="24"/>
        </w:rPr>
      </w:pPr>
      <w:r w:rsidRPr="00FE282E">
        <w:rPr>
          <w:rFonts w:ascii="Palatino Linotype" w:hAnsi="Palatino Linotype" w:cs="Calibri"/>
          <w:sz w:val="24"/>
          <w:szCs w:val="24"/>
        </w:rPr>
        <w:t>Con base en las consideraciones anteriores, se puede concluir que efectivamente la normatividad en la materia dispone que los servidores públicos habilitados son los responsables de hacer entrega de la información peticionada al formar parte de las distintas Unidades Administrativas que tienen la información, y que en el supuesto que, para dar atención a la solicitud de información se deba realizar un análisis, estudio o procesamiento de documentos que sobrepase las capacidades técnicas o humanas, se contempla la posibilidad de poner a disposición del solicitante los documentos que contengan la información en consulta directa; lo que se traduce en la facultad de poder hacer cambio de modalidad de entrega de la información.</w:t>
      </w:r>
    </w:p>
    <w:p w:rsidR="00AF15A2" w:rsidRPr="00FE282E" w:rsidRDefault="00AF15A2" w:rsidP="00BC755B">
      <w:pPr>
        <w:spacing w:before="100" w:beforeAutospacing="1" w:after="100" w:afterAutospacing="1" w:line="360" w:lineRule="auto"/>
        <w:jc w:val="both"/>
        <w:rPr>
          <w:rFonts w:ascii="Palatino Linotype" w:hAnsi="Palatino Linotype" w:cs="Arial"/>
          <w:sz w:val="24"/>
          <w:szCs w:val="24"/>
        </w:rPr>
      </w:pPr>
      <w:r w:rsidRPr="00FE282E">
        <w:rPr>
          <w:rFonts w:ascii="Palatino Linotype" w:hAnsi="Palatino Linotype" w:cs="Arial"/>
          <w:sz w:val="24"/>
          <w:szCs w:val="24"/>
        </w:rPr>
        <w:t>Por lo tanto, derivado de lo manifestado por Titular de la Unidad de Transparencia en el oficio número 210C280106001L/</w:t>
      </w:r>
      <w:r w:rsidR="00BC755B" w:rsidRPr="00FE282E">
        <w:rPr>
          <w:rFonts w:ascii="Palatino Linotype" w:hAnsi="Palatino Linotype" w:cs="Arial"/>
          <w:sz w:val="24"/>
          <w:szCs w:val="24"/>
        </w:rPr>
        <w:t>4020</w:t>
      </w:r>
      <w:r w:rsidRPr="00FE282E">
        <w:rPr>
          <w:rFonts w:ascii="Palatino Linotype" w:hAnsi="Palatino Linotype" w:cs="Arial"/>
          <w:sz w:val="24"/>
          <w:szCs w:val="24"/>
        </w:rPr>
        <w:t xml:space="preserve">/2019, </w:t>
      </w:r>
      <w:r w:rsidR="00344BD3">
        <w:rPr>
          <w:rFonts w:ascii="Palatino Linotype" w:hAnsi="Palatino Linotype" w:cs="Arial"/>
          <w:sz w:val="24"/>
          <w:szCs w:val="24"/>
        </w:rPr>
        <w:t>se</w:t>
      </w:r>
      <w:r w:rsidRPr="00FE282E">
        <w:rPr>
          <w:rFonts w:ascii="Palatino Linotype" w:hAnsi="Palatino Linotype" w:cs="Arial"/>
          <w:sz w:val="24"/>
          <w:szCs w:val="24"/>
        </w:rPr>
        <w:t xml:space="preserve"> considera procedente el cambio de modalidad solicitado por </w:t>
      </w:r>
      <w:r w:rsidRPr="00FE282E">
        <w:rPr>
          <w:rFonts w:ascii="Palatino Linotype" w:hAnsi="Palatino Linotype" w:cs="Arial"/>
          <w:b/>
          <w:sz w:val="24"/>
          <w:szCs w:val="24"/>
        </w:rPr>
        <w:t>EL SUJETO OBLIGADO</w:t>
      </w:r>
      <w:r w:rsidRPr="00FE282E">
        <w:rPr>
          <w:rFonts w:ascii="Palatino Linotype" w:hAnsi="Palatino Linotype" w:cs="Arial"/>
          <w:sz w:val="24"/>
          <w:szCs w:val="24"/>
        </w:rPr>
        <w:t xml:space="preserve"> para hacer entrega de la información requerida por el particular, en versión pública de ser procedente, en virtud de lo argumentado en líneas anteriores y privilegiando el principio de máxima publicidad.</w:t>
      </w:r>
    </w:p>
    <w:p w:rsidR="00AF15A2" w:rsidRPr="00FE282E" w:rsidRDefault="00AF15A2" w:rsidP="00AF15A2">
      <w:pPr>
        <w:spacing w:line="360" w:lineRule="auto"/>
        <w:jc w:val="both"/>
        <w:rPr>
          <w:rFonts w:ascii="Palatino Linotype" w:hAnsi="Palatino Linotype" w:cs="Arial"/>
          <w:sz w:val="24"/>
          <w:szCs w:val="24"/>
        </w:rPr>
      </w:pPr>
      <w:r w:rsidRPr="00FE282E">
        <w:rPr>
          <w:rFonts w:ascii="Palatino Linotype" w:hAnsi="Palatino Linotype" w:cs="Arial"/>
          <w:sz w:val="24"/>
          <w:szCs w:val="24"/>
        </w:rPr>
        <w:lastRenderedPageBreak/>
        <w:t xml:space="preserve">Es así que, si del contenido de los documentos de los cuales se permita la consulta directa, se adviertan datos personales susceptibles de ser testados, éstos deberán ser entregados en </w:t>
      </w:r>
      <w:r w:rsidRPr="00FE282E">
        <w:rPr>
          <w:rFonts w:ascii="Palatino Linotype" w:hAnsi="Palatino Linotype" w:cs="Arial"/>
          <w:b/>
          <w:sz w:val="24"/>
          <w:szCs w:val="24"/>
        </w:rPr>
        <w:t>versión pública</w:t>
      </w:r>
      <w:r w:rsidRPr="00FE282E">
        <w:rPr>
          <w:rFonts w:ascii="Palatino Linotype" w:hAnsi="Palatino Linotype" w:cs="Arial"/>
          <w:sz w:val="24"/>
          <w:szCs w:val="24"/>
        </w:rPr>
        <w:t>; pues, el</w:t>
      </w:r>
      <w:r w:rsidRPr="00FE282E">
        <w:rPr>
          <w:rFonts w:ascii="Palatino Linotype" w:hAnsi="Palatino Linotype" w:cs="Arial"/>
          <w:bCs/>
          <w:sz w:val="24"/>
          <w:szCs w:val="24"/>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AF15A2" w:rsidRPr="00FE282E" w:rsidRDefault="00AF15A2" w:rsidP="00AF15A2">
      <w:pPr>
        <w:spacing w:line="360" w:lineRule="auto"/>
        <w:jc w:val="both"/>
        <w:rPr>
          <w:rFonts w:ascii="Palatino Linotype" w:hAnsi="Palatino Linotype" w:cs="Arial"/>
          <w:bCs/>
          <w:sz w:val="24"/>
          <w:szCs w:val="24"/>
        </w:rPr>
      </w:pPr>
      <w:r w:rsidRPr="00FE282E">
        <w:rPr>
          <w:rFonts w:ascii="Palatino Linotype" w:hAnsi="Palatino Linotype" w:cs="Arial"/>
          <w:bCs/>
          <w:sz w:val="24"/>
          <w:szCs w:val="24"/>
        </w:rPr>
        <w:t>A este respecto, los artículos 3, fracciones IX, XX, XXI y XLV; 51 y 52 de la Ley de Transparencia y Acceso a la Información Pública del Estado de México y Municipios establecen:</w:t>
      </w:r>
    </w:p>
    <w:p w:rsidR="00BC755B" w:rsidRPr="00FE282E" w:rsidRDefault="00BC755B" w:rsidP="00BC755B">
      <w:pPr>
        <w:spacing w:after="0" w:line="240" w:lineRule="auto"/>
        <w:ind w:left="851" w:right="901"/>
        <w:jc w:val="both"/>
        <w:rPr>
          <w:rFonts w:ascii="Palatino Linotype" w:hAnsi="Palatino Linotype"/>
          <w:i/>
        </w:rPr>
      </w:pPr>
      <w:r w:rsidRPr="00FE282E">
        <w:rPr>
          <w:rFonts w:ascii="Palatino Linotype" w:hAnsi="Palatino Linotype" w:cs="Arial"/>
          <w:b/>
          <w:bCs/>
          <w:i/>
          <w:noProof/>
        </w:rPr>
        <w:t>“</w:t>
      </w:r>
      <w:r w:rsidRPr="00FE282E">
        <w:rPr>
          <w:rFonts w:ascii="Palatino Linotype" w:hAnsi="Palatino Linotype" w:cs="Arial"/>
          <w:b/>
          <w:bCs/>
          <w:i/>
        </w:rPr>
        <w:t xml:space="preserve">Artículo 3. </w:t>
      </w:r>
      <w:r w:rsidRPr="00FE282E">
        <w:rPr>
          <w:rFonts w:ascii="Palatino Linotype" w:hAnsi="Palatino Linotype"/>
          <w:i/>
        </w:rPr>
        <w:t xml:space="preserve">Para los efectos de la presente Ley se entenderá por: </w:t>
      </w:r>
    </w:p>
    <w:p w:rsidR="00BC755B" w:rsidRPr="00FE282E" w:rsidRDefault="00BC755B" w:rsidP="00BC755B">
      <w:pPr>
        <w:spacing w:after="0" w:line="240" w:lineRule="auto"/>
        <w:ind w:left="851" w:right="899"/>
        <w:jc w:val="both"/>
        <w:rPr>
          <w:rFonts w:ascii="Palatino Linotype" w:hAnsi="Palatino Linotype" w:cs="Arial"/>
          <w:i/>
        </w:rPr>
      </w:pPr>
      <w:r w:rsidRPr="00FE282E">
        <w:rPr>
          <w:rFonts w:ascii="Palatino Linotype" w:hAnsi="Palatino Linotype" w:cs="Arial"/>
          <w:b/>
          <w:i/>
        </w:rPr>
        <w:t>IX.</w:t>
      </w:r>
      <w:r w:rsidRPr="00FE282E">
        <w:rPr>
          <w:rFonts w:ascii="Palatino Linotype" w:hAnsi="Palatino Linotype" w:cs="Arial"/>
          <w:i/>
        </w:rPr>
        <w:t xml:space="preserve"> </w:t>
      </w:r>
      <w:r w:rsidRPr="00FE282E">
        <w:rPr>
          <w:rFonts w:ascii="Palatino Linotype" w:hAnsi="Palatino Linotype" w:cs="Arial"/>
          <w:b/>
          <w:i/>
        </w:rPr>
        <w:t xml:space="preserve">Datos personales: </w:t>
      </w:r>
      <w:r w:rsidRPr="00FE282E">
        <w:rPr>
          <w:rFonts w:ascii="Palatino Linotype" w:hAnsi="Palatino Linotype" w:cs="Arial"/>
          <w:i/>
        </w:rPr>
        <w:t xml:space="preserve">La información concerniente a una persona, identificada o identificable según lo dispuesto por la Ley de </w:t>
      </w:r>
      <w:r w:rsidRPr="00FE282E">
        <w:rPr>
          <w:rFonts w:ascii="Palatino Linotype" w:hAnsi="Palatino Linotype"/>
          <w:i/>
        </w:rPr>
        <w:t>Protección</w:t>
      </w:r>
      <w:r w:rsidRPr="00FE282E">
        <w:rPr>
          <w:rFonts w:ascii="Palatino Linotype" w:hAnsi="Palatino Linotype" w:cs="Arial"/>
          <w:i/>
        </w:rPr>
        <w:t xml:space="preserve"> de Datos Personales del Estado de México; </w:t>
      </w:r>
    </w:p>
    <w:p w:rsidR="00BC755B" w:rsidRPr="00FE282E" w:rsidRDefault="00BC755B" w:rsidP="00BC755B">
      <w:pPr>
        <w:spacing w:after="0" w:line="240" w:lineRule="auto"/>
        <w:ind w:left="851" w:right="899"/>
        <w:jc w:val="both"/>
        <w:rPr>
          <w:rFonts w:ascii="Palatino Linotype" w:hAnsi="Palatino Linotype" w:cs="Arial"/>
          <w:i/>
        </w:rPr>
      </w:pPr>
      <w:r w:rsidRPr="00FE282E">
        <w:rPr>
          <w:rFonts w:ascii="Palatino Linotype" w:hAnsi="Palatino Linotype" w:cs="Arial"/>
          <w:b/>
          <w:i/>
        </w:rPr>
        <w:t>XX.</w:t>
      </w:r>
      <w:r w:rsidRPr="00FE282E">
        <w:rPr>
          <w:rFonts w:ascii="Palatino Linotype" w:hAnsi="Palatino Linotype" w:cs="Arial"/>
          <w:i/>
        </w:rPr>
        <w:t xml:space="preserve"> </w:t>
      </w:r>
      <w:r w:rsidRPr="00FE282E">
        <w:rPr>
          <w:rFonts w:ascii="Palatino Linotype" w:hAnsi="Palatino Linotype" w:cs="Arial"/>
          <w:b/>
          <w:i/>
        </w:rPr>
        <w:t>Información clasificada:</w:t>
      </w:r>
      <w:r w:rsidRPr="00FE282E">
        <w:rPr>
          <w:rFonts w:ascii="Palatino Linotype" w:hAnsi="Palatino Linotype" w:cs="Arial"/>
          <w:i/>
        </w:rPr>
        <w:t xml:space="preserve"> Aquella considerada por la presente Ley como reservada o confidencial; </w:t>
      </w:r>
    </w:p>
    <w:p w:rsidR="00BC755B" w:rsidRPr="00FE282E" w:rsidRDefault="00BC755B" w:rsidP="00BC755B">
      <w:pPr>
        <w:spacing w:after="0" w:line="240" w:lineRule="auto"/>
        <w:ind w:left="851" w:right="899"/>
        <w:jc w:val="both"/>
        <w:rPr>
          <w:rFonts w:ascii="Palatino Linotype" w:hAnsi="Palatino Linotype" w:cs="Arial"/>
          <w:i/>
        </w:rPr>
      </w:pPr>
      <w:r w:rsidRPr="00FE282E">
        <w:rPr>
          <w:rFonts w:ascii="Palatino Linotype" w:hAnsi="Palatino Linotype" w:cs="Arial"/>
          <w:b/>
          <w:i/>
        </w:rPr>
        <w:t>XXI.</w:t>
      </w:r>
      <w:r w:rsidRPr="00FE282E">
        <w:rPr>
          <w:rFonts w:ascii="Palatino Linotype" w:hAnsi="Palatino Linotype" w:cs="Arial"/>
          <w:i/>
        </w:rPr>
        <w:t xml:space="preserve"> </w:t>
      </w:r>
      <w:r w:rsidRPr="00FE282E">
        <w:rPr>
          <w:rFonts w:ascii="Palatino Linotype" w:hAnsi="Palatino Linotype" w:cs="Arial"/>
          <w:b/>
          <w:i/>
        </w:rPr>
        <w:t>Información confidencial</w:t>
      </w:r>
      <w:r w:rsidRPr="00FE282E">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BC755B" w:rsidRPr="00FE282E" w:rsidRDefault="00BC755B" w:rsidP="00BC755B">
      <w:pPr>
        <w:spacing w:after="0" w:line="240" w:lineRule="auto"/>
        <w:ind w:left="851" w:right="899"/>
        <w:jc w:val="both"/>
        <w:rPr>
          <w:rFonts w:ascii="Palatino Linotype" w:hAnsi="Palatino Linotype" w:cs="Arial"/>
          <w:i/>
        </w:rPr>
      </w:pPr>
      <w:r w:rsidRPr="00FE282E">
        <w:rPr>
          <w:rFonts w:ascii="Palatino Linotype" w:hAnsi="Palatino Linotype" w:cs="Arial"/>
          <w:b/>
          <w:i/>
        </w:rPr>
        <w:t>XLV. Versión pública:</w:t>
      </w:r>
      <w:r w:rsidRPr="00FE282E">
        <w:rPr>
          <w:rFonts w:ascii="Palatino Linotype" w:hAnsi="Palatino Linotype" w:cs="Arial"/>
          <w:i/>
        </w:rPr>
        <w:t xml:space="preserve"> Documento en el que se elimine, suprime o borra la información clasificada como reservada o confidencial para permitir su acceso. </w:t>
      </w:r>
    </w:p>
    <w:p w:rsidR="00BC755B" w:rsidRPr="00FE282E" w:rsidRDefault="00BC755B" w:rsidP="00BC755B">
      <w:pPr>
        <w:spacing w:after="0" w:line="240" w:lineRule="auto"/>
        <w:ind w:left="851" w:right="899"/>
        <w:jc w:val="both"/>
        <w:rPr>
          <w:rFonts w:ascii="Palatino Linotype" w:hAnsi="Palatino Linotype" w:cs="Arial"/>
          <w:i/>
        </w:rPr>
      </w:pPr>
      <w:r w:rsidRPr="00FE282E">
        <w:rPr>
          <w:rFonts w:ascii="Palatino Linotype" w:hAnsi="Palatino Linotype" w:cs="Arial"/>
          <w:b/>
          <w:i/>
        </w:rPr>
        <w:t>Artículo 51.</w:t>
      </w:r>
      <w:r w:rsidRPr="00FE282E">
        <w:rPr>
          <w:rFonts w:ascii="Palatino Linotype" w:hAnsi="Palatino Linotype" w:cs="Arial"/>
          <w:i/>
        </w:rPr>
        <w:t xml:space="preserve"> Los sujetos obligados designaran a un responsable para atender la Unidad de Transparencia, quien fungirá como enlace entre éstos y los solicitantes. Dicha Unidad será la encargada de tramitar internamente la solicitud de </w:t>
      </w:r>
      <w:r w:rsidRPr="00FE282E">
        <w:rPr>
          <w:rFonts w:ascii="Palatino Linotype" w:hAnsi="Palatino Linotype" w:cs="Arial"/>
          <w:i/>
        </w:rPr>
        <w:lastRenderedPageBreak/>
        <w:t xml:space="preserve">información </w:t>
      </w:r>
      <w:r w:rsidRPr="00FE282E">
        <w:rPr>
          <w:rFonts w:ascii="Palatino Linotype" w:hAnsi="Palatino Linotype" w:cs="Arial"/>
          <w:b/>
          <w:i/>
        </w:rPr>
        <w:t xml:space="preserve">y tendrá la responsabilidad de verificar en cada caso que la misma no sea confidencial o reservada. </w:t>
      </w:r>
      <w:r w:rsidRPr="00FE282E">
        <w:rPr>
          <w:rFonts w:ascii="Palatino Linotype" w:hAnsi="Palatino Linotype" w:cs="Arial"/>
          <w:i/>
        </w:rPr>
        <w:t xml:space="preserve">Dicha Unidad contará con las facultades internas necesarias para gestionar la atención a las solicitudes de información en los términos de la Ley General y la presente Ley. </w:t>
      </w:r>
    </w:p>
    <w:p w:rsidR="00BC755B" w:rsidRPr="00FE282E" w:rsidRDefault="00BC755B" w:rsidP="00BC755B">
      <w:pPr>
        <w:spacing w:after="0" w:line="240" w:lineRule="auto"/>
        <w:ind w:left="851" w:right="899"/>
        <w:jc w:val="both"/>
        <w:rPr>
          <w:rFonts w:ascii="Palatino Linotype" w:hAnsi="Palatino Linotype" w:cs="Arial"/>
          <w:i/>
        </w:rPr>
      </w:pPr>
      <w:r w:rsidRPr="00FE282E">
        <w:rPr>
          <w:rFonts w:ascii="Palatino Linotype" w:hAnsi="Palatino Linotype" w:cs="Arial"/>
          <w:b/>
          <w:i/>
        </w:rPr>
        <w:t>Artículo 52.</w:t>
      </w:r>
      <w:r w:rsidRPr="00FE282E">
        <w:rPr>
          <w:rFonts w:ascii="Palatino Linotype" w:hAnsi="Palatino Linotype" w:cs="Arial"/>
          <w:i/>
        </w:rPr>
        <w:t xml:space="preserve"> Las solicitudes de acceso a la información y las respuestas que se les dé, incluyendo, en su caso, </w:t>
      </w:r>
      <w:r w:rsidRPr="00FE282E">
        <w:rPr>
          <w:rFonts w:ascii="Palatino Linotype" w:hAnsi="Palatino Linotype" w:cs="Arial"/>
          <w:i/>
          <w:u w:val="single"/>
        </w:rPr>
        <w:t>la información entregada, así como las resoluciones a los recursos que en su caso se promuevan serán públicas, y de ser el caso que contenga datos personales que deban ser protegidos se podrá dar su acceso en su versión pública</w:t>
      </w:r>
      <w:r w:rsidRPr="00FE282E">
        <w:rPr>
          <w:rFonts w:ascii="Palatino Linotype" w:hAnsi="Palatino Linotype" w:cs="Arial"/>
          <w:i/>
        </w:rPr>
        <w:t>, siempre y cuando la resolución de referencia se someta a un proceso de disociación, es decir, no haga identificable al titular de tales datos personales.</w:t>
      </w:r>
      <w:r w:rsidRPr="00FE282E">
        <w:rPr>
          <w:rFonts w:ascii="Palatino Linotype" w:hAnsi="Palatino Linotype" w:cs="Arial"/>
          <w:bCs/>
          <w:i/>
          <w:noProof/>
        </w:rPr>
        <w:t>”</w:t>
      </w:r>
    </w:p>
    <w:p w:rsidR="00BC755B" w:rsidRPr="00FE282E" w:rsidRDefault="00BC755B" w:rsidP="00BC755B">
      <w:pPr>
        <w:spacing w:after="0" w:line="240" w:lineRule="auto"/>
        <w:ind w:right="899" w:firstLine="708"/>
        <w:jc w:val="both"/>
        <w:rPr>
          <w:rFonts w:ascii="Palatino Linotype" w:hAnsi="Palatino Linotype" w:cs="Arial"/>
        </w:rPr>
      </w:pPr>
      <w:r w:rsidRPr="00FE282E">
        <w:rPr>
          <w:rFonts w:ascii="Palatino Linotype" w:hAnsi="Palatino Linotype" w:cs="Arial"/>
        </w:rPr>
        <w:t>(Énfasis añadido)</w:t>
      </w:r>
    </w:p>
    <w:p w:rsidR="00BC755B" w:rsidRPr="00FE282E" w:rsidRDefault="00BC755B" w:rsidP="00BC755B">
      <w:pPr>
        <w:spacing w:before="100" w:beforeAutospacing="1" w:after="100" w:afterAutospacing="1" w:line="360" w:lineRule="auto"/>
        <w:jc w:val="both"/>
        <w:rPr>
          <w:rFonts w:ascii="Palatino Linotype" w:hAnsi="Palatino Linotype" w:cs="Arial"/>
          <w:sz w:val="24"/>
          <w:szCs w:val="24"/>
        </w:rPr>
      </w:pPr>
      <w:r w:rsidRPr="00FE282E">
        <w:rPr>
          <w:rFonts w:ascii="Palatino Linotype"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BC755B" w:rsidRPr="00FE282E" w:rsidRDefault="00BC755B" w:rsidP="00BC755B">
      <w:pPr>
        <w:spacing w:after="0" w:line="240" w:lineRule="auto"/>
        <w:ind w:left="851" w:right="902"/>
        <w:jc w:val="both"/>
        <w:rPr>
          <w:rFonts w:ascii="Palatino Linotype" w:eastAsia="Arial Unicode MS" w:hAnsi="Palatino Linotype" w:cs="Arial"/>
          <w:i/>
        </w:rPr>
      </w:pPr>
      <w:r w:rsidRPr="00FE282E">
        <w:rPr>
          <w:rFonts w:ascii="Palatino Linotype" w:eastAsia="Arial Unicode MS" w:hAnsi="Palatino Linotype" w:cs="Arial"/>
          <w:b/>
          <w:i/>
        </w:rPr>
        <w:t>“Artículo 22.</w:t>
      </w:r>
      <w:r w:rsidRPr="00FE282E">
        <w:rPr>
          <w:rFonts w:ascii="Palatino Linotype" w:eastAsia="Arial Unicode MS"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  </w:t>
      </w:r>
    </w:p>
    <w:p w:rsidR="00BC755B" w:rsidRPr="00FE282E" w:rsidRDefault="00BC755B" w:rsidP="00BC755B">
      <w:pPr>
        <w:spacing w:after="0" w:line="240" w:lineRule="auto"/>
        <w:ind w:left="851" w:right="902"/>
        <w:jc w:val="both"/>
        <w:rPr>
          <w:rFonts w:ascii="Palatino Linotype" w:eastAsia="Arial Unicode MS" w:hAnsi="Palatino Linotype" w:cs="Arial"/>
          <w:i/>
        </w:rPr>
      </w:pPr>
      <w:r w:rsidRPr="00FE282E">
        <w:rPr>
          <w:rFonts w:ascii="Palatino Linotype" w:eastAsia="Arial Unicode MS" w:hAnsi="Palatino Linotype" w:cs="Arial"/>
          <w:b/>
          <w:i/>
        </w:rPr>
        <w:t>Artículo 38.</w:t>
      </w:r>
      <w:r w:rsidRPr="00FE282E">
        <w:rPr>
          <w:rFonts w:ascii="Palatino Linotype" w:eastAsia="Arial Unicode MS"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E282E">
        <w:rPr>
          <w:rFonts w:ascii="Palatino Linotype" w:eastAsia="Arial Unicode MS" w:hAnsi="Palatino Linotype" w:cs="Arial"/>
          <w:b/>
          <w:i/>
        </w:rPr>
        <w:t>”</w:t>
      </w:r>
      <w:r w:rsidRPr="00FE282E">
        <w:rPr>
          <w:rFonts w:ascii="Palatino Linotype" w:eastAsia="Arial Unicode MS" w:hAnsi="Palatino Linotype" w:cs="Arial"/>
          <w:i/>
        </w:rPr>
        <w:t xml:space="preserve"> </w:t>
      </w:r>
    </w:p>
    <w:p w:rsidR="00BC755B" w:rsidRPr="00FE282E" w:rsidRDefault="00BC755B" w:rsidP="00BC755B">
      <w:pPr>
        <w:spacing w:before="100" w:beforeAutospacing="1" w:after="100" w:afterAutospacing="1" w:line="360" w:lineRule="auto"/>
        <w:jc w:val="both"/>
        <w:rPr>
          <w:rFonts w:ascii="Palatino Linotype" w:hAnsi="Palatino Linotype" w:cs="Arial"/>
          <w:sz w:val="24"/>
          <w:szCs w:val="24"/>
        </w:rPr>
      </w:pPr>
      <w:r w:rsidRPr="00FE282E">
        <w:rPr>
          <w:rFonts w:ascii="Palatino Linotype" w:hAnsi="Palatino Linotype" w:cs="Arial"/>
          <w:sz w:val="24"/>
          <w:szCs w:val="24"/>
        </w:rPr>
        <w:lastRenderedPageBreak/>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BC755B" w:rsidRPr="00FE282E" w:rsidRDefault="00BC755B" w:rsidP="00BC755B">
      <w:pPr>
        <w:spacing w:line="360" w:lineRule="auto"/>
        <w:jc w:val="both"/>
        <w:rPr>
          <w:rFonts w:ascii="Palatino Linotype" w:hAnsi="Palatino Linotype" w:cs="Arial"/>
          <w:sz w:val="24"/>
          <w:szCs w:val="24"/>
        </w:rPr>
      </w:pPr>
      <w:r w:rsidRPr="00FE282E">
        <w:rPr>
          <w:rFonts w:ascii="Palatino Linotype" w:hAnsi="Palatino Linotype" w:cs="Arial"/>
          <w:sz w:val="24"/>
          <w:szCs w:val="24"/>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FE282E">
        <w:rPr>
          <w:rFonts w:ascii="Palatino Linotype" w:eastAsia="Arial Unicode MS" w:hAnsi="Palatino Linotype" w:cs="Arial"/>
          <w:sz w:val="24"/>
          <w:szCs w:val="24"/>
        </w:rPr>
        <w:t xml:space="preserve"> que debe ser protegida por </w:t>
      </w:r>
      <w:r w:rsidRPr="00FE282E">
        <w:rPr>
          <w:rFonts w:ascii="Palatino Linotype" w:eastAsia="Arial Unicode MS" w:hAnsi="Palatino Linotype" w:cs="Arial"/>
          <w:b/>
          <w:sz w:val="24"/>
          <w:szCs w:val="24"/>
        </w:rPr>
        <w:t>EL SUJETO OBLIGADO,</w:t>
      </w:r>
      <w:r w:rsidRPr="00FE282E">
        <w:rPr>
          <w:rFonts w:ascii="Palatino Linotype" w:eastAsia="Arial Unicode MS" w:hAnsi="Palatino Linotype" w:cs="Arial"/>
          <w:sz w:val="24"/>
          <w:szCs w:val="24"/>
        </w:rPr>
        <w:t xml:space="preserve"> por lo </w:t>
      </w:r>
      <w:r w:rsidRPr="00FE282E">
        <w:rPr>
          <w:rFonts w:ascii="Palatino Linotype" w:hAnsi="Palatino Linotype" w:cs="Arial"/>
          <w:sz w:val="24"/>
          <w:szCs w:val="24"/>
        </w:rPr>
        <w:t>que, todo dato personal susceptible de clasificación debe ser protegido.</w:t>
      </w:r>
    </w:p>
    <w:p w:rsidR="00BC755B" w:rsidRPr="00FE282E" w:rsidRDefault="00BC755B" w:rsidP="00BC755B">
      <w:pPr>
        <w:spacing w:line="360" w:lineRule="auto"/>
        <w:jc w:val="both"/>
        <w:rPr>
          <w:rFonts w:ascii="Palatino Linotype" w:hAnsi="Palatino Linotype" w:cs="Arial"/>
          <w:sz w:val="24"/>
          <w:szCs w:val="24"/>
        </w:rPr>
      </w:pPr>
      <w:r w:rsidRPr="00FE282E">
        <w:rPr>
          <w:rFonts w:ascii="Palatino Linotype" w:hAnsi="Palatino Linotype" w:cs="Arial"/>
          <w:sz w:val="24"/>
          <w:szCs w:val="24"/>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BC755B" w:rsidRPr="00FE282E" w:rsidRDefault="00BC755B" w:rsidP="00BC755B">
      <w:pPr>
        <w:spacing w:line="360" w:lineRule="auto"/>
        <w:jc w:val="both"/>
        <w:rPr>
          <w:rFonts w:ascii="Palatino Linotype" w:hAnsi="Palatino Linotype" w:cs="Arial"/>
          <w:sz w:val="24"/>
          <w:szCs w:val="24"/>
        </w:rPr>
      </w:pPr>
      <w:r w:rsidRPr="00FE282E">
        <w:rPr>
          <w:rFonts w:ascii="Palatino Linotype" w:hAnsi="Palatino Linotype" w:cs="Arial"/>
          <w:sz w:val="24"/>
          <w:szCs w:val="24"/>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w:t>
      </w:r>
      <w:r w:rsidRPr="00FE282E">
        <w:rPr>
          <w:rFonts w:ascii="Palatino Linotype" w:hAnsi="Palatino Linotype" w:cs="Arial"/>
          <w:sz w:val="24"/>
          <w:szCs w:val="24"/>
        </w:rPr>
        <w:lastRenderedPageBreak/>
        <w:t>Generales en materia de Clasificación y Desclasificación de la Información, así como para la elaboración de Versiones Públicas, que literalmente expresan:</w:t>
      </w:r>
    </w:p>
    <w:p w:rsidR="00BC755B" w:rsidRPr="00FE282E" w:rsidRDefault="00BC755B" w:rsidP="006B321B">
      <w:pPr>
        <w:spacing w:after="0" w:line="240" w:lineRule="auto"/>
        <w:ind w:left="851" w:right="902"/>
        <w:jc w:val="both"/>
        <w:rPr>
          <w:rFonts w:ascii="Palatino Linotype" w:hAnsi="Palatino Linotype" w:cs="Arial"/>
          <w:i/>
        </w:rPr>
      </w:pPr>
      <w:r w:rsidRPr="00FE282E">
        <w:rPr>
          <w:rFonts w:ascii="Palatino Linotype" w:hAnsi="Palatino Linotype" w:cs="Arial"/>
          <w:b/>
          <w:i/>
        </w:rPr>
        <w:t xml:space="preserve">“Artículo 49. </w:t>
      </w:r>
      <w:r w:rsidRPr="00FE282E">
        <w:rPr>
          <w:rFonts w:ascii="Palatino Linotype" w:hAnsi="Palatino Linotype" w:cs="Arial"/>
          <w:i/>
        </w:rPr>
        <w:t>Los Comités de Transparencia tendrán las siguientes atribuciones:</w:t>
      </w:r>
    </w:p>
    <w:p w:rsidR="00BC755B" w:rsidRPr="00FE282E" w:rsidRDefault="00BC755B" w:rsidP="006B321B">
      <w:pPr>
        <w:spacing w:after="0" w:line="240" w:lineRule="auto"/>
        <w:ind w:left="851" w:right="902"/>
        <w:jc w:val="both"/>
        <w:rPr>
          <w:rFonts w:ascii="Palatino Linotype" w:hAnsi="Palatino Linotype" w:cs="Arial"/>
          <w:i/>
        </w:rPr>
      </w:pPr>
      <w:r w:rsidRPr="00FE282E">
        <w:rPr>
          <w:rFonts w:ascii="Palatino Linotype" w:hAnsi="Palatino Linotype" w:cs="Arial"/>
          <w:b/>
          <w:i/>
        </w:rPr>
        <w:t>VIII.</w:t>
      </w:r>
      <w:r w:rsidRPr="00FE282E">
        <w:rPr>
          <w:rFonts w:ascii="Palatino Linotype" w:hAnsi="Palatino Linotype" w:cs="Arial"/>
          <w:i/>
        </w:rPr>
        <w:t xml:space="preserve"> Aprobar, modificar o revocar la clasificación de la información;</w:t>
      </w:r>
    </w:p>
    <w:p w:rsidR="00BC755B" w:rsidRPr="00FE282E" w:rsidRDefault="00BC755B" w:rsidP="006B321B">
      <w:pPr>
        <w:spacing w:after="0" w:line="240" w:lineRule="auto"/>
        <w:ind w:left="851" w:right="902"/>
        <w:jc w:val="both"/>
        <w:rPr>
          <w:rFonts w:ascii="Palatino Linotype" w:hAnsi="Palatino Linotype" w:cs="Arial"/>
          <w:i/>
        </w:rPr>
      </w:pPr>
      <w:r w:rsidRPr="00FE282E">
        <w:rPr>
          <w:rFonts w:ascii="Palatino Linotype" w:hAnsi="Palatino Linotype" w:cs="Arial"/>
          <w:b/>
          <w:i/>
        </w:rPr>
        <w:t>Artículo 132.</w:t>
      </w:r>
      <w:r w:rsidRPr="00FE282E">
        <w:rPr>
          <w:rFonts w:ascii="Palatino Linotype" w:hAnsi="Palatino Linotype" w:cs="Arial"/>
          <w:i/>
        </w:rPr>
        <w:t xml:space="preserve"> La clasificación de la información se llevará a cabo en el momento en que:</w:t>
      </w:r>
    </w:p>
    <w:p w:rsidR="00BC755B" w:rsidRPr="00FE282E" w:rsidRDefault="00BC755B" w:rsidP="006B321B">
      <w:pPr>
        <w:spacing w:after="0" w:line="240" w:lineRule="auto"/>
        <w:ind w:left="851" w:right="902"/>
        <w:jc w:val="both"/>
        <w:rPr>
          <w:rFonts w:ascii="Palatino Linotype" w:hAnsi="Palatino Linotype" w:cs="Arial"/>
          <w:i/>
        </w:rPr>
      </w:pPr>
      <w:r w:rsidRPr="00FE282E">
        <w:rPr>
          <w:rFonts w:ascii="Palatino Linotype" w:hAnsi="Palatino Linotype" w:cs="Arial"/>
          <w:b/>
          <w:i/>
        </w:rPr>
        <w:t>I.</w:t>
      </w:r>
      <w:r w:rsidRPr="00FE282E">
        <w:rPr>
          <w:rFonts w:ascii="Palatino Linotype" w:hAnsi="Palatino Linotype" w:cs="Arial"/>
          <w:i/>
        </w:rPr>
        <w:t xml:space="preserve"> Se reciba una solicitud de acceso a la información;</w:t>
      </w:r>
    </w:p>
    <w:p w:rsidR="00BC755B" w:rsidRPr="00FE282E" w:rsidRDefault="00BC755B" w:rsidP="006B321B">
      <w:pPr>
        <w:spacing w:after="0" w:line="240" w:lineRule="auto"/>
        <w:ind w:left="851" w:right="902"/>
        <w:jc w:val="both"/>
        <w:rPr>
          <w:rFonts w:ascii="Palatino Linotype" w:hAnsi="Palatino Linotype" w:cs="Arial"/>
          <w:i/>
        </w:rPr>
      </w:pPr>
      <w:r w:rsidRPr="00FE282E">
        <w:rPr>
          <w:rFonts w:ascii="Palatino Linotype" w:hAnsi="Palatino Linotype" w:cs="Arial"/>
          <w:b/>
          <w:i/>
        </w:rPr>
        <w:t>II.</w:t>
      </w:r>
      <w:r w:rsidRPr="00FE282E">
        <w:rPr>
          <w:rFonts w:ascii="Palatino Linotype" w:hAnsi="Palatino Linotype" w:cs="Arial"/>
          <w:i/>
        </w:rPr>
        <w:t xml:space="preserve"> Se determine mediante resolución de autoridad competente; o</w:t>
      </w:r>
    </w:p>
    <w:p w:rsidR="00BC755B" w:rsidRPr="00FE282E" w:rsidRDefault="00BC755B" w:rsidP="006B321B">
      <w:pPr>
        <w:spacing w:after="0" w:line="240" w:lineRule="auto"/>
        <w:ind w:left="851" w:right="902"/>
        <w:jc w:val="both"/>
        <w:rPr>
          <w:rFonts w:ascii="Palatino Linotype" w:hAnsi="Palatino Linotype" w:cs="Arial"/>
          <w:b/>
          <w:i/>
        </w:rPr>
      </w:pPr>
      <w:r w:rsidRPr="00FE282E">
        <w:rPr>
          <w:rFonts w:ascii="Palatino Linotype" w:hAnsi="Palatino Linotype" w:cs="Arial"/>
          <w:i/>
        </w:rPr>
        <w:t>III. Se generen versiones públicas para dar cumplimiento a las obligaciones de transparencia previstas en esta Ley.</w:t>
      </w:r>
      <w:r w:rsidRPr="00FE282E">
        <w:rPr>
          <w:rFonts w:ascii="Palatino Linotype" w:hAnsi="Palatino Linotype" w:cs="Arial"/>
          <w:b/>
          <w:i/>
        </w:rPr>
        <w:t>”</w:t>
      </w:r>
    </w:p>
    <w:p w:rsidR="00BC755B" w:rsidRPr="00FE282E" w:rsidRDefault="00BC755B" w:rsidP="006B321B">
      <w:pPr>
        <w:spacing w:after="0" w:line="240" w:lineRule="auto"/>
        <w:ind w:left="851" w:right="902"/>
        <w:jc w:val="both"/>
        <w:rPr>
          <w:rFonts w:ascii="Palatino Linotype" w:hAnsi="Palatino Linotype" w:cs="Arial"/>
          <w:i/>
        </w:rPr>
      </w:pPr>
      <w:r w:rsidRPr="00FE282E">
        <w:rPr>
          <w:rFonts w:ascii="Palatino Linotype" w:hAnsi="Palatino Linotype" w:cs="Arial"/>
          <w:b/>
          <w:i/>
        </w:rPr>
        <w:t>“Segundo.-</w:t>
      </w:r>
      <w:r w:rsidRPr="00FE282E">
        <w:rPr>
          <w:rFonts w:ascii="Palatino Linotype" w:hAnsi="Palatino Linotype" w:cs="Arial"/>
          <w:i/>
        </w:rPr>
        <w:t xml:space="preserve"> Para efectos de los presentes Lineamientos Generales, se entenderá por:</w:t>
      </w:r>
    </w:p>
    <w:p w:rsidR="00BC755B" w:rsidRPr="00FE282E" w:rsidRDefault="00BC755B" w:rsidP="006B321B">
      <w:pPr>
        <w:spacing w:after="0" w:line="240" w:lineRule="auto"/>
        <w:ind w:left="851" w:right="902"/>
        <w:jc w:val="both"/>
        <w:rPr>
          <w:rFonts w:ascii="Palatino Linotype" w:hAnsi="Palatino Linotype" w:cs="Arial"/>
          <w:i/>
        </w:rPr>
      </w:pPr>
      <w:r w:rsidRPr="00FE282E">
        <w:rPr>
          <w:rFonts w:ascii="Palatino Linotype" w:hAnsi="Palatino Linotype" w:cs="Arial"/>
          <w:b/>
          <w:i/>
        </w:rPr>
        <w:t>XVIII.</w:t>
      </w:r>
      <w:r w:rsidRPr="00FE282E">
        <w:rPr>
          <w:rFonts w:ascii="Palatino Linotype" w:hAnsi="Palatino Linotype" w:cs="Arial"/>
          <w:i/>
        </w:rPr>
        <w:t xml:space="preserve">  </w:t>
      </w:r>
      <w:r w:rsidRPr="00FE282E">
        <w:rPr>
          <w:rFonts w:ascii="Palatino Linotype" w:hAnsi="Palatino Linotype" w:cs="Arial"/>
          <w:b/>
          <w:i/>
        </w:rPr>
        <w:t>Versión pública:</w:t>
      </w:r>
      <w:r w:rsidRPr="00FE282E">
        <w:rPr>
          <w:rFonts w:ascii="Palatino Linotype" w:hAnsi="Palatino Linotype" w:cs="Arial"/>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BC755B" w:rsidRPr="00FE282E" w:rsidRDefault="00BC755B" w:rsidP="006B321B">
      <w:pPr>
        <w:spacing w:after="0" w:line="240" w:lineRule="auto"/>
        <w:ind w:left="851" w:right="902"/>
        <w:jc w:val="both"/>
        <w:rPr>
          <w:rFonts w:ascii="Palatino Linotype" w:hAnsi="Palatino Linotype" w:cs="Arial"/>
          <w:i/>
        </w:rPr>
      </w:pPr>
      <w:r w:rsidRPr="00FE282E">
        <w:rPr>
          <w:rFonts w:ascii="Palatino Linotype" w:hAnsi="Palatino Linotype" w:cs="Arial"/>
          <w:b/>
          <w:i/>
        </w:rPr>
        <w:t>Cuarto.</w:t>
      </w:r>
      <w:r w:rsidRPr="00FE282E">
        <w:rPr>
          <w:rFonts w:ascii="Palatino Linotype" w:hAnsi="Palatino Linotype" w:cs="Arial"/>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C755B" w:rsidRPr="00FE282E" w:rsidRDefault="00BC755B" w:rsidP="006B321B">
      <w:pPr>
        <w:spacing w:after="0" w:line="240" w:lineRule="auto"/>
        <w:ind w:left="851" w:right="902"/>
        <w:jc w:val="both"/>
        <w:rPr>
          <w:rFonts w:ascii="Palatino Linotype" w:hAnsi="Palatino Linotype" w:cs="Arial"/>
          <w:i/>
        </w:rPr>
      </w:pPr>
      <w:r w:rsidRPr="00FE282E">
        <w:rPr>
          <w:rFonts w:ascii="Palatino Linotype" w:hAnsi="Palatino Linotype" w:cs="Arial"/>
          <w:i/>
        </w:rPr>
        <w:t>Los sujetos obligados deberán aplicar, de manera estricta, las excepciones al derecho de acceso a la información y sólo podrán invocarlas cuando acrediten su procedencia.</w:t>
      </w:r>
    </w:p>
    <w:p w:rsidR="00BC755B" w:rsidRPr="00FE282E" w:rsidRDefault="00BC755B" w:rsidP="006B321B">
      <w:pPr>
        <w:spacing w:after="0" w:line="240" w:lineRule="auto"/>
        <w:ind w:left="851" w:right="902"/>
        <w:jc w:val="both"/>
        <w:rPr>
          <w:rFonts w:ascii="Palatino Linotype" w:hAnsi="Palatino Linotype" w:cs="Arial"/>
          <w:i/>
        </w:rPr>
      </w:pPr>
      <w:r w:rsidRPr="00FE282E">
        <w:rPr>
          <w:rFonts w:ascii="Palatino Linotype" w:hAnsi="Palatino Linotype" w:cs="Arial"/>
          <w:b/>
          <w:i/>
        </w:rPr>
        <w:t>Quinto.</w:t>
      </w:r>
      <w:r w:rsidRPr="00FE282E">
        <w:rPr>
          <w:rFonts w:ascii="Palatino Linotype" w:hAnsi="Palatino Linotype" w:cs="Arial"/>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C755B" w:rsidRPr="00FE282E" w:rsidRDefault="00BC755B" w:rsidP="006B321B">
      <w:pPr>
        <w:spacing w:after="0" w:line="240" w:lineRule="auto"/>
        <w:ind w:left="851" w:right="902"/>
        <w:jc w:val="both"/>
        <w:rPr>
          <w:rFonts w:ascii="Palatino Linotype" w:hAnsi="Palatino Linotype" w:cs="Arial"/>
          <w:i/>
        </w:rPr>
      </w:pPr>
      <w:r w:rsidRPr="00FE282E">
        <w:rPr>
          <w:rFonts w:ascii="Palatino Linotype" w:hAnsi="Palatino Linotype" w:cs="Arial"/>
          <w:b/>
          <w:i/>
        </w:rPr>
        <w:t>Sexto.</w:t>
      </w:r>
      <w:r w:rsidRPr="00FE282E">
        <w:rPr>
          <w:rFonts w:ascii="Palatino Linotype" w:hAnsi="Palatino Linotype" w:cs="Arial"/>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C755B" w:rsidRPr="00FE282E" w:rsidRDefault="00BC755B" w:rsidP="006B321B">
      <w:pPr>
        <w:spacing w:after="0" w:line="240" w:lineRule="auto"/>
        <w:ind w:left="851" w:right="902"/>
        <w:jc w:val="both"/>
        <w:rPr>
          <w:rFonts w:ascii="Palatino Linotype" w:hAnsi="Palatino Linotype" w:cs="Arial"/>
          <w:i/>
        </w:rPr>
      </w:pPr>
      <w:r w:rsidRPr="00FE282E">
        <w:rPr>
          <w:rFonts w:ascii="Palatino Linotype" w:hAnsi="Palatino Linotype" w:cs="Arial"/>
          <w:i/>
        </w:rPr>
        <w:t>La clasificación de información se realizará conforme a un análisis caso por caso, mediante la aplicación de la prueba de daño y de interés público.</w:t>
      </w:r>
    </w:p>
    <w:p w:rsidR="00BC755B" w:rsidRPr="00FE282E" w:rsidRDefault="00BC755B" w:rsidP="006B321B">
      <w:pPr>
        <w:spacing w:after="0" w:line="240" w:lineRule="auto"/>
        <w:ind w:left="851" w:right="902"/>
        <w:jc w:val="both"/>
        <w:rPr>
          <w:rFonts w:ascii="Palatino Linotype" w:hAnsi="Palatino Linotype" w:cs="Arial"/>
          <w:i/>
        </w:rPr>
      </w:pPr>
      <w:r w:rsidRPr="00FE282E">
        <w:rPr>
          <w:rFonts w:ascii="Palatino Linotype" w:hAnsi="Palatino Linotype" w:cs="Arial"/>
          <w:b/>
          <w:i/>
        </w:rPr>
        <w:t>Séptimo.</w:t>
      </w:r>
      <w:r w:rsidRPr="00FE282E">
        <w:rPr>
          <w:rFonts w:ascii="Palatino Linotype" w:hAnsi="Palatino Linotype" w:cs="Arial"/>
          <w:i/>
        </w:rPr>
        <w:t xml:space="preserve"> La clasificación de la información se llevará a cabo en el momento en que:</w:t>
      </w:r>
    </w:p>
    <w:p w:rsidR="00BC755B" w:rsidRPr="00FE282E" w:rsidRDefault="00BC755B" w:rsidP="006B321B">
      <w:pPr>
        <w:spacing w:after="0" w:line="240" w:lineRule="auto"/>
        <w:ind w:left="851" w:right="902"/>
        <w:jc w:val="both"/>
        <w:rPr>
          <w:rFonts w:ascii="Palatino Linotype" w:hAnsi="Palatino Linotype" w:cs="Arial"/>
          <w:i/>
        </w:rPr>
      </w:pPr>
      <w:r w:rsidRPr="00FE282E">
        <w:rPr>
          <w:rFonts w:ascii="Palatino Linotype" w:hAnsi="Palatino Linotype" w:cs="Arial"/>
          <w:b/>
          <w:i/>
        </w:rPr>
        <w:lastRenderedPageBreak/>
        <w:t>I.</w:t>
      </w:r>
      <w:r w:rsidRPr="00FE282E">
        <w:rPr>
          <w:rFonts w:ascii="Palatino Linotype" w:hAnsi="Palatino Linotype" w:cs="Arial"/>
          <w:i/>
        </w:rPr>
        <w:t xml:space="preserve">        Se reciba una solicitud de acceso a la información;</w:t>
      </w:r>
    </w:p>
    <w:p w:rsidR="00BC755B" w:rsidRPr="00FE282E" w:rsidRDefault="00BC755B" w:rsidP="006B321B">
      <w:pPr>
        <w:spacing w:after="0" w:line="240" w:lineRule="auto"/>
        <w:ind w:left="851" w:right="902"/>
        <w:jc w:val="both"/>
        <w:rPr>
          <w:rFonts w:ascii="Palatino Linotype" w:hAnsi="Palatino Linotype" w:cs="Arial"/>
          <w:i/>
        </w:rPr>
      </w:pPr>
      <w:r w:rsidRPr="00FE282E">
        <w:rPr>
          <w:rFonts w:ascii="Palatino Linotype" w:hAnsi="Palatino Linotype" w:cs="Arial"/>
          <w:b/>
          <w:i/>
        </w:rPr>
        <w:t>II.</w:t>
      </w:r>
      <w:r w:rsidRPr="00FE282E">
        <w:rPr>
          <w:rFonts w:ascii="Palatino Linotype" w:hAnsi="Palatino Linotype" w:cs="Arial"/>
          <w:i/>
        </w:rPr>
        <w:t xml:space="preserve">       Se determine mediante resolución de autoridad competente, o</w:t>
      </w:r>
    </w:p>
    <w:p w:rsidR="00BC755B" w:rsidRPr="00FE282E" w:rsidRDefault="00BC755B" w:rsidP="006B321B">
      <w:pPr>
        <w:spacing w:after="0" w:line="240" w:lineRule="auto"/>
        <w:ind w:left="851" w:right="902"/>
        <w:jc w:val="both"/>
        <w:rPr>
          <w:rFonts w:ascii="Palatino Linotype" w:hAnsi="Palatino Linotype" w:cs="Arial"/>
          <w:i/>
        </w:rPr>
      </w:pPr>
      <w:r w:rsidRPr="00FE282E">
        <w:rPr>
          <w:rFonts w:ascii="Palatino Linotype" w:hAnsi="Palatino Linotype" w:cs="Arial"/>
          <w:b/>
          <w:i/>
        </w:rPr>
        <w:t>III.</w:t>
      </w:r>
      <w:r w:rsidRPr="00FE282E">
        <w:rPr>
          <w:rFonts w:ascii="Palatino Linotype" w:hAnsi="Palatino Linotype" w:cs="Arial"/>
          <w:i/>
        </w:rPr>
        <w:t xml:space="preserve">      Se generen versiones públicas para dar cumplimiento a las obligaciones de transparencia previstas en la Ley General, la Ley Federal y las correspondientes de las entidades federativas.</w:t>
      </w:r>
    </w:p>
    <w:p w:rsidR="00BC755B" w:rsidRPr="00FE282E" w:rsidRDefault="00BC755B" w:rsidP="006B321B">
      <w:pPr>
        <w:spacing w:after="0" w:line="240" w:lineRule="auto"/>
        <w:ind w:left="851" w:right="902"/>
        <w:jc w:val="both"/>
        <w:rPr>
          <w:rFonts w:ascii="Palatino Linotype" w:hAnsi="Palatino Linotype" w:cs="Arial"/>
          <w:i/>
        </w:rPr>
      </w:pPr>
      <w:r w:rsidRPr="00FE282E">
        <w:rPr>
          <w:rFonts w:ascii="Palatino Linotype" w:hAnsi="Palatino Linotype" w:cs="Arial"/>
          <w:i/>
        </w:rPr>
        <w:t>Los titulares de las áreas deberán revisar la clasificación al momento de la recepción de una solicitud de acceso a la información, para verificar si encuadra en una causal de reserva o de confidencialidad.</w:t>
      </w:r>
    </w:p>
    <w:p w:rsidR="00BC755B" w:rsidRPr="00FE282E" w:rsidRDefault="00BC755B" w:rsidP="006B321B">
      <w:pPr>
        <w:spacing w:after="0" w:line="240" w:lineRule="auto"/>
        <w:ind w:left="851" w:right="902"/>
        <w:jc w:val="both"/>
        <w:rPr>
          <w:rFonts w:ascii="Palatino Linotype" w:hAnsi="Palatino Linotype" w:cs="Arial"/>
          <w:i/>
        </w:rPr>
      </w:pPr>
      <w:r w:rsidRPr="00FE282E">
        <w:rPr>
          <w:rFonts w:ascii="Palatino Linotype" w:hAnsi="Palatino Linotype" w:cs="Arial"/>
          <w:b/>
          <w:i/>
        </w:rPr>
        <w:t>Octavo.</w:t>
      </w:r>
      <w:r w:rsidRPr="00FE282E">
        <w:rPr>
          <w:rFonts w:ascii="Palatino Linotype" w:hAnsi="Palatino Linotype" w:cs="Arial"/>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C755B" w:rsidRPr="00FE282E" w:rsidRDefault="00BC755B" w:rsidP="006B321B">
      <w:pPr>
        <w:spacing w:after="0" w:line="240" w:lineRule="auto"/>
        <w:ind w:left="851" w:right="902"/>
        <w:jc w:val="both"/>
        <w:rPr>
          <w:rFonts w:ascii="Palatino Linotype" w:hAnsi="Palatino Linotype" w:cs="Arial"/>
          <w:i/>
        </w:rPr>
      </w:pPr>
      <w:r w:rsidRPr="00FE282E">
        <w:rPr>
          <w:rFonts w:ascii="Palatino Linotype" w:hAnsi="Palatino Linotype" w:cs="Arial"/>
          <w:i/>
        </w:rPr>
        <w:t>Para motivar la clasificación se deberán señalar las razones o circunstancias especiales que lo llevaron a concluir que el caso particular se ajusta al supuesto previsto por la norma legal invocada como fundamento.</w:t>
      </w:r>
    </w:p>
    <w:p w:rsidR="00BC755B" w:rsidRPr="00FE282E" w:rsidRDefault="00BC755B" w:rsidP="006B321B">
      <w:pPr>
        <w:spacing w:after="0" w:line="240" w:lineRule="auto"/>
        <w:ind w:left="851" w:right="902"/>
        <w:jc w:val="both"/>
        <w:rPr>
          <w:rFonts w:ascii="Palatino Linotype" w:hAnsi="Palatino Linotype" w:cs="Arial"/>
          <w:i/>
        </w:rPr>
      </w:pPr>
      <w:r w:rsidRPr="00FE282E">
        <w:rPr>
          <w:rFonts w:ascii="Palatino Linotype" w:hAnsi="Palatino Linotype" w:cs="Arial"/>
          <w:i/>
        </w:rPr>
        <w:t>En caso de referirse a información reservada, la motivación de la clasificación también deberá comprender las circunstancias que justifican el establecimiento de determinado plazo de reserva.</w:t>
      </w:r>
    </w:p>
    <w:p w:rsidR="00BC755B" w:rsidRPr="00FE282E" w:rsidRDefault="00BC755B" w:rsidP="006B321B">
      <w:pPr>
        <w:spacing w:after="0" w:line="240" w:lineRule="auto"/>
        <w:ind w:left="851" w:right="902"/>
        <w:jc w:val="both"/>
        <w:rPr>
          <w:rFonts w:ascii="Palatino Linotype" w:hAnsi="Palatino Linotype" w:cs="Arial"/>
          <w:i/>
        </w:rPr>
      </w:pPr>
      <w:r w:rsidRPr="00FE282E">
        <w:rPr>
          <w:rFonts w:ascii="Palatino Linotype" w:hAnsi="Palatino Linotype" w:cs="Arial"/>
          <w:i/>
        </w:rPr>
        <w:t>Tratándose de información clasificada como confidencial respecto de la cual se haya determinado su conservación permanente por tener valor histórico, ésta conservará tal carácter de conformidad con la normativa aplicable en materia de archivos.</w:t>
      </w:r>
    </w:p>
    <w:p w:rsidR="00BC755B" w:rsidRPr="00FE282E" w:rsidRDefault="00BC755B" w:rsidP="006B321B">
      <w:pPr>
        <w:spacing w:after="0" w:line="240" w:lineRule="auto"/>
        <w:ind w:left="851" w:right="902"/>
        <w:jc w:val="both"/>
        <w:rPr>
          <w:rFonts w:ascii="Palatino Linotype" w:hAnsi="Palatino Linotype" w:cs="Arial"/>
          <w:i/>
        </w:rPr>
      </w:pPr>
      <w:r w:rsidRPr="00FE282E">
        <w:rPr>
          <w:rFonts w:ascii="Palatino Linotype" w:hAnsi="Palatino Linotype" w:cs="Arial"/>
          <w:i/>
        </w:rPr>
        <w:t>Los documentos contenidos en los archivos históricos y los identificados como históricos confidenciales no serán susceptibles de clasificación como reservados.</w:t>
      </w:r>
    </w:p>
    <w:p w:rsidR="00BC755B" w:rsidRPr="00FE282E" w:rsidRDefault="00BC755B" w:rsidP="006B321B">
      <w:pPr>
        <w:spacing w:after="0" w:line="240" w:lineRule="auto"/>
        <w:ind w:left="851" w:right="902"/>
        <w:jc w:val="both"/>
        <w:rPr>
          <w:rFonts w:ascii="Palatino Linotype" w:hAnsi="Palatino Linotype" w:cs="Arial"/>
          <w:i/>
        </w:rPr>
      </w:pPr>
      <w:r w:rsidRPr="00FE282E">
        <w:rPr>
          <w:rFonts w:ascii="Palatino Linotype" w:hAnsi="Palatino Linotype" w:cs="Arial"/>
          <w:b/>
          <w:i/>
        </w:rPr>
        <w:t>Noveno.</w:t>
      </w:r>
      <w:r w:rsidRPr="00FE282E">
        <w:rPr>
          <w:rFonts w:ascii="Palatino Linotype" w:hAnsi="Palatino Linotype" w:cs="Arial"/>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C755B" w:rsidRPr="00FE282E" w:rsidRDefault="00BC755B" w:rsidP="006B321B">
      <w:pPr>
        <w:spacing w:after="0" w:line="240" w:lineRule="auto"/>
        <w:ind w:left="851" w:right="902"/>
        <w:jc w:val="both"/>
        <w:rPr>
          <w:rFonts w:ascii="Palatino Linotype" w:hAnsi="Palatino Linotype" w:cs="Arial"/>
          <w:i/>
        </w:rPr>
      </w:pPr>
      <w:r w:rsidRPr="00FE282E">
        <w:rPr>
          <w:rFonts w:ascii="Palatino Linotype" w:hAnsi="Palatino Linotype" w:cs="Arial"/>
          <w:b/>
          <w:i/>
        </w:rPr>
        <w:t>Décimo.</w:t>
      </w:r>
      <w:r w:rsidRPr="00FE282E">
        <w:rPr>
          <w:rFonts w:ascii="Palatino Linotype" w:hAnsi="Palatino Linotype" w:cs="Arial"/>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C755B" w:rsidRPr="00FE282E" w:rsidRDefault="00BC755B" w:rsidP="006B321B">
      <w:pPr>
        <w:spacing w:after="0" w:line="240" w:lineRule="auto"/>
        <w:ind w:left="851" w:right="902"/>
        <w:jc w:val="both"/>
        <w:rPr>
          <w:rFonts w:ascii="Palatino Linotype" w:hAnsi="Palatino Linotype" w:cs="Arial"/>
          <w:i/>
        </w:rPr>
      </w:pPr>
      <w:r w:rsidRPr="00FE282E">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rsidR="00BC755B" w:rsidRPr="00FE282E" w:rsidRDefault="00BC755B" w:rsidP="006B321B">
      <w:pPr>
        <w:spacing w:after="0" w:line="240" w:lineRule="auto"/>
        <w:ind w:left="851" w:right="899"/>
        <w:jc w:val="both"/>
        <w:rPr>
          <w:rFonts w:ascii="Palatino Linotype" w:hAnsi="Palatino Linotype" w:cs="Arial"/>
          <w:b/>
          <w:i/>
        </w:rPr>
      </w:pPr>
      <w:r w:rsidRPr="00FE282E">
        <w:rPr>
          <w:rFonts w:ascii="Palatino Linotype" w:hAnsi="Palatino Linotype" w:cs="Arial"/>
          <w:b/>
          <w:i/>
        </w:rPr>
        <w:t>Décimo primero.</w:t>
      </w:r>
      <w:r w:rsidRPr="00FE282E">
        <w:rPr>
          <w:rFonts w:ascii="Palatino Linotype" w:hAnsi="Palatino Linotype" w:cs="Arial"/>
          <w:i/>
        </w:rPr>
        <w:t xml:space="preserve"> En el intercambio de información entre sujetos obligados para el ejercicio de sus atribuciones, los documentos que se encuentren clasificados deberán </w:t>
      </w:r>
      <w:r w:rsidRPr="00FE282E">
        <w:rPr>
          <w:rFonts w:ascii="Palatino Linotype" w:hAnsi="Palatino Linotype" w:cs="Arial"/>
          <w:i/>
        </w:rPr>
        <w:lastRenderedPageBreak/>
        <w:t>llevar la leyenda correspondiente de conformidad con lo dispuesto en el Capítulo VIII de los presentes lineamientos.</w:t>
      </w:r>
      <w:r w:rsidRPr="00FE282E">
        <w:rPr>
          <w:rFonts w:ascii="Palatino Linotype" w:hAnsi="Palatino Linotype" w:cs="Arial"/>
          <w:b/>
          <w:i/>
        </w:rPr>
        <w:t>”</w:t>
      </w:r>
    </w:p>
    <w:p w:rsidR="00BC755B" w:rsidRPr="00FE282E" w:rsidRDefault="00BC755B" w:rsidP="00BC755B">
      <w:pPr>
        <w:spacing w:before="100" w:beforeAutospacing="1" w:after="100" w:afterAutospacing="1" w:line="360" w:lineRule="auto"/>
        <w:jc w:val="both"/>
        <w:rPr>
          <w:rFonts w:ascii="Palatino Linotype" w:hAnsi="Palatino Linotype" w:cs="Arial"/>
          <w:sz w:val="24"/>
          <w:szCs w:val="24"/>
        </w:rPr>
      </w:pPr>
      <w:r w:rsidRPr="00FE282E">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BC755B" w:rsidRPr="00FE282E" w:rsidRDefault="00BC755B" w:rsidP="00BC755B">
      <w:pPr>
        <w:spacing w:before="100" w:beforeAutospacing="1" w:after="100" w:afterAutospacing="1" w:line="360" w:lineRule="auto"/>
        <w:jc w:val="both"/>
        <w:rPr>
          <w:rFonts w:ascii="Palatino Linotype" w:eastAsia="Calibri" w:hAnsi="Palatino Linotype"/>
          <w:sz w:val="24"/>
          <w:szCs w:val="24"/>
          <w:lang w:val="es-ES_tradnl"/>
        </w:rPr>
      </w:pPr>
      <w:r w:rsidRPr="00FE282E">
        <w:rPr>
          <w:rFonts w:ascii="Palatino Linotype" w:hAnsi="Palatino Linotype" w:cs="Arial"/>
          <w:sz w:val="24"/>
          <w:szCs w:val="24"/>
        </w:rPr>
        <w:t xml:space="preserve">Consecuentemente, se destaca que la versión pública que elabore </w:t>
      </w:r>
      <w:r w:rsidRPr="00FE282E">
        <w:rPr>
          <w:rFonts w:ascii="Palatino Linotype" w:hAnsi="Palatino Linotype" w:cs="Arial"/>
          <w:b/>
          <w:sz w:val="24"/>
          <w:szCs w:val="24"/>
        </w:rPr>
        <w:t>EL SUJETO OBLIGADO</w:t>
      </w:r>
      <w:r w:rsidRPr="00FE282E">
        <w:rPr>
          <w:rFonts w:ascii="Palatino Linotype" w:hAnsi="Palatino Linotype" w:cs="Arial"/>
          <w:sz w:val="24"/>
          <w:szCs w:val="24"/>
        </w:rPr>
        <w:t xml:space="preserve"> debe cumplir con las formalidades exigidas en la Ley, por lo que para tal efecto emitirá el </w:t>
      </w:r>
      <w:r w:rsidRPr="00FE282E">
        <w:rPr>
          <w:rFonts w:ascii="Palatino Linotype" w:hAnsi="Palatino Linotype" w:cs="Arial"/>
          <w:b/>
          <w:sz w:val="24"/>
          <w:szCs w:val="24"/>
        </w:rPr>
        <w:t>Acuerdo del Comité de Transparencia</w:t>
      </w:r>
      <w:r w:rsidRPr="00FE282E">
        <w:rPr>
          <w:rFonts w:ascii="Palatino Linotype" w:hAnsi="Palatino Linotype" w:cs="Arial"/>
          <w:sz w:val="24"/>
          <w:szCs w:val="24"/>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FE282E">
        <w:rPr>
          <w:rFonts w:ascii="Palatino Linotype" w:hAnsi="Palatino Linotype" w:cs="Arial"/>
          <w:sz w:val="24"/>
          <w:szCs w:val="24"/>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C755B" w:rsidRPr="00FE282E" w:rsidRDefault="00BC755B" w:rsidP="00BC755B">
      <w:pPr>
        <w:spacing w:line="360" w:lineRule="auto"/>
        <w:jc w:val="both"/>
        <w:rPr>
          <w:rFonts w:ascii="Palatino Linotype" w:hAnsi="Palatino Linotype"/>
          <w:b/>
          <w:bCs/>
          <w:sz w:val="24"/>
          <w:szCs w:val="24"/>
        </w:rPr>
      </w:pPr>
      <w:r w:rsidRPr="00FE282E">
        <w:rPr>
          <w:rFonts w:ascii="Palatino Linotype" w:hAnsi="Palatino Linotype" w:cs="Arial"/>
          <w:sz w:val="24"/>
          <w:szCs w:val="24"/>
        </w:rPr>
        <w:t xml:space="preserve">En consecuencia y en mérito de lo expuesto en líneas anteriores, resultan parcialmente fundados los motivos de inconformidad del </w:t>
      </w:r>
      <w:r w:rsidRPr="00FE282E">
        <w:rPr>
          <w:rFonts w:ascii="Palatino Linotype" w:hAnsi="Palatino Linotype" w:cs="Arial"/>
          <w:b/>
          <w:sz w:val="24"/>
          <w:szCs w:val="24"/>
        </w:rPr>
        <w:t>RECURRENTE</w:t>
      </w:r>
      <w:r w:rsidRPr="00FE282E">
        <w:rPr>
          <w:rFonts w:ascii="Palatino Linotype" w:hAnsi="Palatino Linotype" w:cs="Arial"/>
          <w:sz w:val="24"/>
          <w:szCs w:val="24"/>
        </w:rPr>
        <w:t xml:space="preserve"> en su medio de impugnación que fue materia de estudio, por ello con fundamento en la segunda hipótesis de la fracción III del artículo 186, de la Ley de Transparencia y Acceso a la </w:t>
      </w:r>
      <w:r w:rsidRPr="00FE282E">
        <w:rPr>
          <w:rFonts w:ascii="Palatino Linotype" w:hAnsi="Palatino Linotype" w:cs="Arial"/>
          <w:sz w:val="24"/>
          <w:szCs w:val="24"/>
        </w:rPr>
        <w:lastRenderedPageBreak/>
        <w:t xml:space="preserve">Información Pública del Estado de México y Municipios, se </w:t>
      </w:r>
      <w:r w:rsidRPr="00FE282E">
        <w:rPr>
          <w:rFonts w:ascii="Palatino Linotype" w:hAnsi="Palatino Linotype" w:cs="Arial"/>
          <w:b/>
          <w:sz w:val="24"/>
          <w:szCs w:val="24"/>
        </w:rPr>
        <w:t>MODIFICAN</w:t>
      </w:r>
      <w:r w:rsidRPr="00FE282E">
        <w:rPr>
          <w:rFonts w:ascii="Palatino Linotype" w:hAnsi="Palatino Linotype" w:cs="Arial"/>
          <w:sz w:val="24"/>
          <w:szCs w:val="24"/>
        </w:rPr>
        <w:t xml:space="preserve"> las respuestas a las solicitudes </w:t>
      </w:r>
      <w:hyperlink r:id="rId149" w:history="1">
        <w:r w:rsidR="00A13813" w:rsidRPr="00FE282E">
          <w:rPr>
            <w:rFonts w:ascii="Palatino Linotype" w:hAnsi="Palatino Linotype"/>
            <w:b/>
            <w:bCs/>
            <w:sz w:val="24"/>
            <w:szCs w:val="24"/>
          </w:rPr>
          <w:t>00665/UPVT/IP/2019</w:t>
        </w:r>
      </w:hyperlink>
      <w:r w:rsidR="00A13813" w:rsidRPr="00FE282E">
        <w:rPr>
          <w:rFonts w:ascii="Palatino Linotype" w:hAnsi="Palatino Linotype"/>
          <w:b/>
          <w:bCs/>
          <w:sz w:val="24"/>
          <w:szCs w:val="24"/>
        </w:rPr>
        <w:t xml:space="preserve">, </w:t>
      </w:r>
      <w:hyperlink r:id="rId150" w:history="1">
        <w:r w:rsidR="00A13813" w:rsidRPr="00FE282E">
          <w:rPr>
            <w:rFonts w:ascii="Palatino Linotype" w:hAnsi="Palatino Linotype"/>
            <w:b/>
            <w:bCs/>
            <w:sz w:val="24"/>
            <w:szCs w:val="24"/>
          </w:rPr>
          <w:t>00666/UPVT/IP/2019</w:t>
        </w:r>
      </w:hyperlink>
      <w:r w:rsidR="00A13813" w:rsidRPr="00FE282E">
        <w:rPr>
          <w:rFonts w:ascii="Palatino Linotype" w:hAnsi="Palatino Linotype"/>
          <w:b/>
          <w:bCs/>
          <w:sz w:val="24"/>
          <w:szCs w:val="24"/>
        </w:rPr>
        <w:t xml:space="preserve">, </w:t>
      </w:r>
      <w:hyperlink r:id="rId151" w:history="1">
        <w:r w:rsidR="00A13813" w:rsidRPr="00FE282E">
          <w:rPr>
            <w:rFonts w:ascii="Palatino Linotype" w:hAnsi="Palatino Linotype"/>
            <w:b/>
            <w:bCs/>
            <w:sz w:val="24"/>
            <w:szCs w:val="24"/>
          </w:rPr>
          <w:t>00671/UPVT/IP/2019</w:t>
        </w:r>
      </w:hyperlink>
      <w:r w:rsidR="00A13813" w:rsidRPr="00FE282E">
        <w:rPr>
          <w:rFonts w:ascii="Palatino Linotype" w:hAnsi="Palatino Linotype"/>
          <w:bCs/>
          <w:sz w:val="24"/>
          <w:szCs w:val="24"/>
        </w:rPr>
        <w:t xml:space="preserve">, </w:t>
      </w:r>
      <w:hyperlink r:id="rId152" w:history="1">
        <w:r w:rsidR="00A13813" w:rsidRPr="00FE282E">
          <w:rPr>
            <w:rFonts w:ascii="Palatino Linotype" w:hAnsi="Palatino Linotype"/>
            <w:b/>
            <w:bCs/>
            <w:sz w:val="24"/>
            <w:szCs w:val="24"/>
          </w:rPr>
          <w:t>00672/UPVT/IP/2019</w:t>
        </w:r>
      </w:hyperlink>
      <w:r w:rsidR="00A13813" w:rsidRPr="00FE282E">
        <w:rPr>
          <w:rFonts w:ascii="Palatino Linotype" w:hAnsi="Palatino Linotype"/>
          <w:bCs/>
          <w:sz w:val="24"/>
          <w:szCs w:val="24"/>
        </w:rPr>
        <w:t xml:space="preserve">, </w:t>
      </w:r>
      <w:hyperlink r:id="rId153" w:history="1">
        <w:r w:rsidR="00A13813" w:rsidRPr="00FE282E">
          <w:rPr>
            <w:rFonts w:ascii="Palatino Linotype" w:hAnsi="Palatino Linotype"/>
            <w:b/>
            <w:bCs/>
            <w:sz w:val="24"/>
            <w:szCs w:val="24"/>
          </w:rPr>
          <w:t>00674/UPVT/IP/2019</w:t>
        </w:r>
      </w:hyperlink>
      <w:r w:rsidR="00A13813" w:rsidRPr="00FE282E">
        <w:rPr>
          <w:rFonts w:ascii="Palatino Linotype" w:hAnsi="Palatino Linotype"/>
          <w:bCs/>
          <w:sz w:val="24"/>
          <w:szCs w:val="24"/>
        </w:rPr>
        <w:t xml:space="preserve">, </w:t>
      </w:r>
      <w:hyperlink r:id="rId154" w:history="1">
        <w:r w:rsidR="00A13813" w:rsidRPr="00FE282E">
          <w:rPr>
            <w:rFonts w:ascii="Palatino Linotype" w:hAnsi="Palatino Linotype"/>
            <w:b/>
            <w:bCs/>
            <w:sz w:val="24"/>
            <w:szCs w:val="24"/>
          </w:rPr>
          <w:t>00675/UPVT/IP/2019</w:t>
        </w:r>
      </w:hyperlink>
      <w:r w:rsidR="00A13813" w:rsidRPr="00FE282E">
        <w:rPr>
          <w:rFonts w:ascii="Palatino Linotype" w:hAnsi="Palatino Linotype"/>
          <w:b/>
          <w:bCs/>
          <w:sz w:val="24"/>
          <w:szCs w:val="24"/>
        </w:rPr>
        <w:t xml:space="preserve">, </w:t>
      </w:r>
      <w:hyperlink r:id="rId155" w:history="1">
        <w:r w:rsidR="00A13813" w:rsidRPr="00FE282E">
          <w:rPr>
            <w:rFonts w:ascii="Palatino Linotype" w:hAnsi="Palatino Linotype"/>
            <w:b/>
            <w:bCs/>
            <w:sz w:val="24"/>
            <w:szCs w:val="24"/>
          </w:rPr>
          <w:t>00676/UPVT/IP/2019</w:t>
        </w:r>
      </w:hyperlink>
      <w:r w:rsidR="00A13813" w:rsidRPr="00FE282E">
        <w:rPr>
          <w:rFonts w:ascii="Palatino Linotype" w:hAnsi="Palatino Linotype"/>
          <w:bCs/>
          <w:sz w:val="24"/>
          <w:szCs w:val="24"/>
        </w:rPr>
        <w:t xml:space="preserve">, </w:t>
      </w:r>
      <w:hyperlink r:id="rId156" w:history="1">
        <w:r w:rsidR="00A13813" w:rsidRPr="00FE282E">
          <w:rPr>
            <w:rFonts w:ascii="Palatino Linotype" w:hAnsi="Palatino Linotype"/>
            <w:b/>
            <w:bCs/>
            <w:sz w:val="24"/>
            <w:szCs w:val="24"/>
          </w:rPr>
          <w:t>00680/UPVT/IP/2019</w:t>
        </w:r>
      </w:hyperlink>
      <w:r w:rsidR="00A13813" w:rsidRPr="00FE282E">
        <w:rPr>
          <w:rFonts w:ascii="Palatino Linotype" w:hAnsi="Palatino Linotype"/>
          <w:bCs/>
          <w:sz w:val="24"/>
          <w:szCs w:val="24"/>
        </w:rPr>
        <w:t xml:space="preserve">, </w:t>
      </w:r>
      <w:hyperlink r:id="rId157" w:history="1">
        <w:r w:rsidR="00A13813" w:rsidRPr="00FE282E">
          <w:rPr>
            <w:rFonts w:ascii="Palatino Linotype" w:hAnsi="Palatino Linotype"/>
            <w:b/>
            <w:bCs/>
            <w:sz w:val="24"/>
            <w:szCs w:val="24"/>
          </w:rPr>
          <w:t>00681/UPVT/IP/2019</w:t>
        </w:r>
      </w:hyperlink>
      <w:r w:rsidR="00A13813" w:rsidRPr="00FE282E">
        <w:rPr>
          <w:rFonts w:ascii="Palatino Linotype" w:hAnsi="Palatino Linotype"/>
          <w:bCs/>
          <w:sz w:val="24"/>
          <w:szCs w:val="24"/>
        </w:rPr>
        <w:t xml:space="preserve">, </w:t>
      </w:r>
      <w:hyperlink r:id="rId158" w:history="1">
        <w:r w:rsidR="00A13813" w:rsidRPr="00FE282E">
          <w:rPr>
            <w:rFonts w:ascii="Palatino Linotype" w:hAnsi="Palatino Linotype"/>
            <w:b/>
            <w:bCs/>
            <w:sz w:val="24"/>
            <w:szCs w:val="24"/>
          </w:rPr>
          <w:t>00685/UPVT/IP/2019</w:t>
        </w:r>
      </w:hyperlink>
      <w:r w:rsidR="00A13813" w:rsidRPr="00FE282E">
        <w:rPr>
          <w:rFonts w:ascii="Palatino Linotype" w:hAnsi="Palatino Linotype"/>
          <w:b/>
          <w:bCs/>
          <w:sz w:val="24"/>
          <w:szCs w:val="24"/>
        </w:rPr>
        <w:t xml:space="preserve">, </w:t>
      </w:r>
      <w:hyperlink r:id="rId159" w:history="1">
        <w:r w:rsidR="00A13813" w:rsidRPr="00FE282E">
          <w:rPr>
            <w:rFonts w:ascii="Palatino Linotype" w:hAnsi="Palatino Linotype"/>
            <w:b/>
            <w:bCs/>
            <w:sz w:val="24"/>
            <w:szCs w:val="24"/>
          </w:rPr>
          <w:t>00686/UPVT/IP/2019</w:t>
        </w:r>
      </w:hyperlink>
      <w:r w:rsidR="00A13813" w:rsidRPr="00FE282E">
        <w:rPr>
          <w:rFonts w:ascii="Palatino Linotype" w:hAnsi="Palatino Linotype"/>
          <w:bCs/>
          <w:sz w:val="24"/>
          <w:szCs w:val="24"/>
        </w:rPr>
        <w:t>,</w:t>
      </w:r>
      <w:r w:rsidR="00A13813" w:rsidRPr="00FE282E">
        <w:rPr>
          <w:sz w:val="24"/>
          <w:szCs w:val="24"/>
        </w:rPr>
        <w:t xml:space="preserve"> </w:t>
      </w:r>
      <w:hyperlink r:id="rId160" w:history="1">
        <w:r w:rsidR="00A13813" w:rsidRPr="00FE282E">
          <w:rPr>
            <w:rFonts w:ascii="Palatino Linotype" w:hAnsi="Palatino Linotype"/>
            <w:b/>
            <w:bCs/>
            <w:sz w:val="24"/>
            <w:szCs w:val="24"/>
          </w:rPr>
          <w:t>00689/UPVT/IP/2019</w:t>
        </w:r>
      </w:hyperlink>
      <w:r w:rsidR="00A13813" w:rsidRPr="00FE282E">
        <w:rPr>
          <w:rFonts w:ascii="Palatino Linotype" w:hAnsi="Palatino Linotype"/>
          <w:b/>
          <w:bCs/>
          <w:sz w:val="24"/>
          <w:szCs w:val="24"/>
        </w:rPr>
        <w:t xml:space="preserve">, </w:t>
      </w:r>
      <w:hyperlink r:id="rId161" w:history="1">
        <w:r w:rsidR="00A13813" w:rsidRPr="00FE282E">
          <w:rPr>
            <w:rFonts w:ascii="Palatino Linotype" w:hAnsi="Palatino Linotype"/>
            <w:b/>
            <w:bCs/>
            <w:sz w:val="24"/>
            <w:szCs w:val="24"/>
          </w:rPr>
          <w:t>00690/UPVT/IP/2019</w:t>
        </w:r>
      </w:hyperlink>
      <w:r w:rsidR="00A13813" w:rsidRPr="00FE282E">
        <w:rPr>
          <w:rFonts w:ascii="Palatino Linotype" w:hAnsi="Palatino Linotype"/>
          <w:bCs/>
          <w:sz w:val="24"/>
          <w:szCs w:val="24"/>
        </w:rPr>
        <w:t>,</w:t>
      </w:r>
      <w:r w:rsidR="00A13813" w:rsidRPr="00FE282E">
        <w:rPr>
          <w:rFonts w:ascii="Palatino Linotype" w:hAnsi="Palatino Linotype"/>
          <w:b/>
          <w:bCs/>
          <w:sz w:val="24"/>
          <w:szCs w:val="24"/>
        </w:rPr>
        <w:t xml:space="preserve"> </w:t>
      </w:r>
      <w:hyperlink r:id="rId162" w:history="1">
        <w:r w:rsidR="00A13813" w:rsidRPr="00FE282E">
          <w:rPr>
            <w:rFonts w:ascii="Palatino Linotype" w:hAnsi="Palatino Linotype"/>
            <w:b/>
            <w:bCs/>
            <w:sz w:val="24"/>
            <w:szCs w:val="24"/>
          </w:rPr>
          <w:t>00692/UPVT/IP/2019</w:t>
        </w:r>
      </w:hyperlink>
      <w:r w:rsidR="00A13813" w:rsidRPr="00FE282E">
        <w:rPr>
          <w:rFonts w:ascii="Palatino Linotype" w:hAnsi="Palatino Linotype"/>
          <w:b/>
          <w:bCs/>
          <w:sz w:val="24"/>
          <w:szCs w:val="24"/>
        </w:rPr>
        <w:t xml:space="preserve">, </w:t>
      </w:r>
      <w:hyperlink r:id="rId163" w:history="1">
        <w:r w:rsidR="00A13813" w:rsidRPr="00FE282E">
          <w:rPr>
            <w:rFonts w:ascii="Palatino Linotype" w:hAnsi="Palatino Linotype"/>
            <w:b/>
            <w:bCs/>
            <w:sz w:val="24"/>
            <w:szCs w:val="24"/>
          </w:rPr>
          <w:t>00693/UPVT/IP/2019</w:t>
        </w:r>
      </w:hyperlink>
      <w:r w:rsidR="00A13813" w:rsidRPr="00FE282E">
        <w:rPr>
          <w:rFonts w:ascii="Palatino Linotype" w:hAnsi="Palatino Linotype"/>
          <w:b/>
          <w:bCs/>
          <w:sz w:val="24"/>
          <w:szCs w:val="24"/>
        </w:rPr>
        <w:t xml:space="preserve">, </w:t>
      </w:r>
      <w:hyperlink r:id="rId164" w:history="1">
        <w:r w:rsidR="00A13813" w:rsidRPr="00FE282E">
          <w:rPr>
            <w:rFonts w:ascii="Palatino Linotype" w:hAnsi="Palatino Linotype"/>
            <w:b/>
            <w:bCs/>
            <w:sz w:val="24"/>
            <w:szCs w:val="24"/>
          </w:rPr>
          <w:t>00694/UPVT/IP/2019</w:t>
        </w:r>
      </w:hyperlink>
      <w:r w:rsidR="00A13813" w:rsidRPr="00FE282E">
        <w:rPr>
          <w:rFonts w:ascii="Palatino Linotype" w:hAnsi="Palatino Linotype"/>
          <w:b/>
          <w:bCs/>
          <w:sz w:val="24"/>
          <w:szCs w:val="24"/>
        </w:rPr>
        <w:t xml:space="preserve">, </w:t>
      </w:r>
      <w:hyperlink r:id="rId165" w:history="1">
        <w:r w:rsidR="00A13813" w:rsidRPr="00FE282E">
          <w:rPr>
            <w:rFonts w:ascii="Palatino Linotype" w:hAnsi="Palatino Linotype"/>
            <w:b/>
            <w:bCs/>
            <w:sz w:val="24"/>
            <w:szCs w:val="24"/>
          </w:rPr>
          <w:t>00695/UPVT/IP/2019</w:t>
        </w:r>
      </w:hyperlink>
      <w:r w:rsidR="00A13813" w:rsidRPr="00FE282E">
        <w:rPr>
          <w:rFonts w:ascii="Palatino Linotype" w:hAnsi="Palatino Linotype"/>
          <w:b/>
          <w:bCs/>
          <w:sz w:val="24"/>
          <w:szCs w:val="24"/>
        </w:rPr>
        <w:t xml:space="preserve">, </w:t>
      </w:r>
      <w:hyperlink r:id="rId166" w:history="1">
        <w:r w:rsidR="00A13813" w:rsidRPr="00FE282E">
          <w:rPr>
            <w:rFonts w:ascii="Palatino Linotype" w:hAnsi="Palatino Linotype"/>
            <w:b/>
            <w:bCs/>
            <w:sz w:val="24"/>
            <w:szCs w:val="24"/>
          </w:rPr>
          <w:t>00696/UPVT/IP/2019</w:t>
        </w:r>
      </w:hyperlink>
      <w:r w:rsidR="00A13813" w:rsidRPr="00FE282E">
        <w:rPr>
          <w:rFonts w:ascii="Palatino Linotype" w:hAnsi="Palatino Linotype"/>
          <w:b/>
          <w:bCs/>
          <w:sz w:val="24"/>
          <w:szCs w:val="24"/>
        </w:rPr>
        <w:t xml:space="preserve">, </w:t>
      </w:r>
      <w:hyperlink r:id="rId167" w:history="1">
        <w:r w:rsidR="00A13813" w:rsidRPr="00FE282E">
          <w:rPr>
            <w:rFonts w:ascii="Palatino Linotype" w:hAnsi="Palatino Linotype"/>
            <w:b/>
            <w:bCs/>
            <w:sz w:val="24"/>
            <w:szCs w:val="24"/>
          </w:rPr>
          <w:t>00697/UPVT/IP/2019</w:t>
        </w:r>
      </w:hyperlink>
      <w:r w:rsidR="00A13813" w:rsidRPr="00FE282E">
        <w:rPr>
          <w:rFonts w:ascii="Palatino Linotype" w:hAnsi="Palatino Linotype"/>
          <w:b/>
          <w:bCs/>
          <w:sz w:val="24"/>
          <w:szCs w:val="24"/>
        </w:rPr>
        <w:t xml:space="preserve">, </w:t>
      </w:r>
      <w:hyperlink r:id="rId168" w:history="1">
        <w:r w:rsidR="00A13813" w:rsidRPr="00FE282E">
          <w:rPr>
            <w:rFonts w:ascii="Palatino Linotype" w:hAnsi="Palatino Linotype"/>
            <w:b/>
            <w:bCs/>
            <w:sz w:val="24"/>
            <w:szCs w:val="24"/>
          </w:rPr>
          <w:t>00698/UPVT/IP/2019</w:t>
        </w:r>
      </w:hyperlink>
      <w:r w:rsidR="00A13813" w:rsidRPr="00FE282E">
        <w:rPr>
          <w:rFonts w:ascii="Palatino Linotype" w:hAnsi="Palatino Linotype"/>
          <w:b/>
          <w:bCs/>
          <w:sz w:val="24"/>
          <w:szCs w:val="24"/>
        </w:rPr>
        <w:t xml:space="preserve">, </w:t>
      </w:r>
      <w:hyperlink r:id="rId169" w:history="1">
        <w:r w:rsidR="00A13813" w:rsidRPr="00FE282E">
          <w:rPr>
            <w:rFonts w:ascii="Palatino Linotype" w:hAnsi="Palatino Linotype"/>
            <w:b/>
            <w:bCs/>
            <w:sz w:val="24"/>
            <w:szCs w:val="24"/>
          </w:rPr>
          <w:t>00699/UPVT/IP/2019</w:t>
        </w:r>
      </w:hyperlink>
      <w:r w:rsidR="00A13813" w:rsidRPr="00FE282E">
        <w:rPr>
          <w:rFonts w:ascii="Palatino Linotype" w:hAnsi="Palatino Linotype"/>
          <w:b/>
          <w:bCs/>
          <w:sz w:val="24"/>
          <w:szCs w:val="24"/>
        </w:rPr>
        <w:t xml:space="preserve">, </w:t>
      </w:r>
      <w:hyperlink r:id="rId170" w:history="1">
        <w:r w:rsidR="00A13813" w:rsidRPr="00FE282E">
          <w:rPr>
            <w:rFonts w:ascii="Palatino Linotype" w:hAnsi="Palatino Linotype"/>
            <w:b/>
            <w:bCs/>
            <w:sz w:val="24"/>
            <w:szCs w:val="24"/>
          </w:rPr>
          <w:t>00700/UPVT/IP/2019</w:t>
        </w:r>
      </w:hyperlink>
      <w:r w:rsidR="00A13813" w:rsidRPr="00FE282E">
        <w:rPr>
          <w:rFonts w:ascii="Palatino Linotype" w:hAnsi="Palatino Linotype"/>
          <w:b/>
          <w:bCs/>
          <w:sz w:val="24"/>
          <w:szCs w:val="24"/>
        </w:rPr>
        <w:t xml:space="preserve">, </w:t>
      </w:r>
      <w:hyperlink r:id="rId171" w:history="1">
        <w:r w:rsidR="00A13813" w:rsidRPr="00FE282E">
          <w:rPr>
            <w:rFonts w:ascii="Palatino Linotype" w:hAnsi="Palatino Linotype"/>
            <w:b/>
            <w:bCs/>
            <w:sz w:val="24"/>
            <w:szCs w:val="24"/>
          </w:rPr>
          <w:t>00701/UPVT/IP/2019</w:t>
        </w:r>
      </w:hyperlink>
      <w:r w:rsidR="00A13813" w:rsidRPr="00FE282E">
        <w:rPr>
          <w:rFonts w:ascii="Palatino Linotype" w:hAnsi="Palatino Linotype"/>
          <w:b/>
          <w:bCs/>
          <w:sz w:val="24"/>
          <w:szCs w:val="24"/>
        </w:rPr>
        <w:t xml:space="preserve">, </w:t>
      </w:r>
      <w:hyperlink r:id="rId172" w:history="1">
        <w:r w:rsidR="00A13813" w:rsidRPr="00FE282E">
          <w:rPr>
            <w:rFonts w:ascii="Palatino Linotype" w:hAnsi="Palatino Linotype"/>
            <w:b/>
            <w:bCs/>
            <w:sz w:val="24"/>
            <w:szCs w:val="24"/>
          </w:rPr>
          <w:t>00702/UPVT/IP/2019</w:t>
        </w:r>
      </w:hyperlink>
      <w:r w:rsidR="00A13813" w:rsidRPr="00FE282E">
        <w:rPr>
          <w:rFonts w:ascii="Palatino Linotype" w:hAnsi="Palatino Linotype"/>
          <w:b/>
          <w:bCs/>
          <w:sz w:val="24"/>
          <w:szCs w:val="24"/>
        </w:rPr>
        <w:t xml:space="preserve">, </w:t>
      </w:r>
      <w:hyperlink r:id="rId173" w:history="1">
        <w:r w:rsidR="00651AF9" w:rsidRPr="00FE282E">
          <w:rPr>
            <w:rFonts w:ascii="Palatino Linotype" w:hAnsi="Palatino Linotype"/>
            <w:b/>
            <w:bCs/>
            <w:sz w:val="24"/>
            <w:szCs w:val="24"/>
          </w:rPr>
          <w:t>00703</w:t>
        </w:r>
        <w:r w:rsidR="00A13813" w:rsidRPr="00FE282E">
          <w:rPr>
            <w:rFonts w:ascii="Palatino Linotype" w:hAnsi="Palatino Linotype"/>
            <w:b/>
            <w:bCs/>
            <w:sz w:val="24"/>
            <w:szCs w:val="24"/>
          </w:rPr>
          <w:t>/UPVT/IP/2019</w:t>
        </w:r>
      </w:hyperlink>
      <w:r w:rsidR="00651AF9" w:rsidRPr="00FE282E">
        <w:rPr>
          <w:rFonts w:ascii="Palatino Linotype" w:hAnsi="Palatino Linotype"/>
          <w:b/>
          <w:bCs/>
          <w:sz w:val="24"/>
          <w:szCs w:val="24"/>
        </w:rPr>
        <w:t xml:space="preserve">, </w:t>
      </w:r>
      <w:hyperlink r:id="rId174" w:history="1">
        <w:r w:rsidR="00651AF9" w:rsidRPr="00FE282E">
          <w:rPr>
            <w:rFonts w:ascii="Palatino Linotype" w:hAnsi="Palatino Linotype"/>
            <w:b/>
            <w:bCs/>
            <w:sz w:val="24"/>
            <w:szCs w:val="24"/>
          </w:rPr>
          <w:t>00704</w:t>
        </w:r>
        <w:r w:rsidR="00A13813" w:rsidRPr="00FE282E">
          <w:rPr>
            <w:rFonts w:ascii="Palatino Linotype" w:hAnsi="Palatino Linotype"/>
            <w:b/>
            <w:bCs/>
            <w:sz w:val="24"/>
            <w:szCs w:val="24"/>
          </w:rPr>
          <w:t>/UPVT/IP/2019</w:t>
        </w:r>
      </w:hyperlink>
      <w:r w:rsidR="00651AF9" w:rsidRPr="00FE282E">
        <w:rPr>
          <w:rFonts w:ascii="Palatino Linotype" w:hAnsi="Palatino Linotype"/>
          <w:b/>
          <w:bCs/>
          <w:sz w:val="24"/>
          <w:szCs w:val="24"/>
        </w:rPr>
        <w:t xml:space="preserve">, </w:t>
      </w:r>
      <w:hyperlink r:id="rId175" w:history="1">
        <w:r w:rsidR="003F6832" w:rsidRPr="00FE282E">
          <w:rPr>
            <w:rFonts w:ascii="Palatino Linotype" w:hAnsi="Palatino Linotype"/>
            <w:b/>
            <w:bCs/>
            <w:sz w:val="24"/>
            <w:szCs w:val="24"/>
          </w:rPr>
          <w:t>00710</w:t>
        </w:r>
        <w:r w:rsidRPr="00FE282E">
          <w:rPr>
            <w:rFonts w:ascii="Palatino Linotype" w:hAnsi="Palatino Linotype"/>
            <w:b/>
            <w:bCs/>
            <w:sz w:val="24"/>
            <w:szCs w:val="24"/>
          </w:rPr>
          <w:t>/UPVT/IP/2019</w:t>
        </w:r>
      </w:hyperlink>
      <w:r w:rsidRPr="00FE282E">
        <w:rPr>
          <w:rFonts w:ascii="Palatino Linotype" w:hAnsi="Palatino Linotype"/>
          <w:bCs/>
          <w:sz w:val="24"/>
          <w:szCs w:val="24"/>
        </w:rPr>
        <w:t xml:space="preserve">, </w:t>
      </w:r>
      <w:hyperlink r:id="rId176" w:history="1">
        <w:r w:rsidR="003F6832" w:rsidRPr="00FE282E">
          <w:rPr>
            <w:rFonts w:ascii="Palatino Linotype" w:hAnsi="Palatino Linotype"/>
            <w:b/>
            <w:bCs/>
            <w:sz w:val="24"/>
            <w:szCs w:val="24"/>
          </w:rPr>
          <w:t>00712</w:t>
        </w:r>
        <w:r w:rsidRPr="00FE282E">
          <w:rPr>
            <w:rFonts w:ascii="Palatino Linotype" w:hAnsi="Palatino Linotype"/>
            <w:b/>
            <w:bCs/>
            <w:sz w:val="24"/>
            <w:szCs w:val="24"/>
          </w:rPr>
          <w:t>/UPVT/IP/2019</w:t>
        </w:r>
      </w:hyperlink>
      <w:r w:rsidRPr="00FE282E">
        <w:rPr>
          <w:rFonts w:ascii="Palatino Linotype" w:hAnsi="Palatino Linotype"/>
          <w:b/>
          <w:bCs/>
          <w:sz w:val="24"/>
          <w:szCs w:val="24"/>
        </w:rPr>
        <w:t xml:space="preserve">, </w:t>
      </w:r>
      <w:hyperlink r:id="rId177" w:history="1">
        <w:r w:rsidR="003F6832" w:rsidRPr="00FE282E">
          <w:rPr>
            <w:rFonts w:ascii="Palatino Linotype" w:hAnsi="Palatino Linotype"/>
            <w:b/>
            <w:bCs/>
            <w:sz w:val="24"/>
            <w:szCs w:val="24"/>
          </w:rPr>
          <w:t>00713</w:t>
        </w:r>
        <w:r w:rsidRPr="00FE282E">
          <w:rPr>
            <w:rFonts w:ascii="Palatino Linotype" w:hAnsi="Palatino Linotype"/>
            <w:b/>
            <w:bCs/>
            <w:sz w:val="24"/>
            <w:szCs w:val="24"/>
          </w:rPr>
          <w:t>/UPVT/IP/2019</w:t>
        </w:r>
      </w:hyperlink>
      <w:r w:rsidRPr="00FE282E">
        <w:rPr>
          <w:rFonts w:ascii="Palatino Linotype" w:hAnsi="Palatino Linotype"/>
          <w:bCs/>
          <w:sz w:val="24"/>
          <w:szCs w:val="24"/>
        </w:rPr>
        <w:t xml:space="preserve">, </w:t>
      </w:r>
      <w:hyperlink r:id="rId178" w:history="1">
        <w:r w:rsidR="003F6832" w:rsidRPr="00FE282E">
          <w:rPr>
            <w:rFonts w:ascii="Palatino Linotype" w:hAnsi="Palatino Linotype"/>
            <w:b/>
            <w:bCs/>
            <w:sz w:val="24"/>
            <w:szCs w:val="24"/>
          </w:rPr>
          <w:t>00714</w:t>
        </w:r>
        <w:r w:rsidRPr="00FE282E">
          <w:rPr>
            <w:rFonts w:ascii="Palatino Linotype" w:hAnsi="Palatino Linotype"/>
            <w:b/>
            <w:bCs/>
            <w:sz w:val="24"/>
            <w:szCs w:val="24"/>
          </w:rPr>
          <w:t>/UPVT/IP/2019</w:t>
        </w:r>
      </w:hyperlink>
      <w:r w:rsidRPr="00FE282E">
        <w:rPr>
          <w:rFonts w:ascii="Palatino Linotype" w:hAnsi="Palatino Linotype"/>
          <w:bCs/>
          <w:sz w:val="24"/>
          <w:szCs w:val="24"/>
        </w:rPr>
        <w:t xml:space="preserve">, </w:t>
      </w:r>
      <w:hyperlink r:id="rId179" w:history="1">
        <w:r w:rsidR="00651AF9" w:rsidRPr="00FE282E">
          <w:rPr>
            <w:rFonts w:ascii="Palatino Linotype" w:hAnsi="Palatino Linotype"/>
            <w:b/>
            <w:bCs/>
            <w:sz w:val="24"/>
            <w:szCs w:val="24"/>
          </w:rPr>
          <w:t>00715/UPVT/IP/2019</w:t>
        </w:r>
      </w:hyperlink>
      <w:r w:rsidR="00651AF9" w:rsidRPr="00FE282E">
        <w:rPr>
          <w:rFonts w:ascii="Palatino Linotype" w:hAnsi="Palatino Linotype"/>
          <w:b/>
          <w:bCs/>
          <w:sz w:val="24"/>
          <w:szCs w:val="24"/>
        </w:rPr>
        <w:t xml:space="preserve">, </w:t>
      </w:r>
      <w:hyperlink r:id="rId180" w:history="1">
        <w:r w:rsidR="003F6832" w:rsidRPr="00FE282E">
          <w:rPr>
            <w:rFonts w:ascii="Palatino Linotype" w:hAnsi="Palatino Linotype"/>
            <w:b/>
            <w:bCs/>
            <w:sz w:val="24"/>
            <w:szCs w:val="24"/>
          </w:rPr>
          <w:t>00724</w:t>
        </w:r>
        <w:r w:rsidRPr="00FE282E">
          <w:rPr>
            <w:rFonts w:ascii="Palatino Linotype" w:hAnsi="Palatino Linotype"/>
            <w:b/>
            <w:bCs/>
            <w:sz w:val="24"/>
            <w:szCs w:val="24"/>
          </w:rPr>
          <w:t>/UPVT/IP/2019</w:t>
        </w:r>
      </w:hyperlink>
      <w:r w:rsidRPr="00FE282E">
        <w:rPr>
          <w:rFonts w:ascii="Palatino Linotype" w:hAnsi="Palatino Linotype"/>
          <w:b/>
          <w:bCs/>
          <w:sz w:val="24"/>
          <w:szCs w:val="24"/>
        </w:rPr>
        <w:t xml:space="preserve">, </w:t>
      </w:r>
      <w:hyperlink r:id="rId181" w:history="1">
        <w:r w:rsidR="003F6832" w:rsidRPr="00FE282E">
          <w:rPr>
            <w:rFonts w:ascii="Palatino Linotype" w:hAnsi="Palatino Linotype"/>
            <w:b/>
            <w:bCs/>
            <w:sz w:val="24"/>
            <w:szCs w:val="24"/>
          </w:rPr>
          <w:t>00726</w:t>
        </w:r>
        <w:r w:rsidRPr="00FE282E">
          <w:rPr>
            <w:rFonts w:ascii="Palatino Linotype" w:hAnsi="Palatino Linotype"/>
            <w:b/>
            <w:bCs/>
            <w:sz w:val="24"/>
            <w:szCs w:val="24"/>
          </w:rPr>
          <w:t>/UPVT/IP/2019</w:t>
        </w:r>
      </w:hyperlink>
      <w:r w:rsidRPr="00FE282E">
        <w:rPr>
          <w:rFonts w:ascii="Palatino Linotype" w:hAnsi="Palatino Linotype"/>
          <w:bCs/>
          <w:sz w:val="24"/>
          <w:szCs w:val="24"/>
        </w:rPr>
        <w:t xml:space="preserve">, </w:t>
      </w:r>
      <w:hyperlink r:id="rId182" w:history="1">
        <w:r w:rsidR="003F6832" w:rsidRPr="00FE282E">
          <w:rPr>
            <w:rFonts w:ascii="Palatino Linotype" w:hAnsi="Palatino Linotype"/>
            <w:b/>
            <w:bCs/>
            <w:sz w:val="24"/>
            <w:szCs w:val="24"/>
          </w:rPr>
          <w:t>00727</w:t>
        </w:r>
        <w:r w:rsidRPr="00FE282E">
          <w:rPr>
            <w:rFonts w:ascii="Palatino Linotype" w:hAnsi="Palatino Linotype"/>
            <w:b/>
            <w:bCs/>
            <w:sz w:val="24"/>
            <w:szCs w:val="24"/>
          </w:rPr>
          <w:t>/UPVT/IP/2019</w:t>
        </w:r>
      </w:hyperlink>
      <w:r w:rsidRPr="00FE282E">
        <w:rPr>
          <w:rFonts w:ascii="Palatino Linotype" w:hAnsi="Palatino Linotype"/>
          <w:bCs/>
          <w:sz w:val="24"/>
          <w:szCs w:val="24"/>
        </w:rPr>
        <w:t xml:space="preserve">, </w:t>
      </w:r>
      <w:hyperlink r:id="rId183" w:history="1">
        <w:r w:rsidR="003F6832" w:rsidRPr="00FE282E">
          <w:rPr>
            <w:rFonts w:ascii="Palatino Linotype" w:hAnsi="Palatino Linotype"/>
            <w:b/>
            <w:bCs/>
            <w:sz w:val="24"/>
            <w:szCs w:val="24"/>
          </w:rPr>
          <w:t>00728</w:t>
        </w:r>
        <w:r w:rsidRPr="00FE282E">
          <w:rPr>
            <w:rFonts w:ascii="Palatino Linotype" w:hAnsi="Palatino Linotype"/>
            <w:b/>
            <w:bCs/>
            <w:sz w:val="24"/>
            <w:szCs w:val="24"/>
          </w:rPr>
          <w:t>/UPVT/IP/2019</w:t>
        </w:r>
      </w:hyperlink>
      <w:r w:rsidRPr="00FE282E">
        <w:rPr>
          <w:rFonts w:ascii="Palatino Linotype" w:hAnsi="Palatino Linotype"/>
          <w:b/>
          <w:bCs/>
          <w:sz w:val="24"/>
          <w:szCs w:val="24"/>
        </w:rPr>
        <w:t xml:space="preserve">, </w:t>
      </w:r>
      <w:hyperlink r:id="rId184" w:history="1">
        <w:r w:rsidR="00651AF9" w:rsidRPr="00FE282E">
          <w:rPr>
            <w:rFonts w:ascii="Palatino Linotype" w:hAnsi="Palatino Linotype"/>
            <w:b/>
            <w:bCs/>
            <w:sz w:val="24"/>
            <w:szCs w:val="24"/>
          </w:rPr>
          <w:t>00729/UPVT/IP/2019</w:t>
        </w:r>
      </w:hyperlink>
      <w:r w:rsidR="00651AF9" w:rsidRPr="00FE282E">
        <w:rPr>
          <w:rFonts w:ascii="Palatino Linotype" w:hAnsi="Palatino Linotype"/>
          <w:bCs/>
          <w:sz w:val="24"/>
          <w:szCs w:val="24"/>
        </w:rPr>
        <w:t>,</w:t>
      </w:r>
      <w:r w:rsidR="00651AF9" w:rsidRPr="00FE282E">
        <w:rPr>
          <w:rFonts w:ascii="Palatino Linotype" w:hAnsi="Palatino Linotype"/>
          <w:b/>
          <w:bCs/>
          <w:sz w:val="24"/>
          <w:szCs w:val="24"/>
        </w:rPr>
        <w:t xml:space="preserve"> </w:t>
      </w:r>
      <w:r w:rsidR="003F6832" w:rsidRPr="00FE282E">
        <w:rPr>
          <w:rFonts w:ascii="Palatino Linotype" w:hAnsi="Palatino Linotype"/>
          <w:b/>
          <w:bCs/>
          <w:sz w:val="24"/>
          <w:szCs w:val="24"/>
        </w:rPr>
        <w:t xml:space="preserve">y </w:t>
      </w:r>
      <w:hyperlink r:id="rId185" w:history="1"/>
      <w:hyperlink r:id="rId186" w:history="1">
        <w:r w:rsidR="003F6832" w:rsidRPr="00FE282E">
          <w:rPr>
            <w:rFonts w:ascii="Palatino Linotype" w:hAnsi="Palatino Linotype"/>
            <w:b/>
            <w:bCs/>
            <w:sz w:val="24"/>
            <w:szCs w:val="24"/>
          </w:rPr>
          <w:t>00741</w:t>
        </w:r>
        <w:r w:rsidRPr="00FE282E">
          <w:rPr>
            <w:rFonts w:ascii="Palatino Linotype" w:hAnsi="Palatino Linotype"/>
            <w:b/>
            <w:bCs/>
            <w:sz w:val="24"/>
            <w:szCs w:val="24"/>
          </w:rPr>
          <w:t>/UPVT/IP/2019</w:t>
        </w:r>
      </w:hyperlink>
      <w:r w:rsidR="003F6832" w:rsidRPr="00FE282E">
        <w:rPr>
          <w:rFonts w:ascii="Palatino Linotype" w:hAnsi="Palatino Linotype"/>
          <w:bCs/>
          <w:sz w:val="24"/>
          <w:szCs w:val="24"/>
        </w:rPr>
        <w:t>.</w:t>
      </w:r>
    </w:p>
    <w:p w:rsidR="00213A57" w:rsidRPr="00FE282E" w:rsidRDefault="00D41D41" w:rsidP="00D41D41">
      <w:pPr>
        <w:spacing w:line="360" w:lineRule="auto"/>
        <w:jc w:val="both"/>
        <w:rPr>
          <w:rFonts w:ascii="Palatino Linotype" w:hAnsi="Palatino Linotype"/>
          <w:bCs/>
          <w:sz w:val="24"/>
          <w:szCs w:val="24"/>
        </w:rPr>
      </w:pPr>
      <w:r w:rsidRPr="00FE282E">
        <w:rPr>
          <w:rFonts w:ascii="Palatino Linotype" w:eastAsia="Calibri" w:hAnsi="Palatino Linotype" w:cs="Arial"/>
          <w:sz w:val="24"/>
          <w:szCs w:val="24"/>
        </w:rPr>
        <w:t xml:space="preserve">Ahora bien, respecto del recurso de revisión número </w:t>
      </w:r>
      <w:r w:rsidRPr="00FE282E">
        <w:rPr>
          <w:rFonts w:ascii="Palatino Linotype" w:eastAsia="Calibri" w:hAnsi="Palatino Linotype" w:cs="Arial"/>
          <w:b/>
          <w:sz w:val="24"/>
          <w:szCs w:val="24"/>
        </w:rPr>
        <w:t xml:space="preserve">02322/INFOEM/IP/RR/2019, </w:t>
      </w:r>
      <w:r w:rsidRPr="00FE282E">
        <w:rPr>
          <w:rFonts w:ascii="Palatino Linotype" w:eastAsia="Calibri" w:hAnsi="Palatino Linotype" w:cs="Arial"/>
          <w:sz w:val="24"/>
          <w:szCs w:val="24"/>
        </w:rPr>
        <w:t xml:space="preserve">donde el particular solicitó el nombramiento de la </w:t>
      </w:r>
      <w:r w:rsidR="00344BD3">
        <w:rPr>
          <w:rFonts w:ascii="Palatino Linotype" w:eastAsia="Calibri" w:hAnsi="Palatino Linotype" w:cs="Arial"/>
          <w:sz w:val="24"/>
          <w:szCs w:val="24"/>
        </w:rPr>
        <w:t>“</w:t>
      </w:r>
      <w:r w:rsidRPr="00FE282E">
        <w:rPr>
          <w:rFonts w:ascii="Palatino Linotype" w:eastAsia="Calibri" w:hAnsi="Palatino Linotype" w:cs="Arial"/>
          <w:sz w:val="24"/>
          <w:szCs w:val="24"/>
        </w:rPr>
        <w:t>Pasante</w:t>
      </w:r>
      <w:r w:rsidR="00344BD3">
        <w:rPr>
          <w:rFonts w:ascii="Palatino Linotype" w:eastAsia="Calibri" w:hAnsi="Palatino Linotype" w:cs="Arial"/>
          <w:sz w:val="24"/>
          <w:szCs w:val="24"/>
        </w:rPr>
        <w:t>”</w:t>
      </w:r>
      <w:r w:rsidRPr="00FE282E">
        <w:rPr>
          <w:rFonts w:ascii="Palatino Linotype" w:eastAsia="Calibri" w:hAnsi="Palatino Linotype" w:cs="Arial"/>
          <w:sz w:val="24"/>
          <w:szCs w:val="24"/>
        </w:rPr>
        <w:t xml:space="preserve"> referida en la solicitud de información </w:t>
      </w:r>
      <w:hyperlink r:id="rId187" w:history="1">
        <w:r w:rsidRPr="00FE282E">
          <w:rPr>
            <w:rFonts w:ascii="Palatino Linotype" w:hAnsi="Palatino Linotype"/>
            <w:b/>
            <w:bCs/>
            <w:sz w:val="24"/>
            <w:szCs w:val="24"/>
          </w:rPr>
          <w:t>00664/UPVT/IP/2019</w:t>
        </w:r>
      </w:hyperlink>
      <w:r w:rsidRPr="00FE282E">
        <w:rPr>
          <w:rFonts w:ascii="Palatino Linotype" w:hAnsi="Palatino Linotype"/>
          <w:b/>
          <w:bCs/>
          <w:sz w:val="24"/>
          <w:szCs w:val="24"/>
        </w:rPr>
        <w:t xml:space="preserve">, </w:t>
      </w:r>
      <w:r w:rsidRPr="00FE282E">
        <w:rPr>
          <w:rFonts w:ascii="Palatino Linotype" w:hAnsi="Palatino Linotype"/>
          <w:bCs/>
          <w:sz w:val="24"/>
          <w:szCs w:val="24"/>
        </w:rPr>
        <w:t xml:space="preserve">en respuesta </w:t>
      </w:r>
      <w:r w:rsidRPr="00FE282E">
        <w:rPr>
          <w:rFonts w:ascii="Palatino Linotype" w:hAnsi="Palatino Linotype"/>
          <w:b/>
          <w:bCs/>
          <w:sz w:val="24"/>
          <w:szCs w:val="24"/>
        </w:rPr>
        <w:t xml:space="preserve">EL SUJETO OBLIGADO </w:t>
      </w:r>
      <w:r w:rsidRPr="00FE282E">
        <w:rPr>
          <w:rFonts w:ascii="Palatino Linotype" w:hAnsi="Palatino Linotype"/>
          <w:bCs/>
          <w:sz w:val="24"/>
          <w:szCs w:val="24"/>
        </w:rPr>
        <w:t xml:space="preserve">manifestó </w:t>
      </w:r>
      <w:r w:rsidR="00344BD3">
        <w:rPr>
          <w:rFonts w:ascii="Palatino Linotype" w:hAnsi="Palatino Linotype"/>
          <w:bCs/>
          <w:sz w:val="24"/>
          <w:szCs w:val="24"/>
        </w:rPr>
        <w:t xml:space="preserve">que la Jefa del Departamento de Recursos Humanos y Materiales, le había referido que tras haber realizado una búsqueda exhaustiva no contaba </w:t>
      </w:r>
      <w:r w:rsidRPr="00FE282E">
        <w:rPr>
          <w:rFonts w:ascii="Palatino Linotype" w:hAnsi="Palatino Linotype"/>
          <w:bCs/>
          <w:sz w:val="24"/>
          <w:szCs w:val="24"/>
        </w:rPr>
        <w:t>en sus archivos con dicho nombramiento</w:t>
      </w:r>
      <w:r w:rsidR="00344BD3">
        <w:rPr>
          <w:rFonts w:ascii="Palatino Linotype" w:hAnsi="Palatino Linotype"/>
          <w:bCs/>
          <w:sz w:val="24"/>
          <w:szCs w:val="24"/>
        </w:rPr>
        <w:t xml:space="preserve">; sin embargo, en dicha respuesta también refirió que la servidora pública ocupaba un puesto administrativo, es decir, asume que la “Pasante”, de la que se pretende obtener el nombramiento, </w:t>
      </w:r>
      <w:r w:rsidR="00D868BB">
        <w:rPr>
          <w:rFonts w:ascii="Palatino Linotype" w:hAnsi="Palatino Linotype"/>
          <w:bCs/>
          <w:sz w:val="24"/>
          <w:szCs w:val="24"/>
        </w:rPr>
        <w:t xml:space="preserve">labora actualmente para </w:t>
      </w:r>
      <w:r w:rsidR="00D868BB">
        <w:rPr>
          <w:rFonts w:ascii="Palatino Linotype" w:hAnsi="Palatino Linotype"/>
          <w:b/>
          <w:bCs/>
          <w:sz w:val="24"/>
          <w:szCs w:val="24"/>
        </w:rPr>
        <w:t xml:space="preserve">EL SUJETO OBLIGADO; </w:t>
      </w:r>
      <w:r w:rsidR="00D868BB">
        <w:rPr>
          <w:rFonts w:ascii="Palatino Linotype" w:hAnsi="Palatino Linotype"/>
          <w:bCs/>
          <w:sz w:val="24"/>
          <w:szCs w:val="24"/>
        </w:rPr>
        <w:t xml:space="preserve">aunado a que </w:t>
      </w:r>
      <w:r w:rsidRPr="00FE282E">
        <w:rPr>
          <w:rFonts w:ascii="Palatino Linotype" w:hAnsi="Palatino Linotype"/>
          <w:bCs/>
          <w:sz w:val="24"/>
          <w:szCs w:val="24"/>
        </w:rPr>
        <w:t xml:space="preserve">mediante Informe Justificado ratificó su respuesta; sin </w:t>
      </w:r>
      <w:r w:rsidRPr="00FE282E">
        <w:rPr>
          <w:rFonts w:ascii="Palatino Linotype" w:hAnsi="Palatino Linotype"/>
          <w:bCs/>
          <w:sz w:val="24"/>
          <w:szCs w:val="24"/>
        </w:rPr>
        <w:lastRenderedPageBreak/>
        <w:t>embargo, ello no satisface el derecho de acceso a la información ejercido por el particular; razón por la cual,</w:t>
      </w:r>
      <w:r w:rsidR="00213A57" w:rsidRPr="00FE282E">
        <w:rPr>
          <w:rFonts w:ascii="Palatino Linotype" w:hAnsi="Palatino Linotype"/>
          <w:bCs/>
          <w:sz w:val="24"/>
          <w:szCs w:val="24"/>
        </w:rPr>
        <w:t xml:space="preserve"> el particular interpuso el medio de defensa en comento; doliéndose medularmente de la negativa del </w:t>
      </w:r>
      <w:r w:rsidR="00213A57" w:rsidRPr="00FE282E">
        <w:rPr>
          <w:rFonts w:ascii="Palatino Linotype" w:hAnsi="Palatino Linotype"/>
          <w:b/>
          <w:bCs/>
          <w:sz w:val="24"/>
          <w:szCs w:val="24"/>
        </w:rPr>
        <w:t xml:space="preserve">SUEJTO OBLIGADO </w:t>
      </w:r>
      <w:r w:rsidR="00213A57" w:rsidRPr="00FE282E">
        <w:rPr>
          <w:rFonts w:ascii="Palatino Linotype" w:hAnsi="Palatino Linotype"/>
          <w:bCs/>
          <w:sz w:val="24"/>
          <w:szCs w:val="24"/>
        </w:rPr>
        <w:t>para entregar la información solicitada.</w:t>
      </w:r>
    </w:p>
    <w:p w:rsidR="00D41D41" w:rsidRPr="00344BD3" w:rsidRDefault="00213A57" w:rsidP="00D41D41">
      <w:pPr>
        <w:spacing w:line="360" w:lineRule="auto"/>
        <w:jc w:val="both"/>
        <w:rPr>
          <w:rFonts w:ascii="Palatino Linotype" w:hAnsi="Palatino Linotype" w:cs="Arial"/>
          <w:sz w:val="24"/>
          <w:szCs w:val="24"/>
        </w:rPr>
      </w:pPr>
      <w:r w:rsidRPr="00344BD3">
        <w:rPr>
          <w:rFonts w:ascii="Palatino Linotype" w:hAnsi="Palatino Linotype"/>
          <w:bCs/>
          <w:sz w:val="24"/>
          <w:szCs w:val="24"/>
        </w:rPr>
        <w:t xml:space="preserve">Así, </w:t>
      </w:r>
      <w:r w:rsidR="00D41D41" w:rsidRPr="00344BD3">
        <w:rPr>
          <w:rFonts w:ascii="Palatino Linotype" w:hAnsi="Palatino Linotype" w:cs="Arial"/>
          <w:sz w:val="24"/>
          <w:szCs w:val="24"/>
        </w:rPr>
        <w:t xml:space="preserve">conveniente señalar lo establecido en </w:t>
      </w:r>
      <w:r w:rsidR="00D41D41" w:rsidRPr="00344BD3">
        <w:rPr>
          <w:rFonts w:ascii="Palatino Linotype" w:hAnsi="Palatino Linotype"/>
          <w:sz w:val="24"/>
          <w:szCs w:val="24"/>
        </w:rPr>
        <w:t>los artículos 47 y 48, fracción I de la Ley del Trabajo de los Servidores Públicos del Estado y Municipios, que a la letra rezan</w:t>
      </w:r>
      <w:r w:rsidR="00D41D41" w:rsidRPr="00344BD3">
        <w:rPr>
          <w:rFonts w:ascii="Palatino Linotype" w:hAnsi="Palatino Linotype"/>
          <w:sz w:val="24"/>
          <w:szCs w:val="24"/>
          <w:lang w:eastAsia="es-ES_tradnl"/>
        </w:rPr>
        <w:t>:</w:t>
      </w:r>
    </w:p>
    <w:p w:rsidR="00D41D41" w:rsidRPr="00FE282E" w:rsidRDefault="00D41D41" w:rsidP="00D41D41">
      <w:pPr>
        <w:spacing w:after="0" w:line="240" w:lineRule="auto"/>
        <w:ind w:left="851" w:right="902"/>
        <w:jc w:val="both"/>
        <w:rPr>
          <w:rFonts w:ascii="Palatino Linotype" w:hAnsi="Palatino Linotype" w:cs="Arial"/>
          <w:i/>
          <w:lang w:val="es-ES"/>
        </w:rPr>
      </w:pPr>
      <w:r w:rsidRPr="00FE282E">
        <w:rPr>
          <w:rFonts w:ascii="Palatino Linotype" w:hAnsi="Palatino Linotype" w:cs="Arial"/>
          <w:i/>
          <w:lang w:val="es-ES"/>
        </w:rPr>
        <w:t>“</w:t>
      </w:r>
      <w:r w:rsidRPr="00FE282E">
        <w:rPr>
          <w:rFonts w:ascii="Palatino Linotype" w:hAnsi="Palatino Linotype" w:cs="Arial"/>
          <w:b/>
          <w:i/>
          <w:lang w:val="es-ES"/>
        </w:rPr>
        <w:t>ARTÍCULO 47</w:t>
      </w:r>
      <w:r w:rsidRPr="00FE282E">
        <w:rPr>
          <w:rFonts w:ascii="Palatino Linotype" w:hAnsi="Palatino Linotype" w:cs="Arial"/>
          <w:i/>
          <w:lang w:val="es-ES"/>
        </w:rPr>
        <w:t xml:space="preserve">. </w:t>
      </w:r>
      <w:r w:rsidRPr="00FE282E">
        <w:rPr>
          <w:rFonts w:ascii="Palatino Linotype" w:hAnsi="Palatino Linotype" w:cs="Arial"/>
          <w:b/>
          <w:i/>
          <w:lang w:val="es-ES"/>
        </w:rPr>
        <w:t>Para ingresar al servicio público se requiere</w:t>
      </w:r>
      <w:r w:rsidRPr="00FE282E">
        <w:rPr>
          <w:rFonts w:ascii="Palatino Linotype" w:hAnsi="Palatino Linotype" w:cs="Arial"/>
          <w:i/>
          <w:lang w:val="es-ES"/>
        </w:rPr>
        <w:t>:</w:t>
      </w:r>
    </w:p>
    <w:p w:rsidR="00D41D41" w:rsidRPr="00FE282E" w:rsidRDefault="00D41D41" w:rsidP="00D41D41">
      <w:pPr>
        <w:spacing w:after="0" w:line="240" w:lineRule="auto"/>
        <w:ind w:left="851" w:right="902"/>
        <w:jc w:val="both"/>
        <w:rPr>
          <w:rFonts w:ascii="Palatino Linotype" w:hAnsi="Palatino Linotype" w:cs="Arial"/>
          <w:i/>
          <w:lang w:val="es-ES"/>
        </w:rPr>
      </w:pPr>
      <w:r w:rsidRPr="00FE282E">
        <w:rPr>
          <w:rFonts w:ascii="Palatino Linotype" w:hAnsi="Palatino Linotype" w:cs="Arial"/>
          <w:b/>
          <w:i/>
          <w:lang w:val="es-ES"/>
        </w:rPr>
        <w:t>I. Presentar una solicitud utilizando la forma oficial que se autorice</w:t>
      </w:r>
      <w:r w:rsidRPr="00FE282E">
        <w:rPr>
          <w:rFonts w:ascii="Palatino Linotype" w:hAnsi="Palatino Linotype" w:cs="Arial"/>
          <w:i/>
          <w:lang w:val="es-ES"/>
        </w:rPr>
        <w:t xml:space="preserve"> por la institución pública o dependencia correspondiente; </w:t>
      </w:r>
    </w:p>
    <w:p w:rsidR="00D41D41" w:rsidRPr="00FE282E" w:rsidRDefault="00D41D41" w:rsidP="00D41D41">
      <w:pPr>
        <w:spacing w:after="0" w:line="240" w:lineRule="auto"/>
        <w:ind w:left="851" w:right="902"/>
        <w:jc w:val="both"/>
        <w:rPr>
          <w:rFonts w:ascii="Palatino Linotype" w:hAnsi="Palatino Linotype" w:cs="Arial"/>
          <w:i/>
          <w:lang w:val="es-ES"/>
        </w:rPr>
      </w:pPr>
      <w:r w:rsidRPr="00FE282E">
        <w:rPr>
          <w:rFonts w:ascii="Palatino Linotype" w:hAnsi="Palatino Linotype" w:cs="Arial"/>
          <w:b/>
          <w:i/>
          <w:lang w:val="es-ES"/>
        </w:rPr>
        <w:t>II. Ser de nacionalidad mexicana</w:t>
      </w:r>
      <w:r w:rsidRPr="00FE282E">
        <w:rPr>
          <w:rFonts w:ascii="Palatino Linotype" w:hAnsi="Palatino Linotype" w:cs="Arial"/>
          <w:i/>
          <w:lang w:val="es-ES"/>
        </w:rPr>
        <w:t xml:space="preserve">, con la excepción prevista en el artículo 17 de la presente ley; </w:t>
      </w:r>
    </w:p>
    <w:p w:rsidR="00D41D41" w:rsidRPr="00FE282E" w:rsidRDefault="00D41D41" w:rsidP="00D41D41">
      <w:pPr>
        <w:spacing w:after="0" w:line="240" w:lineRule="auto"/>
        <w:ind w:left="851" w:right="902"/>
        <w:jc w:val="both"/>
        <w:rPr>
          <w:rFonts w:ascii="Palatino Linotype" w:hAnsi="Palatino Linotype" w:cs="Arial"/>
          <w:i/>
          <w:lang w:val="es-ES"/>
        </w:rPr>
      </w:pPr>
      <w:r w:rsidRPr="00FE282E">
        <w:rPr>
          <w:rFonts w:ascii="Palatino Linotype" w:hAnsi="Palatino Linotype" w:cs="Arial"/>
          <w:b/>
          <w:i/>
          <w:lang w:val="es-ES"/>
        </w:rPr>
        <w:t>III. Estar en pleno ejercicio de sus derechos civiles y políticos</w:t>
      </w:r>
      <w:r w:rsidRPr="00FE282E">
        <w:rPr>
          <w:rFonts w:ascii="Palatino Linotype" w:hAnsi="Palatino Linotype" w:cs="Arial"/>
          <w:i/>
          <w:lang w:val="es-ES"/>
        </w:rPr>
        <w:t xml:space="preserve">, en su caso; </w:t>
      </w:r>
    </w:p>
    <w:p w:rsidR="00D41D41" w:rsidRPr="00FE282E" w:rsidRDefault="00D41D41" w:rsidP="00D41D41">
      <w:pPr>
        <w:spacing w:after="0" w:line="240" w:lineRule="auto"/>
        <w:ind w:left="851" w:right="902"/>
        <w:jc w:val="both"/>
        <w:rPr>
          <w:rFonts w:ascii="Palatino Linotype" w:hAnsi="Palatino Linotype" w:cs="Arial"/>
          <w:i/>
          <w:lang w:val="es-ES"/>
        </w:rPr>
      </w:pPr>
      <w:r w:rsidRPr="00FE282E">
        <w:rPr>
          <w:rFonts w:ascii="Palatino Linotype" w:hAnsi="Palatino Linotype" w:cs="Arial"/>
          <w:b/>
          <w:i/>
          <w:lang w:val="es-ES"/>
        </w:rPr>
        <w:t>IV. Acreditar, cuando proceda, el cumplimiento de la Ley del Servicio Militar Nacional</w:t>
      </w:r>
      <w:r w:rsidRPr="00FE282E">
        <w:rPr>
          <w:rFonts w:ascii="Palatino Linotype" w:hAnsi="Palatino Linotype" w:cs="Arial"/>
          <w:i/>
          <w:lang w:val="es-ES"/>
        </w:rPr>
        <w:t>;</w:t>
      </w:r>
    </w:p>
    <w:p w:rsidR="00D41D41" w:rsidRPr="00FE282E" w:rsidRDefault="00D41D41" w:rsidP="00D41D41">
      <w:pPr>
        <w:spacing w:after="0" w:line="240" w:lineRule="auto"/>
        <w:ind w:left="851" w:right="902"/>
        <w:jc w:val="both"/>
        <w:rPr>
          <w:rFonts w:ascii="Palatino Linotype" w:hAnsi="Palatino Linotype" w:cs="Arial"/>
          <w:i/>
          <w:lang w:val="es-ES"/>
        </w:rPr>
      </w:pPr>
      <w:r w:rsidRPr="00FE282E">
        <w:rPr>
          <w:rFonts w:ascii="Palatino Linotype" w:hAnsi="Palatino Linotype" w:cs="Arial"/>
          <w:i/>
          <w:lang w:val="es-ES"/>
        </w:rPr>
        <w:t>V. Derogada.</w:t>
      </w:r>
    </w:p>
    <w:p w:rsidR="00D41D41" w:rsidRPr="00FE282E" w:rsidRDefault="00D41D41" w:rsidP="00D41D41">
      <w:pPr>
        <w:spacing w:after="0" w:line="240" w:lineRule="auto"/>
        <w:ind w:left="851" w:right="902"/>
        <w:jc w:val="both"/>
        <w:rPr>
          <w:rFonts w:ascii="Palatino Linotype" w:hAnsi="Palatino Linotype" w:cs="Arial"/>
          <w:i/>
          <w:lang w:val="es-ES"/>
        </w:rPr>
      </w:pPr>
      <w:r w:rsidRPr="00FE282E">
        <w:rPr>
          <w:rFonts w:ascii="Palatino Linotype" w:hAnsi="Palatino Linotype" w:cs="Arial"/>
          <w:b/>
          <w:i/>
          <w:lang w:val="es-ES"/>
        </w:rPr>
        <w:t>VI.</w:t>
      </w:r>
      <w:r w:rsidRPr="00FE282E">
        <w:rPr>
          <w:rFonts w:ascii="Palatino Linotype" w:hAnsi="Palatino Linotype" w:cs="Arial"/>
          <w:i/>
          <w:lang w:val="es-ES"/>
        </w:rPr>
        <w:t xml:space="preserve"> No haber sido separado anteriormente del servicio por las causas previstas en el artículo 93 de la presente ley;</w:t>
      </w:r>
    </w:p>
    <w:p w:rsidR="00D41D41" w:rsidRPr="00FE282E" w:rsidRDefault="00D41D41" w:rsidP="00D41D41">
      <w:pPr>
        <w:spacing w:after="0" w:line="240" w:lineRule="auto"/>
        <w:ind w:left="851" w:right="902"/>
        <w:jc w:val="both"/>
        <w:rPr>
          <w:rFonts w:ascii="Palatino Linotype" w:hAnsi="Palatino Linotype" w:cs="Arial"/>
          <w:i/>
          <w:lang w:val="es-ES"/>
        </w:rPr>
      </w:pPr>
      <w:r w:rsidRPr="00FE282E">
        <w:rPr>
          <w:rFonts w:ascii="Palatino Linotype" w:hAnsi="Palatino Linotype" w:cs="Arial"/>
          <w:b/>
          <w:i/>
          <w:lang w:val="es-ES"/>
        </w:rPr>
        <w:t>VII.</w:t>
      </w:r>
      <w:r w:rsidRPr="00FE282E">
        <w:rPr>
          <w:rFonts w:ascii="Palatino Linotype" w:hAnsi="Palatino Linotype" w:cs="Arial"/>
          <w:i/>
          <w:lang w:val="es-ES"/>
        </w:rPr>
        <w:t xml:space="preserve"> Tener buena salud, lo que se comprobará con los </w:t>
      </w:r>
      <w:r w:rsidRPr="00FE282E">
        <w:rPr>
          <w:rFonts w:ascii="Palatino Linotype" w:hAnsi="Palatino Linotype" w:cs="Arial"/>
          <w:b/>
          <w:i/>
          <w:lang w:val="es-ES"/>
        </w:rPr>
        <w:t>certificados médicos correspondientes</w:t>
      </w:r>
      <w:r w:rsidRPr="00FE282E">
        <w:rPr>
          <w:rFonts w:ascii="Palatino Linotype" w:hAnsi="Palatino Linotype" w:cs="Arial"/>
          <w:i/>
          <w:lang w:val="es-ES"/>
        </w:rPr>
        <w:t xml:space="preserve">, en la forma en que se establezca en cada institución pública; </w:t>
      </w:r>
    </w:p>
    <w:p w:rsidR="00D41D41" w:rsidRPr="00FE282E" w:rsidRDefault="00D41D41" w:rsidP="00D41D41">
      <w:pPr>
        <w:spacing w:after="0" w:line="240" w:lineRule="auto"/>
        <w:ind w:left="851" w:right="902"/>
        <w:jc w:val="both"/>
        <w:rPr>
          <w:rFonts w:ascii="Palatino Linotype" w:hAnsi="Palatino Linotype" w:cs="Arial"/>
          <w:i/>
          <w:lang w:val="es-ES"/>
        </w:rPr>
      </w:pPr>
      <w:r w:rsidRPr="00FE282E">
        <w:rPr>
          <w:rFonts w:ascii="Palatino Linotype" w:hAnsi="Palatino Linotype" w:cs="Arial"/>
          <w:b/>
          <w:i/>
          <w:lang w:val="es-ES"/>
        </w:rPr>
        <w:t>VIII. Cumplir con los requisitos que se establezcan para los diferentes puestos</w:t>
      </w:r>
      <w:r w:rsidRPr="00FE282E">
        <w:rPr>
          <w:rFonts w:ascii="Palatino Linotype" w:hAnsi="Palatino Linotype" w:cs="Arial"/>
          <w:i/>
          <w:lang w:val="es-ES"/>
        </w:rPr>
        <w:t>;</w:t>
      </w:r>
    </w:p>
    <w:p w:rsidR="00D41D41" w:rsidRPr="00FE282E" w:rsidRDefault="00D41D41" w:rsidP="00D41D41">
      <w:pPr>
        <w:spacing w:after="0" w:line="240" w:lineRule="auto"/>
        <w:ind w:left="851" w:right="902"/>
        <w:jc w:val="both"/>
        <w:rPr>
          <w:rFonts w:ascii="Palatino Linotype" w:hAnsi="Palatino Linotype" w:cs="Arial"/>
          <w:i/>
          <w:lang w:val="es-ES"/>
        </w:rPr>
      </w:pPr>
      <w:r w:rsidRPr="00FE282E">
        <w:rPr>
          <w:rFonts w:ascii="Palatino Linotype" w:hAnsi="Palatino Linotype" w:cs="Arial"/>
          <w:b/>
          <w:i/>
          <w:lang w:val="es-ES"/>
        </w:rPr>
        <w:t xml:space="preserve">IX. </w:t>
      </w:r>
      <w:r w:rsidRPr="00FE282E">
        <w:rPr>
          <w:rFonts w:ascii="Palatino Linotype" w:hAnsi="Palatino Linotype" w:cs="Arial"/>
          <w:i/>
          <w:lang w:val="es-ES"/>
        </w:rPr>
        <w:t xml:space="preserve">Acreditar por medio de los </w:t>
      </w:r>
      <w:r w:rsidRPr="00FE282E">
        <w:rPr>
          <w:rFonts w:ascii="Palatino Linotype" w:hAnsi="Palatino Linotype" w:cs="Arial"/>
          <w:b/>
          <w:i/>
          <w:lang w:val="es-ES"/>
        </w:rPr>
        <w:t>exámenes correspondientes los conocimientos y aptitudes</w:t>
      </w:r>
      <w:r w:rsidRPr="00FE282E">
        <w:rPr>
          <w:rFonts w:ascii="Palatino Linotype" w:hAnsi="Palatino Linotype" w:cs="Arial"/>
          <w:i/>
          <w:lang w:val="es-ES"/>
        </w:rPr>
        <w:t xml:space="preserve"> necesarios para el desempeño del puesto; y</w:t>
      </w:r>
    </w:p>
    <w:p w:rsidR="00D41D41" w:rsidRPr="00FE282E" w:rsidRDefault="00D41D41" w:rsidP="00D41D41">
      <w:pPr>
        <w:spacing w:after="0" w:line="240" w:lineRule="auto"/>
        <w:ind w:left="851" w:right="902"/>
        <w:jc w:val="both"/>
        <w:rPr>
          <w:rFonts w:ascii="Palatino Linotype" w:hAnsi="Palatino Linotype" w:cs="Arial"/>
          <w:i/>
          <w:lang w:val="es-ES"/>
        </w:rPr>
      </w:pPr>
      <w:r w:rsidRPr="00FE282E">
        <w:rPr>
          <w:rFonts w:ascii="Palatino Linotype" w:hAnsi="Palatino Linotype" w:cs="Arial"/>
          <w:b/>
          <w:i/>
          <w:lang w:val="es-ES"/>
        </w:rPr>
        <w:t>X. No estar inhabilitado para el ejercicio del servicio público</w:t>
      </w:r>
      <w:r w:rsidRPr="00FE282E">
        <w:rPr>
          <w:rFonts w:ascii="Palatino Linotype" w:hAnsi="Palatino Linotype" w:cs="Arial"/>
          <w:i/>
          <w:lang w:val="es-ES"/>
        </w:rPr>
        <w:t xml:space="preserve">. </w:t>
      </w:r>
    </w:p>
    <w:p w:rsidR="00D41D41" w:rsidRPr="00FE282E" w:rsidRDefault="00D41D41" w:rsidP="00D41D41">
      <w:pPr>
        <w:spacing w:after="0" w:line="240" w:lineRule="auto"/>
        <w:ind w:left="851" w:right="902"/>
        <w:jc w:val="both"/>
        <w:rPr>
          <w:rFonts w:ascii="Palatino Linotype" w:hAnsi="Palatino Linotype" w:cs="Arial"/>
          <w:i/>
          <w:lang w:val="es-ES"/>
        </w:rPr>
      </w:pPr>
      <w:r w:rsidRPr="00FE282E">
        <w:rPr>
          <w:rFonts w:ascii="Palatino Linotype" w:hAnsi="Palatino Linotype" w:cs="Arial"/>
          <w:b/>
          <w:i/>
          <w:lang w:val="es-ES"/>
        </w:rPr>
        <w:t>XI.</w:t>
      </w:r>
      <w:r w:rsidRPr="00FE282E">
        <w:rPr>
          <w:rFonts w:ascii="Palatino Linotype" w:hAnsi="Palatino Linotype" w:cs="Arial"/>
          <w:i/>
          <w:lang w:val="es-ES"/>
        </w:rPr>
        <w:t xml:space="preserve"> Presentar </w:t>
      </w:r>
      <w:r w:rsidRPr="00FE282E">
        <w:rPr>
          <w:rFonts w:ascii="Palatino Linotype" w:hAnsi="Palatino Linotype" w:cs="Arial"/>
          <w:b/>
          <w:i/>
          <w:lang w:val="es-ES"/>
        </w:rPr>
        <w:t>certificado expedido por la Unidad del Registro de Deudores Alimentarios Morosos en el que conste, si se encuentra inscrito o no en el mismo</w:t>
      </w:r>
      <w:r w:rsidRPr="00FE282E">
        <w:rPr>
          <w:rFonts w:ascii="Palatino Linotype" w:hAnsi="Palatino Linotype" w:cs="Arial"/>
          <w:i/>
          <w:lang w:val="es-ES"/>
        </w:rPr>
        <w:t xml:space="preserve">. </w:t>
      </w:r>
    </w:p>
    <w:p w:rsidR="00D41D41" w:rsidRPr="00FE282E" w:rsidRDefault="00D41D41" w:rsidP="00D41D41">
      <w:pPr>
        <w:spacing w:after="0" w:line="240" w:lineRule="auto"/>
        <w:ind w:left="851" w:right="902"/>
        <w:jc w:val="both"/>
        <w:rPr>
          <w:rFonts w:ascii="Palatino Linotype" w:hAnsi="Palatino Linotype" w:cs="Arial"/>
          <w:i/>
          <w:lang w:val="es-ES"/>
        </w:rPr>
      </w:pPr>
      <w:r w:rsidRPr="00FE282E">
        <w:rPr>
          <w:rFonts w:ascii="Palatino Linotype" w:hAnsi="Palatino Linotype" w:cs="Arial"/>
          <w:i/>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D41D41" w:rsidRPr="00FE282E" w:rsidRDefault="00D41D41" w:rsidP="00D41D41">
      <w:pPr>
        <w:spacing w:after="0" w:line="240" w:lineRule="auto"/>
        <w:ind w:left="851" w:right="902"/>
        <w:jc w:val="both"/>
        <w:rPr>
          <w:rFonts w:ascii="Palatino Linotype" w:hAnsi="Palatino Linotype" w:cs="Arial"/>
          <w:i/>
          <w:lang w:val="es-ES"/>
        </w:rPr>
      </w:pPr>
      <w:r w:rsidRPr="00FE282E">
        <w:rPr>
          <w:rFonts w:ascii="Palatino Linotype" w:hAnsi="Palatino Linotype" w:cs="Arial"/>
          <w:b/>
          <w:i/>
          <w:lang w:val="es-ES"/>
        </w:rPr>
        <w:t>ARTÍCULO 48.</w:t>
      </w:r>
      <w:r w:rsidRPr="00FE282E">
        <w:rPr>
          <w:rFonts w:ascii="Palatino Linotype" w:hAnsi="Palatino Linotype" w:cs="Arial"/>
          <w:i/>
          <w:lang w:val="es-ES"/>
        </w:rPr>
        <w:t xml:space="preserve"> </w:t>
      </w:r>
      <w:r w:rsidRPr="00FE282E">
        <w:rPr>
          <w:rFonts w:ascii="Palatino Linotype" w:hAnsi="Palatino Linotype" w:cs="Arial"/>
          <w:b/>
          <w:i/>
          <w:lang w:val="es-ES"/>
        </w:rPr>
        <w:t>Para iniciar la prestación de los servicios se requiere</w:t>
      </w:r>
      <w:r w:rsidRPr="00FE282E">
        <w:rPr>
          <w:rFonts w:ascii="Palatino Linotype" w:hAnsi="Palatino Linotype" w:cs="Arial"/>
          <w:i/>
          <w:lang w:val="es-ES"/>
        </w:rPr>
        <w:t>:</w:t>
      </w:r>
    </w:p>
    <w:p w:rsidR="00D41D41" w:rsidRPr="00FE282E" w:rsidRDefault="00D41D41" w:rsidP="00D41D41">
      <w:pPr>
        <w:spacing w:after="0" w:line="240" w:lineRule="auto"/>
        <w:ind w:left="851" w:right="902"/>
        <w:jc w:val="both"/>
        <w:rPr>
          <w:rFonts w:ascii="Palatino Linotype" w:hAnsi="Palatino Linotype" w:cs="Arial"/>
          <w:i/>
          <w:lang w:val="es-ES"/>
        </w:rPr>
      </w:pPr>
      <w:r w:rsidRPr="00FE282E">
        <w:rPr>
          <w:rFonts w:ascii="Palatino Linotype" w:hAnsi="Palatino Linotype" w:cs="Arial"/>
          <w:b/>
          <w:i/>
          <w:lang w:val="es-ES"/>
        </w:rPr>
        <w:t xml:space="preserve">I. </w:t>
      </w:r>
      <w:r w:rsidRPr="00FE282E">
        <w:rPr>
          <w:rFonts w:ascii="Palatino Linotype" w:hAnsi="Palatino Linotype" w:cs="Arial"/>
          <w:i/>
          <w:lang w:val="es-ES"/>
        </w:rPr>
        <w:t xml:space="preserve">Tener conferido el </w:t>
      </w:r>
      <w:r w:rsidRPr="00FE282E">
        <w:rPr>
          <w:rFonts w:ascii="Palatino Linotype" w:hAnsi="Palatino Linotype" w:cs="Arial"/>
          <w:b/>
          <w:i/>
          <w:lang w:val="es-ES"/>
        </w:rPr>
        <w:t>nombramiento, contrato</w:t>
      </w:r>
      <w:r w:rsidRPr="00FE282E">
        <w:rPr>
          <w:rFonts w:ascii="Palatino Linotype" w:hAnsi="Palatino Linotype" w:cs="Arial"/>
          <w:i/>
          <w:lang w:val="es-ES"/>
        </w:rPr>
        <w:t xml:space="preserve"> respectivo o </w:t>
      </w:r>
      <w:r w:rsidRPr="00FE282E">
        <w:rPr>
          <w:rFonts w:ascii="Palatino Linotype" w:hAnsi="Palatino Linotype" w:cs="Arial"/>
          <w:b/>
          <w:i/>
          <w:lang w:val="es-ES"/>
        </w:rPr>
        <w:t>formato único de Movimientos de Personal</w:t>
      </w:r>
      <w:r w:rsidRPr="00FE282E">
        <w:rPr>
          <w:rFonts w:ascii="Palatino Linotype" w:hAnsi="Palatino Linotype" w:cs="Arial"/>
          <w:i/>
          <w:lang w:val="es-ES"/>
        </w:rPr>
        <w:t>;”</w:t>
      </w:r>
    </w:p>
    <w:p w:rsidR="00D41D41" w:rsidRPr="00FE282E" w:rsidRDefault="00D41D41" w:rsidP="00D41D41">
      <w:pPr>
        <w:spacing w:after="0" w:line="240" w:lineRule="auto"/>
        <w:ind w:left="851" w:right="902"/>
        <w:jc w:val="both"/>
        <w:rPr>
          <w:rFonts w:ascii="Palatino Linotype" w:hAnsi="Palatino Linotype" w:cs="Arial"/>
          <w:i/>
          <w:lang w:val="es-ES"/>
        </w:rPr>
      </w:pPr>
    </w:p>
    <w:p w:rsidR="00D41D41" w:rsidRPr="00FE282E" w:rsidRDefault="00D41D41" w:rsidP="00D41D41">
      <w:pPr>
        <w:spacing w:after="0" w:line="240" w:lineRule="auto"/>
        <w:ind w:left="851" w:right="902"/>
        <w:jc w:val="both"/>
        <w:rPr>
          <w:rFonts w:ascii="Palatino Linotype" w:hAnsi="Palatino Linotype" w:cs="Arial"/>
          <w:i/>
          <w:lang w:val="es-ES"/>
        </w:rPr>
      </w:pPr>
      <w:r w:rsidRPr="00FE282E">
        <w:rPr>
          <w:rFonts w:ascii="Palatino Linotype" w:hAnsi="Palatino Linotype" w:cs="Arial"/>
          <w:i/>
          <w:lang w:val="es-ES"/>
        </w:rPr>
        <w:t>(Énfasis añadido)</w:t>
      </w:r>
    </w:p>
    <w:p w:rsidR="00D41D41" w:rsidRPr="00FE282E" w:rsidRDefault="00D41D41" w:rsidP="00D41D41">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rPr>
      </w:pPr>
      <w:r w:rsidRPr="00FE282E">
        <w:rPr>
          <w:rFonts w:ascii="Palatino Linotype" w:hAnsi="Palatino Linotype"/>
        </w:rPr>
        <w:t xml:space="preserve">De los preceptos en cita, se advierte que para acreditar los requerimientos de ingreso al servicio público, debe presentarse una serie de documentos, y proceder a la elaboración de otros, tales como nombramientos, </w:t>
      </w:r>
      <w:r w:rsidRPr="00FE282E">
        <w:rPr>
          <w:rFonts w:ascii="Palatino Linotype" w:hAnsi="Palatino Linotype"/>
          <w:b/>
        </w:rPr>
        <w:t>contratos o Formatos Únicos de Movimientos de Personal</w:t>
      </w:r>
      <w:r w:rsidRPr="00FE282E">
        <w:rPr>
          <w:rFonts w:ascii="Palatino Linotype" w:hAnsi="Palatino Linotype"/>
        </w:rPr>
        <w:t>, los cuales constan en los expedientes laborales del personal del servicio público.</w:t>
      </w:r>
    </w:p>
    <w:p w:rsidR="00280CEF" w:rsidRDefault="00D41D41" w:rsidP="00D41D41">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rPr>
      </w:pPr>
      <w:r w:rsidRPr="00FE282E">
        <w:rPr>
          <w:rFonts w:ascii="Palatino Linotype" w:hAnsi="Palatino Linotype"/>
        </w:rPr>
        <w:t xml:space="preserve">En ese sentido, respecto de los </w:t>
      </w:r>
      <w:r w:rsidR="002F73AF" w:rsidRPr="00FE282E">
        <w:rPr>
          <w:rFonts w:ascii="Palatino Linotype" w:hAnsi="Palatino Linotype"/>
        </w:rPr>
        <w:t xml:space="preserve">documentos </w:t>
      </w:r>
      <w:r w:rsidRPr="00FE282E">
        <w:rPr>
          <w:rFonts w:ascii="Palatino Linotype" w:hAnsi="Palatino Linotype"/>
        </w:rPr>
        <w:t xml:space="preserve">precisados en el artículo 48 de la Ley del Trabajo de los Servidores Públicos del Estado y Municipios, debe precisarse que por lo que hace a la fracción I, el documento que de manera enunciativa más </w:t>
      </w:r>
      <w:r w:rsidR="002F73AF" w:rsidRPr="00FE282E">
        <w:rPr>
          <w:rFonts w:ascii="Palatino Linotype" w:hAnsi="Palatino Linotype"/>
        </w:rPr>
        <w:t>no limitativa pudiera colmar la solicitud de información</w:t>
      </w:r>
      <w:r w:rsidRPr="00FE282E">
        <w:rPr>
          <w:rFonts w:ascii="Palatino Linotype" w:hAnsi="Palatino Linotype"/>
        </w:rPr>
        <w:t xml:space="preserve"> pudieran ser también el contrat</w:t>
      </w:r>
      <w:r w:rsidR="002F73AF" w:rsidRPr="00FE282E">
        <w:rPr>
          <w:rFonts w:ascii="Palatino Linotype" w:hAnsi="Palatino Linotype"/>
        </w:rPr>
        <w:t>o</w:t>
      </w:r>
      <w:r w:rsidR="00344BD3">
        <w:rPr>
          <w:rFonts w:ascii="Palatino Linotype" w:hAnsi="Palatino Linotype"/>
        </w:rPr>
        <w:t xml:space="preserve"> o formato único de movimiento; </w:t>
      </w:r>
      <w:r w:rsidR="00D868BB">
        <w:rPr>
          <w:rFonts w:ascii="Palatino Linotype" w:hAnsi="Palatino Linotype"/>
        </w:rPr>
        <w:t xml:space="preserve">razón por la cual, se determina ordenar la búsqueda exhaustiva y razonable de dicho documento de conformidad con el artículo 162 de la Ley de la materia; para que una vez localizado este, </w:t>
      </w:r>
      <w:r w:rsidR="00280CEF">
        <w:rPr>
          <w:rFonts w:ascii="Palatino Linotype" w:hAnsi="Palatino Linotype"/>
        </w:rPr>
        <w:t xml:space="preserve">permita al </w:t>
      </w:r>
      <w:r w:rsidR="00280CEF">
        <w:rPr>
          <w:rFonts w:ascii="Palatino Linotype" w:hAnsi="Palatino Linotype"/>
          <w:b/>
        </w:rPr>
        <w:t xml:space="preserve">RECURRENTE </w:t>
      </w:r>
      <w:r w:rsidR="00280CEF">
        <w:rPr>
          <w:rFonts w:ascii="Palatino Linotype" w:hAnsi="Palatino Linotype"/>
        </w:rPr>
        <w:t>la consulta del mismo en versión pública.</w:t>
      </w:r>
    </w:p>
    <w:p w:rsidR="00D868BB" w:rsidRPr="00D868BB" w:rsidRDefault="00D868BB" w:rsidP="00D868BB">
      <w:pPr>
        <w:spacing w:before="240" w:after="240" w:line="360" w:lineRule="auto"/>
        <w:jc w:val="both"/>
        <w:rPr>
          <w:rFonts w:ascii="Palatino Linotype" w:hAnsi="Palatino Linotype" w:cs="Arial"/>
          <w:color w:val="000000"/>
          <w:sz w:val="24"/>
          <w:szCs w:val="24"/>
          <w:lang w:eastAsia="es-MX"/>
        </w:rPr>
      </w:pPr>
      <w:r w:rsidRPr="00D868BB">
        <w:rPr>
          <w:rFonts w:ascii="Palatino Linotype" w:hAnsi="Palatino Linotype"/>
          <w:sz w:val="24"/>
          <w:szCs w:val="24"/>
        </w:rPr>
        <w:t xml:space="preserve">No pasa desapercibido para esta Autoridad que, para el caso de que una vez acreditada la búsqueda exhaustiva y razonable de la información,  </w:t>
      </w:r>
      <w:r w:rsidRPr="00D868BB">
        <w:rPr>
          <w:rFonts w:ascii="Palatino Linotype" w:hAnsi="Palatino Linotype"/>
          <w:b/>
          <w:sz w:val="24"/>
          <w:szCs w:val="24"/>
        </w:rPr>
        <w:t xml:space="preserve">EL SUJETO OBLIGADO </w:t>
      </w:r>
      <w:r w:rsidRPr="00D868BB">
        <w:rPr>
          <w:rFonts w:ascii="Palatino Linotype" w:hAnsi="Palatino Linotype"/>
          <w:sz w:val="24"/>
          <w:szCs w:val="24"/>
        </w:rPr>
        <w:t xml:space="preserve">no localizara la misma, su Comité de Transparencia deberá emitir el Acuerdo de Inexistencia de la información correspondiente, </w:t>
      </w:r>
      <w:r w:rsidRPr="00D868BB">
        <w:rPr>
          <w:rFonts w:ascii="Palatino Linotype" w:hAnsi="Palatino Linotype" w:cs="Arial"/>
          <w:color w:val="000000"/>
          <w:sz w:val="24"/>
          <w:szCs w:val="24"/>
          <w:lang w:eastAsia="es-MX"/>
        </w:rPr>
        <w:t>en el que fundamente y motive, las circunstancias de la pre existencia de la documentación y la falta posterior de la misma, de confo</w:t>
      </w:r>
      <w:r>
        <w:rPr>
          <w:rFonts w:ascii="Palatino Linotype" w:hAnsi="Palatino Linotype" w:cs="Arial"/>
          <w:color w:val="000000"/>
          <w:sz w:val="24"/>
          <w:szCs w:val="24"/>
          <w:lang w:eastAsia="es-MX"/>
        </w:rPr>
        <w:t xml:space="preserve">rmidad con los artículos 18, 19, </w:t>
      </w:r>
      <w:r w:rsidRPr="00D868BB">
        <w:rPr>
          <w:rFonts w:ascii="Palatino Linotype" w:hAnsi="Palatino Linotype" w:cs="Arial"/>
          <w:color w:val="000000"/>
          <w:sz w:val="24"/>
          <w:szCs w:val="24"/>
          <w:lang w:eastAsia="es-MX"/>
        </w:rPr>
        <w:t>169 y 170 de la Ley de Transparencia y Acceso a la Información Pública del Estado de México y Municipios, que establece lo siguiente:</w:t>
      </w:r>
    </w:p>
    <w:p w:rsidR="00D868BB" w:rsidRPr="0038604B" w:rsidRDefault="00D868BB" w:rsidP="00D868BB">
      <w:pPr>
        <w:autoSpaceDE w:val="0"/>
        <w:autoSpaceDN w:val="0"/>
        <w:adjustRightInd w:val="0"/>
        <w:spacing w:after="0" w:line="240" w:lineRule="auto"/>
        <w:ind w:left="851" w:right="902"/>
        <w:jc w:val="both"/>
        <w:rPr>
          <w:rFonts w:ascii="Palatino Linotype" w:hAnsi="Palatino Linotype" w:cs="Arial"/>
          <w:bCs/>
          <w:i/>
        </w:rPr>
      </w:pPr>
      <w:r w:rsidRPr="0038604B">
        <w:rPr>
          <w:rFonts w:ascii="Palatino Linotype" w:hAnsi="Palatino Linotype" w:cs="Arial"/>
          <w:b/>
          <w:bCs/>
          <w:i/>
        </w:rPr>
        <w:lastRenderedPageBreak/>
        <w:t xml:space="preserve">“Artículo 18. </w:t>
      </w:r>
      <w:r w:rsidRPr="0038604B">
        <w:rPr>
          <w:rFonts w:ascii="Palatino Linotype" w:hAnsi="Palatino Linotype" w:cs="Arial"/>
          <w:bCs/>
          <w:i/>
        </w:rPr>
        <w:t>Los sujetos obligados deberán documentar todo acto que derive del ejercicio de sus facultades, competencias o funciones, considerando desde su origen la eventual publicidad y reutilización de la información que generen.</w:t>
      </w:r>
    </w:p>
    <w:p w:rsidR="00D868BB" w:rsidRPr="0038604B" w:rsidRDefault="00D868BB" w:rsidP="00D868BB">
      <w:pPr>
        <w:autoSpaceDE w:val="0"/>
        <w:autoSpaceDN w:val="0"/>
        <w:adjustRightInd w:val="0"/>
        <w:spacing w:after="0" w:line="240" w:lineRule="auto"/>
        <w:ind w:left="851" w:right="902"/>
        <w:jc w:val="both"/>
        <w:rPr>
          <w:rFonts w:ascii="Palatino Linotype" w:hAnsi="Palatino Linotype" w:cs="Arial"/>
          <w:bCs/>
          <w:i/>
        </w:rPr>
      </w:pPr>
      <w:r w:rsidRPr="0038604B">
        <w:rPr>
          <w:rFonts w:ascii="Palatino Linotype" w:hAnsi="Palatino Linotype" w:cs="Arial"/>
          <w:b/>
          <w:bCs/>
          <w:i/>
        </w:rPr>
        <w:t xml:space="preserve">Artículo 19. </w:t>
      </w:r>
      <w:r w:rsidRPr="0038604B">
        <w:rPr>
          <w:rFonts w:ascii="Palatino Linotype" w:hAnsi="Palatino Linotype" w:cs="Arial"/>
          <w:bCs/>
          <w:i/>
        </w:rPr>
        <w:t>Se presume que la información debe existir si se refiere a las facultades, competencias y funciones que los ordenamientos jurídicos aplicables otorgan a los sujetos obligados.</w:t>
      </w:r>
    </w:p>
    <w:p w:rsidR="00D868BB" w:rsidRPr="0038604B" w:rsidRDefault="00D868BB" w:rsidP="00D868BB">
      <w:pPr>
        <w:autoSpaceDE w:val="0"/>
        <w:autoSpaceDN w:val="0"/>
        <w:adjustRightInd w:val="0"/>
        <w:spacing w:after="0" w:line="240" w:lineRule="auto"/>
        <w:ind w:left="851" w:right="902"/>
        <w:jc w:val="both"/>
        <w:rPr>
          <w:rFonts w:ascii="Palatino Linotype" w:hAnsi="Palatino Linotype" w:cs="Arial"/>
          <w:bCs/>
          <w:i/>
        </w:rPr>
      </w:pPr>
      <w:r w:rsidRPr="0038604B">
        <w:rPr>
          <w:rFonts w:ascii="Palatino Linotype" w:hAnsi="Palatino Linotype" w:cs="Arial"/>
          <w:bCs/>
          <w:i/>
        </w:rPr>
        <w:t xml:space="preserve">En los casos en que ciertas facultades, competencias o funciones no se hayan ejercido, se debe motivar la respuesta en función de las causas que motiven tal circunstancia. </w:t>
      </w:r>
    </w:p>
    <w:p w:rsidR="00D868BB" w:rsidRPr="0038604B" w:rsidRDefault="00D868BB" w:rsidP="00D868BB">
      <w:pPr>
        <w:autoSpaceDE w:val="0"/>
        <w:autoSpaceDN w:val="0"/>
        <w:adjustRightInd w:val="0"/>
        <w:spacing w:after="0" w:line="240" w:lineRule="auto"/>
        <w:ind w:left="851" w:right="902"/>
        <w:jc w:val="both"/>
        <w:rPr>
          <w:rFonts w:ascii="Palatino Linotype" w:hAnsi="Palatino Linotype" w:cs="Arial"/>
          <w:bCs/>
          <w:i/>
        </w:rPr>
      </w:pPr>
      <w:r w:rsidRPr="0038604B">
        <w:rPr>
          <w:rFonts w:ascii="Palatino Linotype" w:hAnsi="Palatino Linotype" w:cs="Arial"/>
          <w:bCs/>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D868BB" w:rsidRPr="0038604B" w:rsidRDefault="00D868BB" w:rsidP="00D868BB">
      <w:pPr>
        <w:autoSpaceDE w:val="0"/>
        <w:autoSpaceDN w:val="0"/>
        <w:adjustRightInd w:val="0"/>
        <w:spacing w:after="0" w:line="240" w:lineRule="auto"/>
        <w:ind w:left="851" w:right="902"/>
        <w:jc w:val="both"/>
        <w:rPr>
          <w:rFonts w:ascii="Palatino Linotype" w:hAnsi="Palatino Linotype" w:cs="Arial"/>
          <w:i/>
        </w:rPr>
      </w:pPr>
      <w:r w:rsidRPr="0038604B">
        <w:rPr>
          <w:rFonts w:ascii="Palatino Linotype" w:hAnsi="Palatino Linotype" w:cs="Arial"/>
          <w:b/>
          <w:bCs/>
          <w:i/>
        </w:rPr>
        <w:t xml:space="preserve">Artículo 169. </w:t>
      </w:r>
      <w:r w:rsidRPr="0038604B">
        <w:rPr>
          <w:rFonts w:ascii="Palatino Linotype" w:hAnsi="Palatino Linotype" w:cs="Arial"/>
          <w:i/>
        </w:rPr>
        <w:t>Cuando la información no se encuentre en los archivos del sujeto obligado, el Comité de Transparencia:</w:t>
      </w:r>
    </w:p>
    <w:p w:rsidR="00D868BB" w:rsidRPr="0038604B" w:rsidRDefault="00D868BB" w:rsidP="00D868BB">
      <w:pPr>
        <w:autoSpaceDE w:val="0"/>
        <w:autoSpaceDN w:val="0"/>
        <w:adjustRightInd w:val="0"/>
        <w:spacing w:after="0" w:line="240" w:lineRule="auto"/>
        <w:ind w:left="851" w:right="902"/>
        <w:jc w:val="both"/>
        <w:rPr>
          <w:rFonts w:ascii="Palatino Linotype" w:hAnsi="Palatino Linotype" w:cs="Arial"/>
          <w:i/>
        </w:rPr>
      </w:pPr>
      <w:r w:rsidRPr="0038604B">
        <w:rPr>
          <w:rFonts w:ascii="Palatino Linotype" w:hAnsi="Palatino Linotype" w:cs="Arial"/>
          <w:b/>
          <w:bCs/>
          <w:i/>
        </w:rPr>
        <w:t xml:space="preserve">I. </w:t>
      </w:r>
      <w:r w:rsidRPr="0038604B">
        <w:rPr>
          <w:rFonts w:ascii="Palatino Linotype" w:hAnsi="Palatino Linotype" w:cs="Arial"/>
          <w:i/>
        </w:rPr>
        <w:t>Analizará el caso y tomará las medidas necesarias para localizar la información;</w:t>
      </w:r>
    </w:p>
    <w:p w:rsidR="00D868BB" w:rsidRPr="0038604B" w:rsidRDefault="00D868BB" w:rsidP="00D868BB">
      <w:pPr>
        <w:autoSpaceDE w:val="0"/>
        <w:autoSpaceDN w:val="0"/>
        <w:adjustRightInd w:val="0"/>
        <w:spacing w:after="0" w:line="240" w:lineRule="auto"/>
        <w:ind w:left="851" w:right="902"/>
        <w:jc w:val="both"/>
        <w:rPr>
          <w:rFonts w:ascii="Palatino Linotype" w:hAnsi="Palatino Linotype" w:cs="Arial"/>
          <w:i/>
        </w:rPr>
      </w:pPr>
      <w:r w:rsidRPr="0038604B">
        <w:rPr>
          <w:rFonts w:ascii="Palatino Linotype" w:hAnsi="Palatino Linotype" w:cs="Arial"/>
          <w:b/>
          <w:bCs/>
          <w:i/>
        </w:rPr>
        <w:t xml:space="preserve">II. </w:t>
      </w:r>
      <w:r w:rsidRPr="0038604B">
        <w:rPr>
          <w:rFonts w:ascii="Palatino Linotype" w:hAnsi="Palatino Linotype" w:cs="Arial"/>
          <w:i/>
        </w:rPr>
        <w:t>Expedirá una resolución que confirme la inexistencia del documento;</w:t>
      </w:r>
    </w:p>
    <w:p w:rsidR="00D868BB" w:rsidRPr="0038604B" w:rsidRDefault="00D868BB" w:rsidP="00D868BB">
      <w:pPr>
        <w:autoSpaceDE w:val="0"/>
        <w:autoSpaceDN w:val="0"/>
        <w:adjustRightInd w:val="0"/>
        <w:spacing w:after="0" w:line="240" w:lineRule="auto"/>
        <w:ind w:left="851" w:right="902"/>
        <w:jc w:val="both"/>
        <w:rPr>
          <w:rFonts w:ascii="Palatino Linotype" w:hAnsi="Palatino Linotype" w:cs="Arial"/>
          <w:i/>
        </w:rPr>
      </w:pPr>
      <w:r w:rsidRPr="0038604B">
        <w:rPr>
          <w:rFonts w:ascii="Palatino Linotype" w:hAnsi="Palatino Linotype" w:cs="Arial"/>
          <w:b/>
          <w:bCs/>
          <w:i/>
        </w:rPr>
        <w:t xml:space="preserve">III. </w:t>
      </w:r>
      <w:r w:rsidRPr="0038604B">
        <w:rPr>
          <w:rFonts w:ascii="Palatino Linotype" w:hAnsi="Palatino Linotype" w:cs="Arial"/>
          <w:i/>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D868BB" w:rsidRPr="0038604B" w:rsidRDefault="00D868BB" w:rsidP="00D868BB">
      <w:pPr>
        <w:autoSpaceDE w:val="0"/>
        <w:autoSpaceDN w:val="0"/>
        <w:adjustRightInd w:val="0"/>
        <w:spacing w:after="0" w:line="240" w:lineRule="auto"/>
        <w:ind w:left="851" w:right="902"/>
        <w:jc w:val="both"/>
        <w:rPr>
          <w:rFonts w:ascii="Palatino Linotype" w:hAnsi="Palatino Linotype" w:cs="Arial"/>
          <w:i/>
        </w:rPr>
      </w:pPr>
      <w:r w:rsidRPr="0038604B">
        <w:rPr>
          <w:rFonts w:ascii="Palatino Linotype" w:hAnsi="Palatino Linotype" w:cs="Arial"/>
          <w:b/>
          <w:bCs/>
          <w:i/>
        </w:rPr>
        <w:t xml:space="preserve">IV. </w:t>
      </w:r>
      <w:r w:rsidRPr="0038604B">
        <w:rPr>
          <w:rFonts w:ascii="Palatino Linotype" w:hAnsi="Palatino Linotype" w:cs="Arial"/>
          <w:i/>
        </w:rPr>
        <w:t>Notificará al órgano interno de control o equivalente del sujeto obligado quien, en su caso, deberá iniciar el procedimiento de responsabilidad administrativa que corresponda.</w:t>
      </w:r>
    </w:p>
    <w:p w:rsidR="00D868BB" w:rsidRPr="0038604B" w:rsidRDefault="00D868BB" w:rsidP="00D868BB">
      <w:pPr>
        <w:autoSpaceDE w:val="0"/>
        <w:autoSpaceDN w:val="0"/>
        <w:adjustRightInd w:val="0"/>
        <w:spacing w:after="0" w:line="240" w:lineRule="auto"/>
        <w:ind w:left="851" w:right="902"/>
        <w:jc w:val="both"/>
        <w:rPr>
          <w:rFonts w:ascii="Palatino Linotype" w:hAnsi="Palatino Linotype" w:cs="Arial"/>
          <w:i/>
        </w:rPr>
      </w:pPr>
      <w:r w:rsidRPr="0038604B">
        <w:rPr>
          <w:rFonts w:ascii="Palatino Linotype" w:hAnsi="Palatino Linotype" w:cs="Arial"/>
          <w:i/>
        </w:rPr>
        <w:t>La Unidad de Transparencia deberá notificarlo al solicitante por escrito, en un plazo que no exceda de quince días hábiles contados a partir del día siguiente a la presentación de la solicitud.</w:t>
      </w:r>
    </w:p>
    <w:p w:rsidR="00D868BB" w:rsidRPr="0038604B" w:rsidRDefault="00D868BB" w:rsidP="00D868BB">
      <w:pPr>
        <w:autoSpaceDE w:val="0"/>
        <w:autoSpaceDN w:val="0"/>
        <w:adjustRightInd w:val="0"/>
        <w:spacing w:after="0" w:line="240" w:lineRule="auto"/>
        <w:ind w:left="851" w:right="902"/>
        <w:jc w:val="both"/>
        <w:rPr>
          <w:rFonts w:ascii="Palatino Linotype" w:hAnsi="Palatino Linotype" w:cs="Arial"/>
          <w:i/>
        </w:rPr>
      </w:pPr>
      <w:r w:rsidRPr="0038604B">
        <w:rPr>
          <w:rFonts w:ascii="Palatino Linotype" w:hAnsi="Palatino Linotype" w:cs="Arial"/>
          <w:i/>
        </w:rPr>
        <w:t>Este plazo podrá ampliarse hasta por otros siete días hábiles, siempre que existan razones para ello, debiendo notificarse por escrito al solicitante.</w:t>
      </w:r>
    </w:p>
    <w:p w:rsidR="00D868BB" w:rsidRPr="0038604B" w:rsidRDefault="00D868BB" w:rsidP="00D868BB">
      <w:pPr>
        <w:autoSpaceDE w:val="0"/>
        <w:autoSpaceDN w:val="0"/>
        <w:adjustRightInd w:val="0"/>
        <w:spacing w:after="0" w:line="240" w:lineRule="auto"/>
        <w:ind w:left="851" w:right="902"/>
        <w:jc w:val="both"/>
        <w:rPr>
          <w:rFonts w:ascii="Palatino Linotype" w:hAnsi="Palatino Linotype" w:cs="Arial"/>
          <w:i/>
        </w:rPr>
      </w:pPr>
      <w:r w:rsidRPr="0038604B">
        <w:rPr>
          <w:rFonts w:ascii="Palatino Linotype" w:hAnsi="Palatino Linotype" w:cs="Arial"/>
          <w:b/>
          <w:bCs/>
          <w:i/>
        </w:rPr>
        <w:t xml:space="preserve">Artículo 170. </w:t>
      </w:r>
      <w:r w:rsidRPr="0038604B">
        <w:rPr>
          <w:rFonts w:ascii="Palatino Linotype" w:hAnsi="Palatino Linotype" w:cs="Arial"/>
          <w:i/>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D868BB" w:rsidRPr="00D868BB" w:rsidRDefault="00D868BB" w:rsidP="00D868BB">
      <w:pPr>
        <w:shd w:val="clear" w:color="auto" w:fill="FFFFFF"/>
        <w:spacing w:before="240" w:after="240" w:line="360" w:lineRule="auto"/>
        <w:jc w:val="both"/>
        <w:rPr>
          <w:rFonts w:ascii="Georgia" w:hAnsi="Georgia"/>
          <w:sz w:val="24"/>
          <w:szCs w:val="24"/>
          <w:lang w:eastAsia="es-MX"/>
        </w:rPr>
      </w:pPr>
      <w:r w:rsidRPr="00D868BB">
        <w:rPr>
          <w:rFonts w:ascii="Palatino Linotype" w:hAnsi="Palatino Linotype"/>
          <w:sz w:val="24"/>
          <w:szCs w:val="24"/>
          <w:lang w:eastAsia="es-MX"/>
        </w:rPr>
        <w:lastRenderedPageBreak/>
        <w:t>En tal caso, la declaratoria deberá realizarse conforme a lo dispuesto en el artículo 49 fracciones II y XIII de la Ley de Transparencia y Acceso a la Información Pública del Estado de México y Municipios, que establecen la forma en que los Sujetos Obligados deben dar curso a las Declaratorias de Inexistencia; preceptos que se transcriben a continuación:</w:t>
      </w:r>
    </w:p>
    <w:p w:rsidR="00D868BB" w:rsidRPr="0038604B" w:rsidRDefault="00D868BB" w:rsidP="00D868BB">
      <w:pPr>
        <w:shd w:val="clear" w:color="auto" w:fill="FFFFFF"/>
        <w:spacing w:after="0" w:line="240" w:lineRule="auto"/>
        <w:ind w:left="851" w:right="902"/>
        <w:jc w:val="both"/>
        <w:rPr>
          <w:rFonts w:ascii="Georgia" w:hAnsi="Georgia"/>
          <w:lang w:eastAsia="es-MX"/>
        </w:rPr>
      </w:pPr>
      <w:r w:rsidRPr="0038604B">
        <w:rPr>
          <w:rFonts w:ascii="Palatino Linotype" w:hAnsi="Palatino Linotype"/>
          <w:b/>
          <w:bCs/>
          <w:i/>
          <w:iCs/>
          <w:lang w:eastAsia="es-MX"/>
        </w:rPr>
        <w:t>“Artículo 49.</w:t>
      </w:r>
      <w:r w:rsidRPr="0038604B">
        <w:rPr>
          <w:rFonts w:ascii="Palatino Linotype" w:hAnsi="Palatino Linotype"/>
          <w:i/>
          <w:iCs/>
          <w:lang w:eastAsia="es-MX"/>
        </w:rPr>
        <w:t> Los Comités de Transparencia tendrán las siguientes atribuciones:</w:t>
      </w:r>
    </w:p>
    <w:p w:rsidR="00D868BB" w:rsidRPr="0038604B" w:rsidRDefault="00D868BB" w:rsidP="00D868BB">
      <w:pPr>
        <w:shd w:val="clear" w:color="auto" w:fill="FFFFFF"/>
        <w:spacing w:after="0" w:line="240" w:lineRule="auto"/>
        <w:ind w:left="851" w:right="902"/>
        <w:jc w:val="both"/>
        <w:rPr>
          <w:rFonts w:ascii="Georgia" w:hAnsi="Georgia"/>
          <w:lang w:eastAsia="es-MX"/>
        </w:rPr>
      </w:pPr>
      <w:r w:rsidRPr="0038604B">
        <w:rPr>
          <w:rFonts w:ascii="Palatino Linotype" w:hAnsi="Palatino Linotype"/>
          <w:i/>
          <w:iCs/>
          <w:u w:val="single"/>
          <w:lang w:eastAsia="es-MX"/>
        </w:rPr>
        <w:t>…</w:t>
      </w:r>
    </w:p>
    <w:p w:rsidR="00D868BB" w:rsidRPr="0038604B" w:rsidRDefault="00D868BB" w:rsidP="00D868BB">
      <w:pPr>
        <w:shd w:val="clear" w:color="auto" w:fill="FFFFFF"/>
        <w:spacing w:after="0" w:line="240" w:lineRule="auto"/>
        <w:ind w:left="851" w:right="902"/>
        <w:jc w:val="both"/>
        <w:rPr>
          <w:rFonts w:ascii="Georgia" w:hAnsi="Georgia"/>
          <w:lang w:eastAsia="es-MX"/>
        </w:rPr>
      </w:pPr>
      <w:r w:rsidRPr="0038604B">
        <w:rPr>
          <w:rFonts w:ascii="Palatino Linotype" w:hAnsi="Palatino Linotype"/>
          <w:b/>
          <w:bCs/>
          <w:i/>
          <w:iCs/>
          <w:lang w:eastAsia="es-MX"/>
        </w:rPr>
        <w:t>II.</w:t>
      </w:r>
      <w:r w:rsidRPr="0038604B">
        <w:rPr>
          <w:rFonts w:ascii="Palatino Linotype" w:hAnsi="Palatino Linotype"/>
          <w:i/>
          <w:iCs/>
          <w:u w:val="single"/>
          <w:lang w:eastAsia="es-MX"/>
        </w:rPr>
        <w:t> </w:t>
      </w:r>
      <w:r w:rsidRPr="0038604B">
        <w:rPr>
          <w:rFonts w:ascii="Palatino Linotype" w:hAnsi="Palatino Linotype"/>
          <w:i/>
          <w:iCs/>
          <w:lang w:eastAsia="es-MX"/>
        </w:rPr>
        <w:t>Confirmar, modificar o revocar las determinaciones que en materia de ampliación del plazo de respuesta, clasificación de la información y declaración de inexistencia o de incompetencia realicen los titulares de las áreas de los sujetos obligados;</w:t>
      </w:r>
    </w:p>
    <w:p w:rsidR="00D868BB" w:rsidRPr="0038604B" w:rsidRDefault="00D868BB" w:rsidP="00D868BB">
      <w:pPr>
        <w:shd w:val="clear" w:color="auto" w:fill="FFFFFF"/>
        <w:spacing w:after="0" w:line="240" w:lineRule="auto"/>
        <w:ind w:left="851" w:right="902"/>
        <w:jc w:val="both"/>
        <w:rPr>
          <w:rFonts w:ascii="Georgia" w:hAnsi="Georgia"/>
          <w:lang w:eastAsia="es-MX"/>
        </w:rPr>
      </w:pPr>
      <w:r w:rsidRPr="0038604B">
        <w:rPr>
          <w:rFonts w:ascii="Palatino Linotype" w:hAnsi="Palatino Linotype"/>
          <w:i/>
          <w:iCs/>
          <w:lang w:eastAsia="es-MX"/>
        </w:rPr>
        <w:t>…</w:t>
      </w:r>
    </w:p>
    <w:p w:rsidR="00D868BB" w:rsidRPr="0038604B" w:rsidRDefault="00D868BB" w:rsidP="00D868BB">
      <w:pPr>
        <w:shd w:val="clear" w:color="auto" w:fill="FFFFFF"/>
        <w:spacing w:after="0" w:line="240" w:lineRule="auto"/>
        <w:ind w:left="851" w:right="902"/>
        <w:jc w:val="both"/>
        <w:rPr>
          <w:rFonts w:ascii="Georgia" w:hAnsi="Georgia"/>
          <w:lang w:eastAsia="es-MX"/>
        </w:rPr>
      </w:pPr>
      <w:r w:rsidRPr="0038604B">
        <w:rPr>
          <w:rFonts w:ascii="Palatino Linotype" w:hAnsi="Palatino Linotype"/>
          <w:b/>
          <w:bCs/>
          <w:i/>
          <w:iCs/>
          <w:lang w:eastAsia="es-MX"/>
        </w:rPr>
        <w:t>XIII.</w:t>
      </w:r>
      <w:r w:rsidRPr="0038604B">
        <w:rPr>
          <w:rFonts w:ascii="Palatino Linotype" w:hAnsi="Palatino Linotype"/>
          <w:i/>
          <w:iCs/>
          <w:lang w:eastAsia="es-MX"/>
        </w:rPr>
        <w:t> Dictaminar las declaratorias de inexistencia de la información que les remitan las unidades administrativas y resolver en consecuencia;</w:t>
      </w:r>
    </w:p>
    <w:p w:rsidR="00D868BB" w:rsidRPr="0038604B" w:rsidRDefault="00D868BB" w:rsidP="00D868BB">
      <w:pPr>
        <w:shd w:val="clear" w:color="auto" w:fill="FFFFFF"/>
        <w:spacing w:line="276" w:lineRule="auto"/>
        <w:ind w:left="851" w:right="902"/>
        <w:jc w:val="both"/>
        <w:rPr>
          <w:rFonts w:ascii="Palatino Linotype" w:hAnsi="Palatino Linotype"/>
          <w:b/>
          <w:bCs/>
          <w:i/>
          <w:iCs/>
          <w:sz w:val="20"/>
          <w:szCs w:val="20"/>
          <w:lang w:eastAsia="es-MX"/>
        </w:rPr>
      </w:pPr>
      <w:r w:rsidRPr="0038604B">
        <w:rPr>
          <w:rFonts w:ascii="Palatino Linotype" w:hAnsi="Palatino Linotype"/>
          <w:b/>
          <w:bCs/>
          <w:i/>
          <w:iCs/>
          <w:sz w:val="20"/>
          <w:szCs w:val="20"/>
          <w:lang w:eastAsia="es-MX"/>
        </w:rPr>
        <w:t>…”</w:t>
      </w:r>
    </w:p>
    <w:p w:rsidR="00D868BB" w:rsidRPr="00D868BB" w:rsidRDefault="00D868BB" w:rsidP="00D868BB">
      <w:pPr>
        <w:spacing w:line="360" w:lineRule="auto"/>
        <w:jc w:val="both"/>
        <w:rPr>
          <w:rFonts w:ascii="Palatino Linotype" w:hAnsi="Palatino Linotype" w:cs="Arial"/>
          <w:sz w:val="24"/>
          <w:szCs w:val="24"/>
        </w:rPr>
      </w:pPr>
      <w:r w:rsidRPr="00D868BB">
        <w:rPr>
          <w:rFonts w:ascii="Palatino Linotype" w:hAnsi="Palatino Linotype" w:cs="Arial"/>
          <w:sz w:val="24"/>
          <w:szCs w:val="24"/>
        </w:rPr>
        <w:t xml:space="preserve">Es de lo expuesto, que este Órgano Garante determina ordenar la búsqueda de la información y sólo para el caso de no localizarla deberá declarar la Inexistencia de la misma. </w:t>
      </w:r>
    </w:p>
    <w:p w:rsidR="002F73AF" w:rsidRPr="00FE282E" w:rsidRDefault="002F73AF" w:rsidP="00D41D41">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rPr>
      </w:pPr>
      <w:r w:rsidRPr="00FE282E">
        <w:rPr>
          <w:rFonts w:ascii="Palatino Linotype" w:hAnsi="Palatino Linotype"/>
        </w:rPr>
        <w:t xml:space="preserve">En consecuencia, lo procedente es </w:t>
      </w:r>
      <w:r w:rsidR="00213A57" w:rsidRPr="00FE282E">
        <w:rPr>
          <w:rFonts w:ascii="Palatino Linotype" w:hAnsi="Palatino Linotype"/>
        </w:rPr>
        <w:t>calificar de parcialmente fundadas las razones o motivos de inconformidad; toda vez que, el particular realizó diversas manifestaciones unilaterales de las que este Órgano Garante no puede emitir un pronunciamiento al respecto; de ahí que, lo procedente de conformidad con el artículo 186, fracción III de la Ley de la materia, sea</w:t>
      </w:r>
      <w:r w:rsidR="00213A57" w:rsidRPr="00FE282E">
        <w:rPr>
          <w:rFonts w:ascii="Palatino Linotype" w:hAnsi="Palatino Linotype"/>
          <w:b/>
        </w:rPr>
        <w:t xml:space="preserve"> Revocar </w:t>
      </w:r>
      <w:r w:rsidRPr="00FE282E">
        <w:rPr>
          <w:rFonts w:ascii="Palatino Linotype" w:hAnsi="Palatino Linotype"/>
        </w:rPr>
        <w:t>la respuesta</w:t>
      </w:r>
      <w:r w:rsidR="00213A57" w:rsidRPr="00FE282E">
        <w:rPr>
          <w:rFonts w:ascii="Palatino Linotype" w:hAnsi="Palatino Linotype"/>
        </w:rPr>
        <w:t xml:space="preserve"> </w:t>
      </w:r>
      <w:r w:rsidR="00213A57" w:rsidRPr="00FE282E">
        <w:rPr>
          <w:rFonts w:ascii="Palatino Linotype" w:hAnsi="Palatino Linotype"/>
          <w:b/>
        </w:rPr>
        <w:t xml:space="preserve">0664/UPVT/IP/2019 </w:t>
      </w:r>
      <w:r w:rsidRPr="00FE282E">
        <w:rPr>
          <w:rFonts w:ascii="Palatino Linotype" w:hAnsi="Palatino Linotype"/>
        </w:rPr>
        <w:t>del</w:t>
      </w:r>
      <w:r w:rsidRPr="00FE282E">
        <w:rPr>
          <w:rFonts w:ascii="Palatino Linotype" w:hAnsi="Palatino Linotype"/>
          <w:b/>
        </w:rPr>
        <w:t xml:space="preserve"> SUJETO OBLIGADO </w:t>
      </w:r>
      <w:r w:rsidR="00213A57" w:rsidRPr="00FE282E">
        <w:rPr>
          <w:rFonts w:ascii="Palatino Linotype" w:hAnsi="Palatino Linotype"/>
        </w:rPr>
        <w:t xml:space="preserve">y ordenar </w:t>
      </w:r>
      <w:r w:rsidR="0005281C">
        <w:rPr>
          <w:rFonts w:ascii="Palatino Linotype" w:hAnsi="Palatino Linotype"/>
        </w:rPr>
        <w:t xml:space="preserve">permita al </w:t>
      </w:r>
      <w:r w:rsidR="0034313D" w:rsidRPr="00FE282E">
        <w:rPr>
          <w:rFonts w:ascii="Palatino Linotype" w:hAnsi="Palatino Linotype"/>
          <w:b/>
        </w:rPr>
        <w:t xml:space="preserve">RECURRENTE </w:t>
      </w:r>
      <w:r w:rsidR="0005281C">
        <w:rPr>
          <w:rFonts w:ascii="Palatino Linotype" w:hAnsi="Palatino Linotype"/>
        </w:rPr>
        <w:t xml:space="preserve">la consulta directa del </w:t>
      </w:r>
      <w:r w:rsidR="00213A57" w:rsidRPr="00FE282E">
        <w:rPr>
          <w:rFonts w:ascii="Palatino Linotype" w:hAnsi="Palatino Linotype"/>
        </w:rPr>
        <w:t>documento o documentos en donde conste el tipo de contratación y el cargo que ostenta la servidora pública referida en la solicitud de información en versión pública.</w:t>
      </w:r>
    </w:p>
    <w:p w:rsidR="002F73AF" w:rsidRPr="00FE282E" w:rsidRDefault="0034313D" w:rsidP="00D41D41">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rPr>
      </w:pPr>
      <w:r w:rsidRPr="00FE282E">
        <w:rPr>
          <w:rFonts w:ascii="Palatino Linotype" w:hAnsi="Palatino Linotype"/>
        </w:rPr>
        <w:lastRenderedPageBreak/>
        <w:t xml:space="preserve">Ahora bien, en relación al recurso de revisión </w:t>
      </w:r>
      <w:r w:rsidRPr="00FE282E">
        <w:rPr>
          <w:rFonts w:ascii="Palatino Linotype" w:hAnsi="Palatino Linotype"/>
          <w:b/>
        </w:rPr>
        <w:t xml:space="preserve">02325/INFOEM/IP/RR/2019, </w:t>
      </w:r>
      <w:r w:rsidRPr="00FE282E">
        <w:rPr>
          <w:rFonts w:ascii="Palatino Linotype" w:hAnsi="Palatino Linotype"/>
        </w:rPr>
        <w:t xml:space="preserve">donde el particular solicitó el proceso de baja del anterior responsable del área de seguimiento de egresados y el proceso de asignación como encargada del mismo a la servidora pública </w:t>
      </w:r>
      <w:proofErr w:type="spellStart"/>
      <w:r w:rsidRPr="00FE282E">
        <w:rPr>
          <w:rFonts w:ascii="Palatino Linotype" w:hAnsi="Palatino Linotype"/>
        </w:rPr>
        <w:t>Monserrath</w:t>
      </w:r>
      <w:proofErr w:type="spellEnd"/>
      <w:r w:rsidRPr="00FE282E">
        <w:rPr>
          <w:rFonts w:ascii="Palatino Linotype" w:hAnsi="Palatino Linotype"/>
        </w:rPr>
        <w:t xml:space="preserve"> Martínez Fernández, siendo importante destacar que </w:t>
      </w:r>
      <w:r w:rsidRPr="00FE282E">
        <w:rPr>
          <w:rFonts w:ascii="Palatino Linotype" w:hAnsi="Palatino Linotype"/>
          <w:b/>
        </w:rPr>
        <w:t xml:space="preserve">EL SUJETO OBLIGADO </w:t>
      </w:r>
      <w:r w:rsidRPr="00FE282E">
        <w:rPr>
          <w:rFonts w:ascii="Palatino Linotype" w:hAnsi="Palatino Linotype"/>
        </w:rPr>
        <w:t>en respuesta manifestó que de conformidad con el tabulador de sueldos vigente, no se contaba con una categoría de seguimiento de egresados</w:t>
      </w:r>
      <w:r w:rsidR="00AC045B">
        <w:rPr>
          <w:rFonts w:ascii="Palatino Linotype" w:hAnsi="Palatino Linotype"/>
        </w:rPr>
        <w:t xml:space="preserve">; por </w:t>
      </w:r>
      <w:r w:rsidR="00AC045B" w:rsidRPr="00FE282E">
        <w:rPr>
          <w:rFonts w:ascii="Palatino Linotype" w:hAnsi="Palatino Linotype"/>
        </w:rPr>
        <w:t>lo que, no era posible generar, poseer o administrar la información tal y como había sido requerida por el particular</w:t>
      </w:r>
      <w:r w:rsidR="00AC045B">
        <w:rPr>
          <w:rFonts w:ascii="Palatino Linotype" w:hAnsi="Palatino Linotype"/>
        </w:rPr>
        <w:t xml:space="preserve">; sin embargo, como ya se dijo en párrafos que anteceden asume que actualmente labora para él; </w:t>
      </w:r>
      <w:r w:rsidRPr="00FE282E">
        <w:rPr>
          <w:rFonts w:ascii="Palatino Linotype" w:hAnsi="Palatino Linotype"/>
        </w:rPr>
        <w:t>mientras que en Informe Justificado, ratificó su respuesta.</w:t>
      </w:r>
    </w:p>
    <w:p w:rsidR="0034313D" w:rsidRPr="00FE282E" w:rsidRDefault="0034313D" w:rsidP="00D41D41">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rPr>
      </w:pPr>
      <w:r w:rsidRPr="00FE282E">
        <w:rPr>
          <w:rFonts w:ascii="Palatino Linotype" w:hAnsi="Palatino Linotype"/>
        </w:rPr>
        <w:t xml:space="preserve">Inconforme con dicha respuesta el particular señaló </w:t>
      </w:r>
      <w:r w:rsidRPr="00FE282E">
        <w:rPr>
          <w:rFonts w:ascii="Palatino Linotype" w:hAnsi="Palatino Linotype"/>
          <w:i/>
        </w:rPr>
        <w:t xml:space="preserve">“No se entrega el proceso de baja, evidenciando una posible usurpación de funciones…” (Sic), </w:t>
      </w:r>
      <w:r w:rsidRPr="00FE282E">
        <w:rPr>
          <w:rFonts w:ascii="Palatino Linotype" w:hAnsi="Palatino Linotype"/>
        </w:rPr>
        <w:t xml:space="preserve">razón por la cual, esta Ponencia Resolutora considera procedente explicar al </w:t>
      </w:r>
      <w:r w:rsidRPr="00FE282E">
        <w:rPr>
          <w:rFonts w:ascii="Palatino Linotype" w:hAnsi="Palatino Linotype"/>
          <w:b/>
        </w:rPr>
        <w:t xml:space="preserve">SUJETO OBLIGADO </w:t>
      </w:r>
      <w:r w:rsidRPr="00FE282E">
        <w:rPr>
          <w:rFonts w:ascii="Palatino Linotype" w:hAnsi="Palatino Linotype"/>
        </w:rPr>
        <w:t>que si bien no existe como tal dicha categoría pero la servidora pública si labora para él y ocupa un cargo</w:t>
      </w:r>
      <w:r w:rsidR="00AC045B">
        <w:rPr>
          <w:rFonts w:ascii="Palatino Linotype" w:hAnsi="Palatino Linotype"/>
        </w:rPr>
        <w:t xml:space="preserve"> administrativo, lo que</w:t>
      </w:r>
      <w:r w:rsidRPr="00FE282E">
        <w:rPr>
          <w:rFonts w:ascii="Palatino Linotype" w:hAnsi="Palatino Linotype"/>
        </w:rPr>
        <w:t xml:space="preserve"> </w:t>
      </w:r>
      <w:r w:rsidR="00A21E36" w:rsidRPr="00FE282E">
        <w:rPr>
          <w:rFonts w:ascii="Palatino Linotype" w:hAnsi="Palatino Linotype"/>
        </w:rPr>
        <w:t xml:space="preserve">en aras de garantizar el principio de máxima publicidad de la información establecido en el artículo 9, fracción VII de la Ley de la materia </w:t>
      </w:r>
      <w:r w:rsidR="00AC045B">
        <w:rPr>
          <w:rFonts w:ascii="Palatino Linotype" w:hAnsi="Palatino Linotype"/>
        </w:rPr>
        <w:t xml:space="preserve">permite señalar </w:t>
      </w:r>
      <w:r w:rsidR="00A21E36" w:rsidRPr="00FE282E">
        <w:rPr>
          <w:rFonts w:ascii="Palatino Linotype" w:hAnsi="Palatino Linotype"/>
        </w:rPr>
        <w:t xml:space="preserve">que </w:t>
      </w:r>
      <w:r w:rsidR="00A21E36" w:rsidRPr="00FE282E">
        <w:rPr>
          <w:rFonts w:ascii="Palatino Linotype" w:hAnsi="Palatino Linotype"/>
          <w:b/>
        </w:rPr>
        <w:t xml:space="preserve">EL SUJETO OBLIGADO </w:t>
      </w:r>
      <w:r w:rsidRPr="00FE282E">
        <w:rPr>
          <w:rFonts w:ascii="Palatino Linotype" w:hAnsi="Palatino Linotype"/>
        </w:rPr>
        <w:t xml:space="preserve">deberá </w:t>
      </w:r>
      <w:r w:rsidR="00280CEF">
        <w:rPr>
          <w:rFonts w:ascii="Palatino Linotype" w:hAnsi="Palatino Linotype"/>
        </w:rPr>
        <w:t xml:space="preserve">permitir al </w:t>
      </w:r>
      <w:r w:rsidR="00280CEF">
        <w:rPr>
          <w:rFonts w:ascii="Palatino Linotype" w:hAnsi="Palatino Linotype"/>
          <w:b/>
        </w:rPr>
        <w:t xml:space="preserve">RECURRENTE </w:t>
      </w:r>
      <w:r w:rsidR="00280CEF">
        <w:rPr>
          <w:rFonts w:ascii="Palatino Linotype" w:hAnsi="Palatino Linotype"/>
        </w:rPr>
        <w:t xml:space="preserve">la consulta directa del </w:t>
      </w:r>
      <w:r w:rsidRPr="00FE282E">
        <w:rPr>
          <w:rFonts w:ascii="Palatino Linotype" w:hAnsi="Palatino Linotype"/>
        </w:rPr>
        <w:t xml:space="preserve">documento o documentos en donde conste o se pueda advertir </w:t>
      </w:r>
      <w:r w:rsidRPr="00FE282E">
        <w:rPr>
          <w:rFonts w:ascii="Palatino Linotype" w:hAnsi="Palatino Linotype"/>
          <w:b/>
        </w:rPr>
        <w:t>el procedimiento que llevó a cabo para dar de baja al servidor público que ostentaba el cargo que ahora viene desempeñando</w:t>
      </w:r>
      <w:r w:rsidRPr="00FE282E">
        <w:rPr>
          <w:rFonts w:ascii="Palatino Linotype" w:hAnsi="Palatino Linotype"/>
        </w:rPr>
        <w:t xml:space="preserve"> la servidora pública referida en la solicitud de información; en versión pública</w:t>
      </w:r>
      <w:r w:rsidR="00A21E36" w:rsidRPr="00FE282E">
        <w:rPr>
          <w:rFonts w:ascii="Palatino Linotype" w:hAnsi="Palatino Linotype"/>
        </w:rPr>
        <w:t>, sirviendo de sustento lo siguiente:</w:t>
      </w:r>
    </w:p>
    <w:p w:rsidR="00FE6A54" w:rsidRPr="00FE282E" w:rsidRDefault="00FE6A54" w:rsidP="00FE6A54">
      <w:pPr>
        <w:pStyle w:val="Prrafodelista"/>
        <w:widowControl w:val="0"/>
        <w:autoSpaceDE w:val="0"/>
        <w:autoSpaceDN w:val="0"/>
        <w:adjustRightInd w:val="0"/>
        <w:ind w:left="851" w:right="899"/>
        <w:contextualSpacing w:val="0"/>
        <w:jc w:val="both"/>
        <w:rPr>
          <w:rFonts w:ascii="Palatino Linotype" w:hAnsi="Palatino Linotype"/>
          <w:i/>
          <w:sz w:val="22"/>
          <w:szCs w:val="22"/>
        </w:rPr>
      </w:pPr>
      <w:r w:rsidRPr="00FE282E">
        <w:rPr>
          <w:rFonts w:ascii="Palatino Linotype" w:hAnsi="Palatino Linotype"/>
          <w:b/>
          <w:i/>
          <w:sz w:val="22"/>
          <w:szCs w:val="22"/>
        </w:rPr>
        <w:t>“ARTÍCULO 87.</w:t>
      </w:r>
      <w:r w:rsidRPr="00FE282E">
        <w:rPr>
          <w:rFonts w:ascii="Palatino Linotype" w:hAnsi="Palatino Linotype"/>
          <w:i/>
          <w:sz w:val="22"/>
          <w:szCs w:val="22"/>
        </w:rPr>
        <w:t xml:space="preserve"> Los </w:t>
      </w:r>
      <w:r w:rsidRPr="00FE282E">
        <w:rPr>
          <w:rFonts w:ascii="Palatino Linotype" w:hAnsi="Palatino Linotype"/>
          <w:b/>
          <w:i/>
          <w:sz w:val="22"/>
          <w:szCs w:val="22"/>
        </w:rPr>
        <w:t>servidores públicos generales</w:t>
      </w:r>
      <w:r w:rsidRPr="00FE282E">
        <w:rPr>
          <w:rFonts w:ascii="Palatino Linotype" w:hAnsi="Palatino Linotype"/>
          <w:i/>
          <w:sz w:val="22"/>
          <w:szCs w:val="22"/>
        </w:rPr>
        <w:t xml:space="preserve"> por tiempo indeterminado tendrán, además, los siguientes </w:t>
      </w:r>
      <w:r w:rsidRPr="00FE282E">
        <w:rPr>
          <w:rFonts w:ascii="Palatino Linotype" w:hAnsi="Palatino Linotype"/>
          <w:b/>
          <w:i/>
          <w:sz w:val="22"/>
          <w:szCs w:val="22"/>
        </w:rPr>
        <w:t>derechos:</w:t>
      </w:r>
    </w:p>
    <w:p w:rsidR="00FE6A54" w:rsidRPr="00FE282E" w:rsidRDefault="00FE6A54" w:rsidP="00FE6A54">
      <w:pPr>
        <w:pStyle w:val="Prrafodelista"/>
        <w:widowControl w:val="0"/>
        <w:autoSpaceDE w:val="0"/>
        <w:autoSpaceDN w:val="0"/>
        <w:adjustRightInd w:val="0"/>
        <w:ind w:left="851" w:right="899"/>
        <w:contextualSpacing w:val="0"/>
        <w:jc w:val="both"/>
        <w:rPr>
          <w:rFonts w:ascii="Palatino Linotype" w:hAnsi="Palatino Linotype"/>
          <w:i/>
          <w:sz w:val="22"/>
          <w:szCs w:val="22"/>
        </w:rPr>
      </w:pPr>
      <w:r w:rsidRPr="00FE282E">
        <w:rPr>
          <w:rFonts w:ascii="Palatino Linotype" w:hAnsi="Palatino Linotype"/>
          <w:i/>
          <w:sz w:val="22"/>
          <w:szCs w:val="22"/>
        </w:rPr>
        <w:lastRenderedPageBreak/>
        <w:t>…</w:t>
      </w:r>
    </w:p>
    <w:p w:rsidR="00FE6A54" w:rsidRPr="00FE282E" w:rsidRDefault="00FE6A54" w:rsidP="00FE6A54">
      <w:pPr>
        <w:pStyle w:val="Prrafodelista"/>
        <w:widowControl w:val="0"/>
        <w:autoSpaceDE w:val="0"/>
        <w:autoSpaceDN w:val="0"/>
        <w:adjustRightInd w:val="0"/>
        <w:ind w:left="851" w:right="899"/>
        <w:contextualSpacing w:val="0"/>
        <w:jc w:val="both"/>
        <w:rPr>
          <w:rFonts w:ascii="Palatino Linotype" w:hAnsi="Palatino Linotype"/>
          <w:i/>
          <w:sz w:val="22"/>
          <w:szCs w:val="22"/>
        </w:rPr>
      </w:pPr>
      <w:r w:rsidRPr="00FE282E">
        <w:rPr>
          <w:rFonts w:ascii="Palatino Linotype" w:hAnsi="Palatino Linotype"/>
          <w:i/>
          <w:sz w:val="22"/>
          <w:szCs w:val="22"/>
        </w:rPr>
        <w:t xml:space="preserve">III. </w:t>
      </w:r>
      <w:r w:rsidRPr="00FE282E">
        <w:rPr>
          <w:rFonts w:ascii="Palatino Linotype" w:hAnsi="Palatino Linotype"/>
          <w:b/>
          <w:i/>
          <w:sz w:val="22"/>
          <w:szCs w:val="22"/>
        </w:rPr>
        <w:t>Obtener ascensos</w:t>
      </w:r>
      <w:r w:rsidRPr="00FE282E">
        <w:rPr>
          <w:rFonts w:ascii="Palatino Linotype" w:hAnsi="Palatino Linotype"/>
          <w:i/>
          <w:sz w:val="22"/>
          <w:szCs w:val="22"/>
        </w:rPr>
        <w:t xml:space="preserve">, de acuerdo a las disposiciones </w:t>
      </w:r>
      <w:proofErr w:type="spellStart"/>
      <w:r w:rsidRPr="00FE282E">
        <w:rPr>
          <w:rFonts w:ascii="Palatino Linotype" w:hAnsi="Palatino Linotype"/>
          <w:i/>
          <w:sz w:val="22"/>
          <w:szCs w:val="22"/>
        </w:rPr>
        <w:t>escalafonarias</w:t>
      </w:r>
      <w:proofErr w:type="spellEnd"/>
      <w:r w:rsidRPr="00FE282E">
        <w:rPr>
          <w:rFonts w:ascii="Palatino Linotype" w:hAnsi="Palatino Linotype"/>
          <w:i/>
          <w:sz w:val="22"/>
          <w:szCs w:val="22"/>
        </w:rPr>
        <w:t xml:space="preserve"> aplicables; y</w:t>
      </w:r>
    </w:p>
    <w:p w:rsidR="00FE6A54" w:rsidRPr="00FE282E" w:rsidRDefault="00FE6A54" w:rsidP="00FE6A54">
      <w:pPr>
        <w:pStyle w:val="Prrafodelista"/>
        <w:widowControl w:val="0"/>
        <w:autoSpaceDE w:val="0"/>
        <w:autoSpaceDN w:val="0"/>
        <w:adjustRightInd w:val="0"/>
        <w:ind w:left="851" w:right="899"/>
        <w:contextualSpacing w:val="0"/>
        <w:jc w:val="both"/>
        <w:rPr>
          <w:rFonts w:ascii="Palatino Linotype" w:hAnsi="Palatino Linotype"/>
          <w:i/>
          <w:sz w:val="22"/>
          <w:szCs w:val="22"/>
        </w:rPr>
      </w:pPr>
    </w:p>
    <w:p w:rsidR="00A21E36" w:rsidRPr="00FE282E" w:rsidRDefault="00A21E36" w:rsidP="00FE6A54">
      <w:pPr>
        <w:pStyle w:val="Prrafodelista"/>
        <w:widowControl w:val="0"/>
        <w:autoSpaceDE w:val="0"/>
        <w:autoSpaceDN w:val="0"/>
        <w:adjustRightInd w:val="0"/>
        <w:ind w:left="851" w:right="899"/>
        <w:contextualSpacing w:val="0"/>
        <w:jc w:val="both"/>
        <w:rPr>
          <w:rFonts w:ascii="Palatino Linotype" w:hAnsi="Palatino Linotype"/>
          <w:i/>
          <w:sz w:val="22"/>
          <w:szCs w:val="22"/>
        </w:rPr>
      </w:pPr>
      <w:r w:rsidRPr="00FE282E">
        <w:rPr>
          <w:rFonts w:ascii="Palatino Linotype" w:hAnsi="Palatino Linotype"/>
          <w:b/>
          <w:i/>
          <w:sz w:val="22"/>
          <w:szCs w:val="22"/>
        </w:rPr>
        <w:t>ARTÍCULO 89.</w:t>
      </w:r>
      <w:r w:rsidRPr="00FE282E">
        <w:rPr>
          <w:rFonts w:ascii="Palatino Linotype" w:hAnsi="Palatino Linotype"/>
          <w:i/>
          <w:sz w:val="22"/>
          <w:szCs w:val="22"/>
        </w:rPr>
        <w:t xml:space="preserve"> Son </w:t>
      </w:r>
      <w:r w:rsidRPr="00FE282E">
        <w:rPr>
          <w:rFonts w:ascii="Palatino Linotype" w:hAnsi="Palatino Linotype"/>
          <w:b/>
          <w:i/>
          <w:sz w:val="22"/>
          <w:szCs w:val="22"/>
        </w:rPr>
        <w:t>causas de terminación de la relación laboral</w:t>
      </w:r>
      <w:r w:rsidRPr="00FE282E">
        <w:rPr>
          <w:rFonts w:ascii="Palatino Linotype" w:hAnsi="Palatino Linotype"/>
          <w:i/>
          <w:sz w:val="22"/>
          <w:szCs w:val="22"/>
        </w:rPr>
        <w:t xml:space="preserve"> sin responsabilidad para las instituciones públicas: </w:t>
      </w:r>
    </w:p>
    <w:p w:rsidR="00A21E36" w:rsidRPr="00FE282E" w:rsidRDefault="00A21E36" w:rsidP="00FE6A54">
      <w:pPr>
        <w:pStyle w:val="Prrafodelista"/>
        <w:widowControl w:val="0"/>
        <w:autoSpaceDE w:val="0"/>
        <w:autoSpaceDN w:val="0"/>
        <w:adjustRightInd w:val="0"/>
        <w:ind w:left="851" w:right="899"/>
        <w:contextualSpacing w:val="0"/>
        <w:jc w:val="both"/>
        <w:rPr>
          <w:rFonts w:ascii="Palatino Linotype" w:hAnsi="Palatino Linotype"/>
          <w:b/>
          <w:i/>
          <w:sz w:val="22"/>
          <w:szCs w:val="22"/>
        </w:rPr>
      </w:pPr>
      <w:r w:rsidRPr="00FE282E">
        <w:rPr>
          <w:rFonts w:ascii="Palatino Linotype" w:hAnsi="Palatino Linotype"/>
          <w:b/>
          <w:i/>
          <w:sz w:val="22"/>
          <w:szCs w:val="22"/>
        </w:rPr>
        <w:t>I. La renuncia del servidor público;</w:t>
      </w:r>
    </w:p>
    <w:p w:rsidR="00FE6A54" w:rsidRPr="00FE282E" w:rsidRDefault="00A21E36" w:rsidP="00FE6A54">
      <w:pPr>
        <w:pStyle w:val="Prrafodelista"/>
        <w:widowControl w:val="0"/>
        <w:autoSpaceDE w:val="0"/>
        <w:autoSpaceDN w:val="0"/>
        <w:adjustRightInd w:val="0"/>
        <w:ind w:left="851" w:right="899"/>
        <w:contextualSpacing w:val="0"/>
        <w:jc w:val="both"/>
        <w:rPr>
          <w:rFonts w:ascii="Palatino Linotype" w:hAnsi="Palatino Linotype"/>
          <w:i/>
          <w:sz w:val="22"/>
          <w:szCs w:val="22"/>
        </w:rPr>
      </w:pPr>
      <w:r w:rsidRPr="00FE282E">
        <w:rPr>
          <w:rFonts w:ascii="Palatino Linotype" w:hAnsi="Palatino Linotype"/>
          <w:i/>
          <w:sz w:val="22"/>
          <w:szCs w:val="22"/>
        </w:rPr>
        <w:t xml:space="preserve">II. El mutuo consentimiento de las partes; </w:t>
      </w:r>
    </w:p>
    <w:p w:rsidR="00FE6A54" w:rsidRPr="00FE282E" w:rsidRDefault="00A21E36" w:rsidP="00FE6A54">
      <w:pPr>
        <w:pStyle w:val="Prrafodelista"/>
        <w:widowControl w:val="0"/>
        <w:autoSpaceDE w:val="0"/>
        <w:autoSpaceDN w:val="0"/>
        <w:adjustRightInd w:val="0"/>
        <w:ind w:left="851" w:right="899"/>
        <w:contextualSpacing w:val="0"/>
        <w:jc w:val="both"/>
        <w:rPr>
          <w:rFonts w:ascii="Palatino Linotype" w:hAnsi="Palatino Linotype"/>
          <w:b/>
          <w:i/>
          <w:sz w:val="22"/>
          <w:szCs w:val="22"/>
        </w:rPr>
      </w:pPr>
      <w:r w:rsidRPr="00FE282E">
        <w:rPr>
          <w:rFonts w:ascii="Palatino Linotype" w:hAnsi="Palatino Linotype"/>
          <w:b/>
          <w:i/>
          <w:sz w:val="22"/>
          <w:szCs w:val="22"/>
        </w:rPr>
        <w:t xml:space="preserve">III. El vencimiento del término o conclusión de la obra determinantes de la contratación; </w:t>
      </w:r>
    </w:p>
    <w:p w:rsidR="00FE6A54" w:rsidRPr="00FE282E" w:rsidRDefault="00A21E36" w:rsidP="00FE6A54">
      <w:pPr>
        <w:pStyle w:val="Prrafodelista"/>
        <w:widowControl w:val="0"/>
        <w:autoSpaceDE w:val="0"/>
        <w:autoSpaceDN w:val="0"/>
        <w:adjustRightInd w:val="0"/>
        <w:ind w:left="851" w:right="899"/>
        <w:contextualSpacing w:val="0"/>
        <w:jc w:val="both"/>
        <w:rPr>
          <w:rFonts w:ascii="Palatino Linotype" w:hAnsi="Palatino Linotype"/>
          <w:i/>
          <w:sz w:val="22"/>
          <w:szCs w:val="22"/>
        </w:rPr>
      </w:pPr>
      <w:r w:rsidRPr="00FE282E">
        <w:rPr>
          <w:rFonts w:ascii="Palatino Linotype" w:hAnsi="Palatino Linotype"/>
          <w:i/>
          <w:sz w:val="22"/>
          <w:szCs w:val="22"/>
        </w:rPr>
        <w:t xml:space="preserve">IV. El término o conclusión de la administración en la cual fue contratado el servidor público a que se refiere el artículo 8 de ésta Ley; </w:t>
      </w:r>
    </w:p>
    <w:p w:rsidR="00FE6A54" w:rsidRPr="00FE282E" w:rsidRDefault="00A21E36" w:rsidP="00FE6A54">
      <w:pPr>
        <w:pStyle w:val="Prrafodelista"/>
        <w:widowControl w:val="0"/>
        <w:autoSpaceDE w:val="0"/>
        <w:autoSpaceDN w:val="0"/>
        <w:adjustRightInd w:val="0"/>
        <w:ind w:left="851" w:right="899"/>
        <w:contextualSpacing w:val="0"/>
        <w:jc w:val="both"/>
        <w:rPr>
          <w:rFonts w:ascii="Palatino Linotype" w:hAnsi="Palatino Linotype"/>
          <w:i/>
          <w:sz w:val="22"/>
          <w:szCs w:val="22"/>
        </w:rPr>
      </w:pPr>
      <w:r w:rsidRPr="00FE282E">
        <w:rPr>
          <w:rFonts w:ascii="Palatino Linotype" w:hAnsi="Palatino Linotype"/>
          <w:i/>
          <w:sz w:val="22"/>
          <w:szCs w:val="22"/>
        </w:rPr>
        <w:t xml:space="preserve">V. La muerte del servidor público; y </w:t>
      </w:r>
    </w:p>
    <w:p w:rsidR="00A21E36" w:rsidRPr="00FE282E" w:rsidRDefault="00A21E36" w:rsidP="00FE6A54">
      <w:pPr>
        <w:pStyle w:val="Prrafodelista"/>
        <w:widowControl w:val="0"/>
        <w:autoSpaceDE w:val="0"/>
        <w:autoSpaceDN w:val="0"/>
        <w:adjustRightInd w:val="0"/>
        <w:ind w:left="851" w:right="899"/>
        <w:contextualSpacing w:val="0"/>
        <w:jc w:val="both"/>
        <w:rPr>
          <w:rFonts w:ascii="Palatino Linotype" w:hAnsi="Palatino Linotype"/>
          <w:i/>
          <w:sz w:val="22"/>
          <w:szCs w:val="22"/>
        </w:rPr>
      </w:pPr>
      <w:r w:rsidRPr="00FE282E">
        <w:rPr>
          <w:rFonts w:ascii="Palatino Linotype" w:hAnsi="Palatino Linotype"/>
          <w:i/>
          <w:sz w:val="22"/>
          <w:szCs w:val="22"/>
        </w:rPr>
        <w:t>VI. La incapacidad permanente del servidor público que le impida el desempeño de sus labores.</w:t>
      </w:r>
    </w:p>
    <w:p w:rsidR="00A21E36" w:rsidRPr="00FE282E" w:rsidRDefault="00A21E36" w:rsidP="00FE6A54">
      <w:pPr>
        <w:pStyle w:val="Prrafodelista"/>
        <w:widowControl w:val="0"/>
        <w:autoSpaceDE w:val="0"/>
        <w:autoSpaceDN w:val="0"/>
        <w:adjustRightInd w:val="0"/>
        <w:ind w:left="851" w:right="899"/>
        <w:contextualSpacing w:val="0"/>
        <w:jc w:val="both"/>
        <w:rPr>
          <w:rFonts w:ascii="Palatino Linotype" w:hAnsi="Palatino Linotype"/>
          <w:b/>
          <w:i/>
          <w:sz w:val="22"/>
          <w:szCs w:val="22"/>
        </w:rPr>
      </w:pPr>
      <w:r w:rsidRPr="00FE282E">
        <w:rPr>
          <w:rFonts w:ascii="Palatino Linotype" w:hAnsi="Palatino Linotype"/>
          <w:b/>
          <w:i/>
          <w:sz w:val="22"/>
          <w:szCs w:val="22"/>
        </w:rPr>
        <w:t>ARTÍCULO 98.</w:t>
      </w:r>
      <w:r w:rsidRPr="00FE282E">
        <w:rPr>
          <w:rFonts w:ascii="Palatino Linotype" w:hAnsi="Palatino Linotype"/>
          <w:i/>
          <w:sz w:val="22"/>
          <w:szCs w:val="22"/>
        </w:rPr>
        <w:t xml:space="preserve"> </w:t>
      </w:r>
      <w:r w:rsidRPr="00FE282E">
        <w:rPr>
          <w:rFonts w:ascii="Palatino Linotype" w:hAnsi="Palatino Linotype"/>
          <w:b/>
          <w:i/>
          <w:sz w:val="22"/>
          <w:szCs w:val="22"/>
        </w:rPr>
        <w:t>Son obligaciones de las instituciones públicas:</w:t>
      </w:r>
    </w:p>
    <w:p w:rsidR="00FE6A54" w:rsidRPr="00FE282E" w:rsidRDefault="00FE6A54" w:rsidP="00FE6A54">
      <w:pPr>
        <w:spacing w:after="0" w:line="240" w:lineRule="auto"/>
        <w:ind w:left="851" w:right="899"/>
        <w:jc w:val="both"/>
        <w:rPr>
          <w:rFonts w:ascii="Palatino Linotype" w:hAnsi="Palatino Linotype"/>
          <w:i/>
        </w:rPr>
      </w:pPr>
      <w:r w:rsidRPr="00FE282E">
        <w:rPr>
          <w:rFonts w:ascii="Palatino Linotype" w:hAnsi="Palatino Linotype"/>
          <w:i/>
        </w:rPr>
        <w:t>…</w:t>
      </w:r>
    </w:p>
    <w:p w:rsidR="00D41D41" w:rsidRPr="00FE282E" w:rsidRDefault="00A21E36" w:rsidP="00FE6A54">
      <w:pPr>
        <w:spacing w:after="0" w:line="240" w:lineRule="auto"/>
        <w:ind w:left="851" w:right="899"/>
        <w:jc w:val="both"/>
        <w:rPr>
          <w:rFonts w:ascii="Palatino Linotype" w:hAnsi="Palatino Linotype"/>
          <w:b/>
          <w:i/>
        </w:rPr>
      </w:pPr>
      <w:r w:rsidRPr="00FE282E">
        <w:rPr>
          <w:rFonts w:ascii="Palatino Linotype" w:hAnsi="Palatino Linotype"/>
          <w:b/>
          <w:i/>
        </w:rPr>
        <w:t>II. Preferir, en igualdad de condiciones, de conocimientos, aptitudes y antigüedad, a los servidores públicos sindicalizados, respecto de quienes no lo estuvieren</w:t>
      </w:r>
      <w:r w:rsidRPr="00FE282E">
        <w:rPr>
          <w:rFonts w:ascii="Palatino Linotype" w:hAnsi="Palatino Linotype"/>
          <w:i/>
        </w:rPr>
        <w:t xml:space="preserve">, </w:t>
      </w:r>
      <w:r w:rsidRPr="00FE282E">
        <w:rPr>
          <w:rFonts w:ascii="Palatino Linotype" w:hAnsi="Palatino Linotype"/>
          <w:b/>
          <w:i/>
        </w:rPr>
        <w:t>tratándose de puestos que deban ser ocupados por servidores públicos generales;</w:t>
      </w:r>
    </w:p>
    <w:p w:rsidR="00FE6A54" w:rsidRPr="00FE282E" w:rsidRDefault="00FE6A54" w:rsidP="00FE6A54">
      <w:pPr>
        <w:spacing w:after="0" w:line="240" w:lineRule="auto"/>
        <w:ind w:left="851" w:right="899"/>
        <w:jc w:val="both"/>
        <w:rPr>
          <w:rFonts w:ascii="Palatino Linotype" w:hAnsi="Palatino Linotype"/>
          <w:i/>
        </w:rPr>
      </w:pPr>
      <w:r w:rsidRPr="00FE282E">
        <w:rPr>
          <w:rFonts w:ascii="Palatino Linotype" w:hAnsi="Palatino Linotype"/>
          <w:i/>
        </w:rPr>
        <w:t>…</w:t>
      </w:r>
    </w:p>
    <w:p w:rsidR="00A21E36" w:rsidRPr="00FE282E" w:rsidRDefault="00A21E36" w:rsidP="00FE6A54">
      <w:pPr>
        <w:spacing w:after="0" w:line="240" w:lineRule="auto"/>
        <w:ind w:left="851" w:right="899"/>
        <w:jc w:val="both"/>
        <w:rPr>
          <w:rFonts w:ascii="Palatino Linotype" w:hAnsi="Palatino Linotype"/>
          <w:b/>
          <w:i/>
        </w:rPr>
      </w:pPr>
      <w:r w:rsidRPr="00FE282E">
        <w:rPr>
          <w:rFonts w:ascii="Palatino Linotype" w:hAnsi="Palatino Linotype"/>
          <w:b/>
          <w:i/>
        </w:rPr>
        <w:t>XVII. Integrar los expedientes de los servidores públicos y proporcionar las constancias que éstos soliciten para el trámite de los asuntos de su interés en los términos que señalen los ordenamientos respectivos.</w:t>
      </w:r>
      <w:r w:rsidR="00FE6A54" w:rsidRPr="00FE282E">
        <w:rPr>
          <w:rFonts w:ascii="Palatino Linotype" w:hAnsi="Palatino Linotype"/>
          <w:b/>
          <w:i/>
        </w:rPr>
        <w:t>”</w:t>
      </w:r>
    </w:p>
    <w:p w:rsidR="00FE6A54" w:rsidRPr="00FE282E" w:rsidRDefault="00FE6A54" w:rsidP="00FE6A54">
      <w:pPr>
        <w:spacing w:after="0" w:line="240" w:lineRule="auto"/>
        <w:ind w:left="851" w:right="899"/>
        <w:jc w:val="both"/>
        <w:rPr>
          <w:rFonts w:ascii="Palatino Linotype" w:hAnsi="Palatino Linotype"/>
          <w:b/>
          <w:i/>
        </w:rPr>
      </w:pPr>
    </w:p>
    <w:p w:rsidR="00FE6A54" w:rsidRPr="00FE282E" w:rsidRDefault="00FE6A54" w:rsidP="00FE6A54">
      <w:pPr>
        <w:spacing w:after="0" w:line="240" w:lineRule="auto"/>
        <w:ind w:left="851" w:right="899"/>
        <w:jc w:val="both"/>
        <w:rPr>
          <w:rFonts w:ascii="Palatino Linotype" w:eastAsia="Calibri" w:hAnsi="Palatino Linotype" w:cs="Arial"/>
          <w:i/>
        </w:rPr>
      </w:pPr>
      <w:r w:rsidRPr="00FE282E">
        <w:rPr>
          <w:rFonts w:ascii="Palatino Linotype" w:hAnsi="Palatino Linotype"/>
          <w:i/>
        </w:rPr>
        <w:t>(Énfasis añadido)</w:t>
      </w:r>
    </w:p>
    <w:p w:rsidR="00FE6A54" w:rsidRDefault="00FE6A54" w:rsidP="00FE6A54">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b/>
        </w:rPr>
      </w:pPr>
      <w:r w:rsidRPr="00FE282E">
        <w:rPr>
          <w:rFonts w:ascii="Palatino Linotype" w:hAnsi="Palatino Linotype"/>
        </w:rPr>
        <w:t>En consecuencia, lo procedente es calificar de parcialmente fundadas las razones o motivos de inconformidad; toda vez que, el particular realizó diversas manifestaciones unilaterales de las que este Órgano Garante no puede emitir un pronunciamiento al respecto; de ahí que, lo procedente de conformidad con el artículo 186, fracción III de la Ley de la materia, sea</w:t>
      </w:r>
      <w:r w:rsidRPr="00FE282E">
        <w:rPr>
          <w:rFonts w:ascii="Palatino Linotype" w:hAnsi="Palatino Linotype"/>
          <w:b/>
        </w:rPr>
        <w:t xml:space="preserve"> Revocar </w:t>
      </w:r>
      <w:r w:rsidRPr="00FE282E">
        <w:rPr>
          <w:rFonts w:ascii="Palatino Linotype" w:hAnsi="Palatino Linotype"/>
        </w:rPr>
        <w:t xml:space="preserve">la respuesta </w:t>
      </w:r>
      <w:r w:rsidRPr="00FE282E">
        <w:rPr>
          <w:rFonts w:ascii="Palatino Linotype" w:hAnsi="Palatino Linotype"/>
          <w:b/>
        </w:rPr>
        <w:t xml:space="preserve">0667/UPVT/IP/2019 </w:t>
      </w:r>
      <w:r w:rsidRPr="00FE282E">
        <w:rPr>
          <w:rFonts w:ascii="Palatino Linotype" w:hAnsi="Palatino Linotype"/>
        </w:rPr>
        <w:t>del</w:t>
      </w:r>
      <w:r w:rsidRPr="00FE282E">
        <w:rPr>
          <w:rFonts w:ascii="Palatino Linotype" w:hAnsi="Palatino Linotype"/>
          <w:b/>
        </w:rPr>
        <w:t xml:space="preserve"> SUJETO OBLIGADO </w:t>
      </w:r>
      <w:r w:rsidRPr="00FE282E">
        <w:rPr>
          <w:rFonts w:ascii="Palatino Linotype" w:hAnsi="Palatino Linotype"/>
        </w:rPr>
        <w:t xml:space="preserve">y ordenar </w:t>
      </w:r>
      <w:r w:rsidR="00280CEF">
        <w:rPr>
          <w:rFonts w:ascii="Palatino Linotype" w:hAnsi="Palatino Linotype"/>
        </w:rPr>
        <w:t xml:space="preserve">permita la consulta directa </w:t>
      </w:r>
      <w:r w:rsidRPr="00FE282E">
        <w:rPr>
          <w:rFonts w:ascii="Palatino Linotype" w:hAnsi="Palatino Linotype"/>
        </w:rPr>
        <w:t xml:space="preserve">al </w:t>
      </w:r>
      <w:r w:rsidRPr="00FE282E">
        <w:rPr>
          <w:rFonts w:ascii="Palatino Linotype" w:hAnsi="Palatino Linotype"/>
          <w:b/>
        </w:rPr>
        <w:t xml:space="preserve">RECURRENTE </w:t>
      </w:r>
      <w:r w:rsidRPr="00FE282E">
        <w:rPr>
          <w:rFonts w:ascii="Palatino Linotype" w:hAnsi="Palatino Linotype"/>
        </w:rPr>
        <w:t xml:space="preserve">del documento o documentos en donde conste el procedimiento que llevó a cabo para dar de baja al </w:t>
      </w:r>
      <w:r w:rsidRPr="00FE282E">
        <w:rPr>
          <w:rFonts w:ascii="Palatino Linotype" w:hAnsi="Palatino Linotype"/>
        </w:rPr>
        <w:lastRenderedPageBreak/>
        <w:t xml:space="preserve">servidor público que ostentaba el cargo que ahora viene desempeñando la servidora pública referida en la solicitud de información; en versión pública </w:t>
      </w:r>
      <w:r w:rsidR="00AC045B">
        <w:rPr>
          <w:rFonts w:ascii="Palatino Linotype" w:hAnsi="Palatino Linotype"/>
        </w:rPr>
        <w:t>testando informaci</w:t>
      </w:r>
      <w:r w:rsidR="00280CEF">
        <w:rPr>
          <w:rFonts w:ascii="Palatino Linotype" w:hAnsi="Palatino Linotype"/>
        </w:rPr>
        <w:t>ón personal.</w:t>
      </w:r>
    </w:p>
    <w:p w:rsidR="00280CEF" w:rsidRPr="008D0FDD" w:rsidRDefault="00924B09" w:rsidP="00280CEF">
      <w:pPr>
        <w:spacing w:before="100" w:beforeAutospacing="1" w:after="100" w:afterAutospacing="1" w:line="360" w:lineRule="auto"/>
        <w:jc w:val="both"/>
        <w:rPr>
          <w:rFonts w:ascii="Palatino Linotype" w:hAnsi="Palatino Linotype" w:cs="Arial"/>
          <w:sz w:val="24"/>
          <w:szCs w:val="24"/>
        </w:rPr>
      </w:pPr>
      <w:r w:rsidRPr="00AC045B">
        <w:rPr>
          <w:rFonts w:ascii="Palatino Linotype" w:eastAsia="Calibri" w:hAnsi="Palatino Linotype" w:cs="Arial"/>
          <w:sz w:val="24"/>
          <w:szCs w:val="24"/>
        </w:rPr>
        <w:t>Ahora bien, toca el turno de</w:t>
      </w:r>
      <w:r w:rsidR="00280CEF">
        <w:rPr>
          <w:rFonts w:ascii="Palatino Linotype" w:eastAsia="Calibri" w:hAnsi="Palatino Linotype" w:cs="Arial"/>
          <w:sz w:val="24"/>
          <w:szCs w:val="24"/>
        </w:rPr>
        <w:t xml:space="preserve">l recurso de revisión </w:t>
      </w:r>
      <w:r w:rsidR="00280CEF" w:rsidRPr="00280CEF">
        <w:rPr>
          <w:rFonts w:ascii="Palatino Linotype" w:eastAsia="Calibri" w:hAnsi="Palatino Linotype" w:cs="Arial"/>
          <w:b/>
          <w:sz w:val="24"/>
          <w:szCs w:val="24"/>
        </w:rPr>
        <w:t>02328/INFOEM/IP/RR/2019</w:t>
      </w:r>
      <w:r w:rsidR="00280CEF">
        <w:rPr>
          <w:rFonts w:ascii="Palatino Linotype" w:eastAsia="Calibri" w:hAnsi="Palatino Linotype" w:cs="Arial"/>
          <w:b/>
          <w:sz w:val="24"/>
          <w:szCs w:val="24"/>
        </w:rPr>
        <w:t xml:space="preserve">, </w:t>
      </w:r>
      <w:r w:rsidR="00280CEF">
        <w:rPr>
          <w:rFonts w:ascii="Palatino Linotype" w:eastAsia="Calibri" w:hAnsi="Palatino Linotype" w:cs="Arial"/>
          <w:sz w:val="24"/>
          <w:szCs w:val="24"/>
        </w:rPr>
        <w:t>donde el particular solicitó las m</w:t>
      </w:r>
      <w:r w:rsidR="00280CEF" w:rsidRPr="00280CEF">
        <w:rPr>
          <w:rFonts w:ascii="Palatino Linotype" w:eastAsia="Calibri" w:hAnsi="Palatino Linotype" w:cs="Arial"/>
          <w:sz w:val="24"/>
          <w:szCs w:val="24"/>
        </w:rPr>
        <w:t xml:space="preserve">inutas de trabajo, actas o documentos que evidencies las acciones y seguimiento de actividades que lleva a cabo la </w:t>
      </w:r>
      <w:r w:rsidR="00280CEF">
        <w:rPr>
          <w:rFonts w:ascii="Palatino Linotype" w:eastAsia="Calibri" w:hAnsi="Palatino Linotype" w:cs="Arial"/>
          <w:sz w:val="24"/>
          <w:szCs w:val="24"/>
        </w:rPr>
        <w:t>“</w:t>
      </w:r>
      <w:r w:rsidR="00280CEF" w:rsidRPr="00280CEF">
        <w:rPr>
          <w:rFonts w:ascii="Palatino Linotype" w:eastAsia="Calibri" w:hAnsi="Palatino Linotype" w:cs="Arial"/>
          <w:sz w:val="24"/>
          <w:szCs w:val="24"/>
        </w:rPr>
        <w:t>PASANTE</w:t>
      </w:r>
      <w:r w:rsidR="00280CEF">
        <w:rPr>
          <w:rFonts w:ascii="Palatino Linotype" w:eastAsia="Calibri" w:hAnsi="Palatino Linotype" w:cs="Arial"/>
          <w:sz w:val="24"/>
          <w:szCs w:val="24"/>
        </w:rPr>
        <w:t>”</w:t>
      </w:r>
      <w:r w:rsidR="00280CEF" w:rsidRPr="00280CEF">
        <w:rPr>
          <w:rFonts w:ascii="Palatino Linotype" w:eastAsia="Calibri" w:hAnsi="Palatino Linotype" w:cs="Arial"/>
          <w:sz w:val="24"/>
          <w:szCs w:val="24"/>
        </w:rPr>
        <w:t xml:space="preserve"> </w:t>
      </w:r>
      <w:proofErr w:type="spellStart"/>
      <w:r w:rsidR="00280CEF" w:rsidRPr="00280CEF">
        <w:rPr>
          <w:rFonts w:ascii="Palatino Linotype" w:eastAsia="Calibri" w:hAnsi="Palatino Linotype" w:cs="Arial"/>
          <w:sz w:val="24"/>
          <w:szCs w:val="24"/>
        </w:rPr>
        <w:t>Montserrath</w:t>
      </w:r>
      <w:proofErr w:type="spellEnd"/>
      <w:r w:rsidR="00280CEF" w:rsidRPr="00280CEF">
        <w:rPr>
          <w:rFonts w:ascii="Palatino Linotype" w:eastAsia="Calibri" w:hAnsi="Palatino Linotype" w:cs="Arial"/>
          <w:sz w:val="24"/>
          <w:szCs w:val="24"/>
        </w:rPr>
        <w:t xml:space="preserve"> Martínez Fernández respecto al Procedimiento Seguimiento de Egresados</w:t>
      </w:r>
      <w:r w:rsidR="00280CEF">
        <w:rPr>
          <w:rFonts w:ascii="Palatino Linotype" w:eastAsia="Calibri" w:hAnsi="Palatino Linotype" w:cs="Arial"/>
          <w:sz w:val="24"/>
          <w:szCs w:val="24"/>
        </w:rPr>
        <w:t xml:space="preserve">, </w:t>
      </w:r>
      <w:r w:rsidR="00280CEF">
        <w:rPr>
          <w:rFonts w:ascii="Palatino Linotype" w:hAnsi="Palatino Linotype" w:cs="Arial"/>
          <w:sz w:val="24"/>
          <w:szCs w:val="24"/>
        </w:rPr>
        <w:t>en respuesta l</w:t>
      </w:r>
      <w:r w:rsidR="00280CEF" w:rsidRPr="008D0FDD">
        <w:rPr>
          <w:rFonts w:ascii="Palatino Linotype" w:hAnsi="Palatino Linotype" w:cs="Arial"/>
          <w:sz w:val="24"/>
          <w:szCs w:val="24"/>
        </w:rPr>
        <w:t>a Jefa del Departamento de Vinculación y Extensión, manifestó que tras haber realizado una búsqueda exhaustiva y razonable de la información, no obra, posee o genera las Minutas de trabajo, actas o documentos que evidencies las acciones y seguimiento de actividades que lleva a cabo la Pasante señalada en la solicitud de origen, respecto al Procedimiento Seguimiento de Egresados</w:t>
      </w:r>
      <w:r w:rsidR="00280CEF">
        <w:rPr>
          <w:rFonts w:ascii="Palatino Linotype" w:hAnsi="Palatino Linotype" w:cs="Arial"/>
          <w:sz w:val="24"/>
          <w:szCs w:val="24"/>
        </w:rPr>
        <w:t xml:space="preserve">; lo que, al no colmar el derecho de acceso a la información del solicitante, fue el motivo de inconformidad; sin embargo, </w:t>
      </w:r>
      <w:r w:rsidR="00280CEF" w:rsidRPr="008D0FDD">
        <w:rPr>
          <w:rFonts w:ascii="Palatino Linotype" w:hAnsi="Palatino Linotype" w:cs="Arial"/>
          <w:color w:val="000000"/>
          <w:sz w:val="24"/>
          <w:szCs w:val="24"/>
        </w:rPr>
        <w:t xml:space="preserve">resulta importante traer a colación el contenido de los artículos 4 y 12 de la </w:t>
      </w:r>
      <w:r w:rsidR="00280CEF" w:rsidRPr="008D0FDD">
        <w:rPr>
          <w:rFonts w:ascii="Palatino Linotype" w:hAnsi="Palatino Linotype" w:cs="Arial"/>
          <w:sz w:val="24"/>
          <w:szCs w:val="24"/>
        </w:rPr>
        <w:t>Ley de Transparencia y Acceso a la Información Pública del Estado de México y Municipios, mismos que son del tenor siguiente:</w:t>
      </w:r>
    </w:p>
    <w:p w:rsidR="00280CEF" w:rsidRPr="00D23345" w:rsidRDefault="00280CEF" w:rsidP="00280CEF">
      <w:pPr>
        <w:ind w:left="851" w:right="901"/>
        <w:jc w:val="both"/>
        <w:rPr>
          <w:rFonts w:ascii="Palatino Linotype" w:hAnsi="Palatino Linotype" w:cs="Arial"/>
          <w:i/>
        </w:rPr>
      </w:pPr>
      <w:r w:rsidRPr="00D23345">
        <w:rPr>
          <w:rFonts w:ascii="Palatino Linotype" w:hAnsi="Palatino Linotype" w:cs="Arial"/>
          <w:i/>
        </w:rPr>
        <w:t>“</w:t>
      </w:r>
      <w:r w:rsidRPr="00D23345">
        <w:rPr>
          <w:rFonts w:ascii="Palatino Linotype" w:hAnsi="Palatino Linotype" w:cs="Arial"/>
          <w:b/>
          <w:i/>
        </w:rPr>
        <w:t>Artículo 4.</w:t>
      </w:r>
      <w:r w:rsidRPr="00D23345">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80CEF" w:rsidRPr="00D23345" w:rsidRDefault="00280CEF" w:rsidP="00280CEF">
      <w:pPr>
        <w:ind w:left="851" w:right="901"/>
        <w:jc w:val="both"/>
        <w:rPr>
          <w:rFonts w:ascii="Palatino Linotype" w:hAnsi="Palatino Linotype" w:cs="Arial"/>
          <w:i/>
        </w:rPr>
      </w:pPr>
      <w:r w:rsidRPr="00A91682">
        <w:rPr>
          <w:rFonts w:ascii="Palatino Linotype" w:hAnsi="Palatino Linotype" w:cs="Arial"/>
          <w:b/>
          <w:i/>
        </w:rPr>
        <w:t>Toda la información generada, obtenida, adquirida, transformada, administrada o en posesión de los sujetos obligados es pública y accesible de manera permanente a cualquier persona</w:t>
      </w:r>
      <w:r w:rsidRPr="00A91682">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w:t>
      </w:r>
      <w:r w:rsidRPr="00D23345">
        <w:rPr>
          <w:rFonts w:ascii="Palatino Linotype" w:hAnsi="Palatino Linotype" w:cs="Arial"/>
          <w:i/>
        </w:rPr>
        <w:t xml:space="preserve">a información. Solo podrá ser clasificada </w:t>
      </w:r>
      <w:r w:rsidRPr="00D23345">
        <w:rPr>
          <w:rFonts w:ascii="Palatino Linotype" w:hAnsi="Palatino Linotype" w:cs="Arial"/>
          <w:i/>
        </w:rPr>
        <w:lastRenderedPageBreak/>
        <w:t>excepcionalmente como reservada temporalmente por razones de interés público, en los términos de las causas legítimas y estrictamente necesarias previstas por esta Ley.</w:t>
      </w:r>
    </w:p>
    <w:p w:rsidR="00280CEF" w:rsidRPr="00D23345" w:rsidRDefault="00280CEF" w:rsidP="00280CEF">
      <w:pPr>
        <w:ind w:left="851" w:right="901"/>
        <w:jc w:val="both"/>
        <w:rPr>
          <w:rFonts w:ascii="Palatino Linotype" w:hAnsi="Palatino Linotype" w:cs="Arial"/>
          <w:i/>
        </w:rPr>
      </w:pPr>
      <w:r w:rsidRPr="00D23345">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280CEF" w:rsidRPr="00A91682" w:rsidRDefault="00280CEF" w:rsidP="00280CEF">
      <w:pPr>
        <w:ind w:left="851" w:right="901"/>
        <w:jc w:val="both"/>
        <w:rPr>
          <w:rFonts w:ascii="Palatino Linotype" w:hAnsi="Palatino Linotype" w:cs="Arial"/>
          <w:i/>
        </w:rPr>
      </w:pPr>
      <w:r w:rsidRPr="00D23345">
        <w:rPr>
          <w:rFonts w:ascii="Palatino Linotype" w:hAnsi="Palatino Linotype" w:cs="Arial"/>
          <w:b/>
          <w:i/>
        </w:rPr>
        <w:t>Artículo 12.</w:t>
      </w:r>
      <w:r w:rsidRPr="00D23345">
        <w:rPr>
          <w:rFonts w:ascii="Palatino Linotype" w:hAnsi="Palatino Linotype" w:cs="Arial"/>
          <w:i/>
        </w:rPr>
        <w:t xml:space="preserve"> Quienes generen, recopilen, administren, manejen, procesen, archiven o conserven información pública serán responsables de la misma en los términos de </w:t>
      </w:r>
      <w:r w:rsidRPr="00A91682">
        <w:rPr>
          <w:rFonts w:ascii="Palatino Linotype" w:hAnsi="Palatino Linotype" w:cs="Arial"/>
          <w:i/>
        </w:rPr>
        <w:t>las disposiciones jurídicas aplicables.</w:t>
      </w:r>
    </w:p>
    <w:p w:rsidR="00280CEF" w:rsidRPr="00D23345" w:rsidRDefault="00280CEF" w:rsidP="00280CEF">
      <w:pPr>
        <w:ind w:left="851" w:right="901"/>
        <w:jc w:val="both"/>
        <w:rPr>
          <w:rFonts w:ascii="Palatino Linotype" w:hAnsi="Palatino Linotype" w:cs="Arial"/>
          <w:i/>
        </w:rPr>
      </w:pPr>
      <w:r w:rsidRPr="00A91682">
        <w:rPr>
          <w:rFonts w:ascii="Palatino Linotype" w:hAnsi="Palatino Linotype" w:cs="Arial"/>
          <w:b/>
          <w:i/>
        </w:rPr>
        <w:t>Los sujetos obligados sólo proporcionarán la información pública que se les requiera y que obre en sus archivos y en el estado en que ésta se encuentre.</w:t>
      </w:r>
      <w:r w:rsidRPr="00A91682">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w:t>
      </w:r>
      <w:r w:rsidRPr="00D23345">
        <w:rPr>
          <w:rFonts w:ascii="Palatino Linotype" w:hAnsi="Palatino Linotype" w:cs="Arial"/>
          <w:i/>
        </w:rPr>
        <w:t xml:space="preserve"> efectuar cálculos o practicar investigaciones.” </w:t>
      </w:r>
    </w:p>
    <w:p w:rsidR="00280CEF" w:rsidRPr="00D23345" w:rsidRDefault="00280CEF" w:rsidP="00280CEF">
      <w:pPr>
        <w:ind w:left="851" w:right="901"/>
        <w:jc w:val="both"/>
        <w:rPr>
          <w:rFonts w:ascii="Palatino Linotype" w:hAnsi="Palatino Linotype" w:cs="Arial"/>
          <w:i/>
        </w:rPr>
      </w:pPr>
      <w:r w:rsidRPr="00D23345">
        <w:rPr>
          <w:rFonts w:ascii="Palatino Linotype" w:hAnsi="Palatino Linotype" w:cs="Arial"/>
          <w:i/>
        </w:rPr>
        <w:t>(Énfasis añadido)</w:t>
      </w:r>
    </w:p>
    <w:p w:rsidR="00280CEF" w:rsidRPr="008D0FDD" w:rsidRDefault="00280CEF" w:rsidP="00280CEF">
      <w:pPr>
        <w:spacing w:before="100" w:beforeAutospacing="1" w:after="100" w:afterAutospacing="1" w:line="360" w:lineRule="auto"/>
        <w:jc w:val="both"/>
        <w:rPr>
          <w:rFonts w:ascii="Palatino Linotype" w:hAnsi="Palatino Linotype" w:cs="Arial"/>
          <w:sz w:val="24"/>
          <w:szCs w:val="24"/>
        </w:rPr>
      </w:pPr>
      <w:r w:rsidRPr="008D0FDD">
        <w:rPr>
          <w:rFonts w:ascii="Palatino Linotype" w:hAnsi="Palatino Linotype" w:cs="Arial"/>
          <w:sz w:val="24"/>
          <w:szCs w:val="24"/>
        </w:rPr>
        <w:t xml:space="preserve">De los preceptos legales transcritos, se establece que, </w:t>
      </w:r>
      <w:r w:rsidRPr="008D0FDD">
        <w:rPr>
          <w:rFonts w:ascii="Palatino Linotype" w:hAnsi="Palatino Linotype" w:cs="Arial"/>
          <w:b/>
          <w:sz w:val="24"/>
          <w:szCs w:val="24"/>
        </w:rPr>
        <w:t>los Sujetos Obligados se encuentran constreñidos a entregar la información pública solicitada por los particulares</w:t>
      </w:r>
      <w:r w:rsidRPr="008D0FDD">
        <w:rPr>
          <w:rFonts w:ascii="Palatino Linotype" w:hAnsi="Palatino Linotype" w:cs="Arial"/>
          <w:sz w:val="24"/>
          <w:szCs w:val="24"/>
        </w:rPr>
        <w:t xml:space="preserve"> y que ésta misma se encuentre en sus archivos o que obre en su posesión, </w:t>
      </w:r>
      <w:r w:rsidRPr="008D0FDD">
        <w:rPr>
          <w:rFonts w:ascii="Palatino Linotype" w:hAnsi="Palatino Linotype" w:cs="Arial"/>
          <w:b/>
          <w:sz w:val="24"/>
          <w:szCs w:val="24"/>
        </w:rPr>
        <w:t>privilegiando en todo momento el principio de máxima publicidad,</w:t>
      </w:r>
      <w:r w:rsidRPr="008D0FDD">
        <w:rPr>
          <w:rFonts w:ascii="Palatino Linotype" w:hAnsi="Palatino Linotype" w:cs="Arial"/>
          <w:sz w:val="24"/>
          <w:szCs w:val="24"/>
        </w:rPr>
        <w:t xml:space="preserve"> sin generarla, procesarla, resumirla, ni presentarla conforme al interés del solicitante. </w:t>
      </w:r>
    </w:p>
    <w:p w:rsidR="00280CEF" w:rsidRPr="008D0FDD" w:rsidRDefault="00280CEF" w:rsidP="00280CEF">
      <w:pPr>
        <w:spacing w:line="360" w:lineRule="auto"/>
        <w:jc w:val="both"/>
        <w:rPr>
          <w:rFonts w:ascii="Palatino Linotype" w:hAnsi="Palatino Linotype" w:cs="Arial"/>
          <w:sz w:val="24"/>
          <w:szCs w:val="24"/>
        </w:rPr>
      </w:pPr>
      <w:r w:rsidRPr="008D0FDD">
        <w:rPr>
          <w:rFonts w:ascii="Palatino Linotype" w:hAnsi="Palatino Linotype" w:cs="Arial"/>
          <w:sz w:val="24"/>
          <w:szCs w:val="24"/>
        </w:rPr>
        <w:t xml:space="preserve">Queda de manifiesto entonces que, </w:t>
      </w:r>
      <w:r w:rsidRPr="008D0FDD">
        <w:rPr>
          <w:rFonts w:ascii="Palatino Linotype" w:hAnsi="Palatino Linotype" w:cs="Arial"/>
          <w:b/>
          <w:sz w:val="24"/>
          <w:szCs w:val="24"/>
        </w:rPr>
        <w:t>se considera información pública al conjunto de datos que posee cualquier autoridad, obtenidos en virtud del ejercicio de sus funciones de derecho público</w:t>
      </w:r>
      <w:r w:rsidRPr="008D0FDD">
        <w:rPr>
          <w:rFonts w:ascii="Palatino Linotype" w:hAnsi="Palatino Linotype" w:cs="Arial"/>
          <w:sz w:val="24"/>
          <w:szCs w:val="24"/>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280CEF" w:rsidRPr="00D23345" w:rsidRDefault="00280CEF" w:rsidP="00280CEF">
      <w:pPr>
        <w:ind w:left="851" w:right="901"/>
        <w:jc w:val="both"/>
        <w:rPr>
          <w:rFonts w:ascii="Palatino Linotype" w:hAnsi="Palatino Linotype" w:cs="Arial"/>
          <w:i/>
        </w:rPr>
      </w:pPr>
      <w:r w:rsidRPr="00D23345">
        <w:rPr>
          <w:rFonts w:ascii="Palatino Linotype" w:hAnsi="Palatino Linotype" w:cs="Arial"/>
          <w:bCs/>
          <w:i/>
        </w:rPr>
        <w:lastRenderedPageBreak/>
        <w:t>“</w:t>
      </w:r>
      <w:r w:rsidRPr="00D23345">
        <w:rPr>
          <w:rFonts w:ascii="Palatino Linotype" w:hAnsi="Palatino Linotype" w:cs="Arial"/>
          <w:b/>
          <w:bCs/>
          <w:i/>
        </w:rPr>
        <w:t>INFORMACIÓN PÚBLICA. ES AQUELLA QUE SE ENCUENTRA EN POSESIÓN DE CUALQUIER AUTORIDAD, ENTIDAD, ÓRGANO Y ORGANISMO FEDERAL, ESTATAL Y MUNICIPAL, SIEMPRE QUE SE HAYA OBTENIDO POR CAUSA DEL EJERCICIO DE FUNCIONES DE DERECHO PÚBLICO.</w:t>
      </w:r>
      <w:r w:rsidRPr="00D23345">
        <w:rPr>
          <w:rFonts w:ascii="Palatino Linotype" w:hAnsi="Palatino Linotype" w:cs="Arial"/>
          <w:i/>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280CEF" w:rsidRPr="008D0FDD" w:rsidRDefault="00280CEF" w:rsidP="00280CEF">
      <w:pPr>
        <w:spacing w:before="100" w:beforeAutospacing="1" w:after="100" w:afterAutospacing="1" w:line="360" w:lineRule="auto"/>
        <w:jc w:val="both"/>
        <w:rPr>
          <w:rFonts w:ascii="Palatino Linotype" w:hAnsi="Palatino Linotype" w:cs="Arial"/>
          <w:color w:val="000000" w:themeColor="text1"/>
          <w:sz w:val="24"/>
          <w:szCs w:val="24"/>
        </w:rPr>
      </w:pPr>
      <w:r w:rsidRPr="008D0FDD">
        <w:rPr>
          <w:rFonts w:ascii="Palatino Linotype" w:hAnsi="Palatino Linotype" w:cs="Arial"/>
          <w:color w:val="000000" w:themeColor="text1"/>
          <w:sz w:val="24"/>
          <w:szCs w:val="24"/>
        </w:rPr>
        <w:t xml:space="preserve">Asimismo, el artículo 24 de la Ley de la materia, señala que los Sujetos Obligados sólo proporcionarán la información pública que </w:t>
      </w:r>
      <w:r w:rsidRPr="008D0FDD">
        <w:rPr>
          <w:rFonts w:ascii="Palatino Linotype" w:hAnsi="Palatino Linotype" w:cs="Arial"/>
          <w:sz w:val="24"/>
          <w:szCs w:val="24"/>
        </w:rPr>
        <w:t>generen</w:t>
      </w:r>
      <w:r w:rsidRPr="008D0FDD">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280CEF" w:rsidRPr="008D0FDD" w:rsidRDefault="00280CEF" w:rsidP="00280CEF">
      <w:pPr>
        <w:spacing w:before="100" w:beforeAutospacing="1" w:after="100" w:afterAutospacing="1" w:line="360" w:lineRule="auto"/>
        <w:jc w:val="both"/>
        <w:rPr>
          <w:rFonts w:ascii="Palatino Linotype" w:hAnsi="Palatino Linotype" w:cs="Arial"/>
          <w:color w:val="000000" w:themeColor="text1"/>
          <w:sz w:val="24"/>
          <w:szCs w:val="24"/>
        </w:rPr>
      </w:pPr>
      <w:r w:rsidRPr="008D0FDD">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8D0FDD">
        <w:rPr>
          <w:rFonts w:ascii="Palatino Linotype" w:hAnsi="Palatino Linotype" w:cs="Arial"/>
          <w:sz w:val="24"/>
          <w:szCs w:val="24"/>
        </w:rPr>
        <w:t xml:space="preserve">expedientes, reportes, estudios, actas, resoluciones, oficios, correspondencia, acuerdos, directivas, directrices, circulares, contratos, convenios, instructivos, notas, memorandos, estadísticas o bien, cualquier otro registro </w:t>
      </w:r>
      <w:r w:rsidRPr="008D0FDD">
        <w:rPr>
          <w:rFonts w:ascii="Palatino Linotype" w:hAnsi="Palatino Linotype" w:cs="Arial"/>
          <w:sz w:val="24"/>
          <w:szCs w:val="24"/>
        </w:rPr>
        <w:lastRenderedPageBreak/>
        <w:t>que documente el ejercicio de las facultades, funciones y competencias de los Sujetos Obligados</w:t>
      </w:r>
      <w:r w:rsidRPr="008D0FDD">
        <w:rPr>
          <w:rFonts w:ascii="Palatino Linotype" w:hAnsi="Palatino Linotype" w:cs="Arial"/>
          <w:color w:val="000000" w:themeColor="text1"/>
          <w:sz w:val="24"/>
          <w:szCs w:val="24"/>
        </w:rPr>
        <w:t xml:space="preserve">; los que </w:t>
      </w:r>
      <w:r w:rsidRPr="008D0FDD">
        <w:rPr>
          <w:rFonts w:ascii="Palatino Linotype" w:hAnsi="Palatino Linotype" w:cs="Arial"/>
          <w:sz w:val="24"/>
          <w:szCs w:val="24"/>
        </w:rPr>
        <w:t>podrán estar en cualquier medio, sea escrito, impreso, sonoro, visual, electrónico, informático u holográfico</w:t>
      </w:r>
      <w:r w:rsidRPr="008D0FDD">
        <w:rPr>
          <w:rFonts w:ascii="Palatino Linotype" w:hAnsi="Palatino Linotype" w:cs="Arial"/>
          <w:color w:val="000000" w:themeColor="text1"/>
          <w:sz w:val="24"/>
          <w:szCs w:val="24"/>
        </w:rPr>
        <w:t xml:space="preserve">, de conformidad con el artículo 3, fracción XI de la Ley de la materia, el cual dispone lo siguiente: </w:t>
      </w:r>
    </w:p>
    <w:p w:rsidR="00280CEF" w:rsidRPr="00D23345" w:rsidRDefault="00280CEF" w:rsidP="00280CEF">
      <w:pPr>
        <w:ind w:left="851" w:right="901"/>
        <w:jc w:val="both"/>
        <w:rPr>
          <w:rFonts w:ascii="Palatino Linotype" w:hAnsi="Palatino Linotype" w:cs="Arial"/>
          <w:i/>
          <w:color w:val="000000"/>
        </w:rPr>
      </w:pPr>
      <w:r w:rsidRPr="00D23345">
        <w:rPr>
          <w:rFonts w:ascii="Palatino Linotype" w:hAnsi="Palatino Linotype" w:cs="Arial"/>
          <w:i/>
          <w:color w:val="000000"/>
        </w:rPr>
        <w:t>“</w:t>
      </w:r>
      <w:r w:rsidRPr="00D23345">
        <w:rPr>
          <w:rFonts w:ascii="Palatino Linotype" w:hAnsi="Palatino Linotype" w:cs="Arial"/>
          <w:b/>
          <w:i/>
          <w:color w:val="000000"/>
        </w:rPr>
        <w:t xml:space="preserve">Artículo 3. </w:t>
      </w:r>
      <w:r w:rsidRPr="00D23345">
        <w:rPr>
          <w:rFonts w:ascii="Palatino Linotype" w:hAnsi="Palatino Linotype" w:cs="Arial"/>
          <w:i/>
          <w:color w:val="000000"/>
        </w:rPr>
        <w:t>Para los efectos de la presente Ley se entenderá por:</w:t>
      </w:r>
    </w:p>
    <w:p w:rsidR="00280CEF" w:rsidRPr="001339D2" w:rsidRDefault="00280CEF" w:rsidP="00280CEF">
      <w:pPr>
        <w:ind w:left="851" w:right="901"/>
        <w:jc w:val="both"/>
        <w:rPr>
          <w:rFonts w:ascii="Palatino Linotype" w:hAnsi="Palatino Linotype" w:cs="Arial"/>
          <w:i/>
          <w:color w:val="000000"/>
          <w:u w:val="single"/>
        </w:rPr>
      </w:pPr>
      <w:r w:rsidRPr="00D23345">
        <w:rPr>
          <w:rFonts w:ascii="Palatino Linotype" w:hAnsi="Palatino Linotype" w:cs="Arial"/>
          <w:b/>
          <w:i/>
          <w:color w:val="000000"/>
        </w:rPr>
        <w:t>XI. Documento:</w:t>
      </w:r>
      <w:r w:rsidRPr="00D23345">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hAnsi="Palatino Linotype" w:cs="Arial"/>
          <w:i/>
          <w:color w:val="000000"/>
        </w:rPr>
        <w:t xml:space="preserve"> (Sic)</w:t>
      </w:r>
    </w:p>
    <w:p w:rsidR="00280CEF" w:rsidRPr="008D0FDD" w:rsidRDefault="00280CEF" w:rsidP="00280CEF">
      <w:pPr>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8D0FDD">
        <w:rPr>
          <w:rFonts w:ascii="Palatino Linotype" w:hAnsi="Palatino Linotype" w:cs="Arial"/>
          <w:sz w:val="24"/>
          <w:szCs w:val="24"/>
        </w:rPr>
        <w:t xml:space="preserve">Siendo aplicable el criterio </w:t>
      </w:r>
      <w:r w:rsidRPr="008D0FDD">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D0FDD">
        <w:rPr>
          <w:rFonts w:ascii="Palatino Linotype" w:hAnsi="Palatino Linotype" w:cs="Arial"/>
          <w:sz w:val="24"/>
          <w:szCs w:val="24"/>
        </w:rPr>
        <w:t>cuyo rubro y texto dispone:</w:t>
      </w:r>
    </w:p>
    <w:p w:rsidR="00280CEF" w:rsidRPr="00D23345" w:rsidRDefault="00280CEF" w:rsidP="008454D9">
      <w:pPr>
        <w:spacing w:after="0" w:line="240" w:lineRule="auto"/>
        <w:ind w:left="851" w:right="902"/>
        <w:jc w:val="center"/>
        <w:rPr>
          <w:rFonts w:ascii="Palatino Linotype" w:hAnsi="Palatino Linotype" w:cs="Arial"/>
          <w:b/>
          <w:i/>
          <w:lang w:eastAsia="es-MX"/>
        </w:rPr>
      </w:pPr>
      <w:r w:rsidRPr="00D23345">
        <w:rPr>
          <w:rFonts w:ascii="Palatino Linotype" w:hAnsi="Palatino Linotype" w:cs="Arial"/>
          <w:lang w:eastAsia="es-MX"/>
        </w:rPr>
        <w:t>“</w:t>
      </w:r>
      <w:r w:rsidRPr="00D23345">
        <w:rPr>
          <w:rFonts w:ascii="Palatino Linotype" w:hAnsi="Palatino Linotype" w:cs="Arial"/>
          <w:b/>
          <w:i/>
          <w:lang w:eastAsia="es-MX"/>
        </w:rPr>
        <w:t>CRITERIO 0002-11</w:t>
      </w:r>
    </w:p>
    <w:p w:rsidR="00280CEF" w:rsidRPr="00D23345" w:rsidRDefault="00280CEF" w:rsidP="008454D9">
      <w:pPr>
        <w:spacing w:after="0" w:line="240" w:lineRule="auto"/>
        <w:ind w:left="851" w:right="902"/>
        <w:jc w:val="both"/>
        <w:rPr>
          <w:rFonts w:ascii="Palatino Linotype" w:hAnsi="Palatino Linotype" w:cs="Arial"/>
          <w:i/>
          <w:lang w:eastAsia="es-MX"/>
        </w:rPr>
      </w:pPr>
      <w:r w:rsidRPr="00A91682">
        <w:rPr>
          <w:rFonts w:ascii="Palatino Linotype" w:hAnsi="Palatino Linotype" w:cs="Arial"/>
          <w:b/>
          <w:i/>
          <w:lang w:eastAsia="es-MX"/>
        </w:rPr>
        <w:t xml:space="preserve">INFORMACIÓN PÚBLICA, CONCEPTO DE, EN MATERIA DE TRANSPARENCIA. INTERPRETACIÓN SISTEMÁTICA DE LOS ARTÍCULOS 2°, FRACCIÓN </w:t>
      </w:r>
      <w:r w:rsidRPr="00A91682">
        <w:rPr>
          <w:rFonts w:ascii="Palatino Linotype" w:hAnsi="Palatino Linotype" w:cs="Arial"/>
          <w:b/>
          <w:bCs/>
          <w:i/>
          <w:lang w:eastAsia="es-MX"/>
        </w:rPr>
        <w:t xml:space="preserve">V, XV, Y XVI, </w:t>
      </w:r>
      <w:r w:rsidRPr="00A91682">
        <w:rPr>
          <w:rFonts w:ascii="Palatino Linotype" w:hAnsi="Palatino Linotype" w:cs="Arial"/>
          <w:b/>
          <w:i/>
          <w:lang w:eastAsia="es-MX"/>
        </w:rPr>
        <w:t>3°, 4°, 11 Y 41.</w:t>
      </w:r>
      <w:r w:rsidRPr="00A91682">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w:t>
      </w:r>
      <w:r w:rsidRPr="00D23345">
        <w:rPr>
          <w:rFonts w:ascii="Palatino Linotype" w:hAnsi="Palatino Linotype" w:cs="Arial"/>
          <w:i/>
          <w:lang w:eastAsia="es-MX"/>
        </w:rPr>
        <w:t>, registros y documentos públicos, administrados, generados o en posesión de los órganos u organismos públicos, en virtud del ejercicio de sus funciones de derecho público, sin importar su fuente, soporte o fecha de elaboración.</w:t>
      </w:r>
    </w:p>
    <w:p w:rsidR="00280CEF" w:rsidRPr="00D23345" w:rsidRDefault="00280CEF" w:rsidP="008454D9">
      <w:pPr>
        <w:spacing w:after="0" w:line="240" w:lineRule="auto"/>
        <w:ind w:left="851" w:right="902"/>
        <w:jc w:val="both"/>
        <w:rPr>
          <w:rFonts w:ascii="Palatino Linotype" w:hAnsi="Palatino Linotype" w:cs="Arial"/>
          <w:i/>
          <w:lang w:eastAsia="es-MX"/>
        </w:rPr>
      </w:pPr>
      <w:r w:rsidRPr="00D23345">
        <w:rPr>
          <w:rFonts w:ascii="Palatino Linotype" w:hAnsi="Palatino Linotype" w:cs="Arial"/>
          <w:i/>
          <w:lang w:eastAsia="es-MX"/>
        </w:rPr>
        <w:t>En consecuencia el acceso a la información se refiere a que se cumplan cualquiera de los siguientes tres supuestos:</w:t>
      </w:r>
    </w:p>
    <w:p w:rsidR="00280CEF" w:rsidRPr="00A91682" w:rsidRDefault="00280CEF" w:rsidP="008454D9">
      <w:pPr>
        <w:spacing w:after="0" w:line="240" w:lineRule="auto"/>
        <w:ind w:left="851" w:right="902"/>
        <w:jc w:val="both"/>
        <w:rPr>
          <w:rFonts w:ascii="Palatino Linotype" w:hAnsi="Palatino Linotype" w:cs="Arial"/>
          <w:b/>
          <w:i/>
          <w:lang w:eastAsia="es-MX"/>
        </w:rPr>
      </w:pPr>
      <w:r w:rsidRPr="00A91682">
        <w:rPr>
          <w:rFonts w:ascii="Palatino Linotype" w:hAnsi="Palatino Linotype" w:cs="Arial"/>
          <w:b/>
          <w:i/>
          <w:lang w:eastAsia="es-MX"/>
        </w:rPr>
        <w:lastRenderedPageBreak/>
        <w:t>1) Que se trate de información registrada en cualquier soporte documental, que en ejercicio de las atribuciones conferidas, sea generada por los Sujetos Obligados;</w:t>
      </w:r>
    </w:p>
    <w:p w:rsidR="00280CEF" w:rsidRPr="00A91682" w:rsidRDefault="00280CEF" w:rsidP="008454D9">
      <w:pPr>
        <w:spacing w:after="0" w:line="240" w:lineRule="auto"/>
        <w:ind w:left="851" w:right="902"/>
        <w:jc w:val="both"/>
        <w:rPr>
          <w:rFonts w:ascii="Palatino Linotype" w:hAnsi="Palatino Linotype" w:cs="Arial"/>
          <w:i/>
          <w:lang w:eastAsia="es-MX"/>
        </w:rPr>
      </w:pPr>
      <w:r w:rsidRPr="00A91682">
        <w:rPr>
          <w:rFonts w:ascii="Palatino Linotype" w:hAnsi="Palatino Linotype" w:cs="Arial"/>
          <w:i/>
          <w:lang w:eastAsia="es-MX"/>
        </w:rPr>
        <w:t xml:space="preserve">2) Que se trate de </w:t>
      </w:r>
      <w:r w:rsidRPr="00A91682">
        <w:rPr>
          <w:rFonts w:ascii="Palatino Linotype" w:hAnsi="Palatino Linotype" w:cs="Arial"/>
          <w:b/>
          <w:i/>
          <w:lang w:eastAsia="es-MX"/>
        </w:rPr>
        <w:t>información</w:t>
      </w:r>
      <w:r w:rsidRPr="00A91682">
        <w:rPr>
          <w:rFonts w:ascii="Palatino Linotype" w:hAnsi="Palatino Linotype" w:cs="Arial"/>
          <w:i/>
          <w:lang w:eastAsia="es-MX"/>
        </w:rPr>
        <w:t xml:space="preserve"> registrada en cualquier soporte documental, que en ejercicio de las atribuciones conferidas, sea administrada por los Sujetos Obligados, y</w:t>
      </w:r>
    </w:p>
    <w:p w:rsidR="00280CEF" w:rsidRPr="00A91682" w:rsidRDefault="00280CEF" w:rsidP="008454D9">
      <w:pPr>
        <w:spacing w:after="0" w:line="240" w:lineRule="auto"/>
        <w:ind w:left="851" w:right="902"/>
        <w:jc w:val="both"/>
        <w:rPr>
          <w:rFonts w:ascii="Palatino Linotype" w:hAnsi="Palatino Linotype" w:cs="Arial"/>
          <w:i/>
          <w:lang w:eastAsia="es-MX"/>
        </w:rPr>
      </w:pPr>
      <w:r w:rsidRPr="00A91682">
        <w:rPr>
          <w:rFonts w:ascii="Palatino Linotype" w:hAnsi="Palatino Linotype" w:cs="Arial"/>
          <w:i/>
          <w:lang w:eastAsia="es-MX"/>
        </w:rPr>
        <w:t xml:space="preserve">3) Que se trate de información registrada en cualquier soporte documental, que en ejercicio de las atribuciones conferidas, se encuentre en posesión </w:t>
      </w:r>
      <w:r>
        <w:rPr>
          <w:rFonts w:ascii="Palatino Linotype" w:hAnsi="Palatino Linotype" w:cs="Arial"/>
          <w:i/>
          <w:lang w:eastAsia="es-MX"/>
        </w:rPr>
        <w:t>de los Sujetos Obligados.”</w:t>
      </w:r>
    </w:p>
    <w:p w:rsidR="00280CEF" w:rsidRPr="00A91682" w:rsidRDefault="00280CEF" w:rsidP="008454D9">
      <w:pPr>
        <w:spacing w:after="0" w:line="240" w:lineRule="auto"/>
        <w:ind w:left="851" w:right="902"/>
        <w:jc w:val="both"/>
        <w:rPr>
          <w:rFonts w:ascii="Palatino Linotype" w:hAnsi="Palatino Linotype" w:cs="Arial"/>
          <w:i/>
          <w:lang w:eastAsia="es-MX"/>
        </w:rPr>
      </w:pPr>
      <w:r w:rsidRPr="00A91682">
        <w:rPr>
          <w:rFonts w:ascii="Palatino Linotype" w:hAnsi="Palatino Linotype" w:cs="Arial"/>
          <w:i/>
          <w:lang w:eastAsia="es-MX"/>
        </w:rPr>
        <w:t>(Énfasis Añadido)</w:t>
      </w:r>
    </w:p>
    <w:p w:rsidR="00280CEF" w:rsidRPr="008454D9" w:rsidRDefault="00280CEF" w:rsidP="00280CEF">
      <w:pPr>
        <w:spacing w:before="100" w:beforeAutospacing="1" w:after="100" w:afterAutospacing="1" w:line="360" w:lineRule="auto"/>
        <w:jc w:val="both"/>
        <w:rPr>
          <w:rFonts w:ascii="Palatino Linotype" w:hAnsi="Palatino Linotype" w:cs="Arial"/>
          <w:sz w:val="24"/>
          <w:szCs w:val="24"/>
        </w:rPr>
      </w:pPr>
      <w:r w:rsidRPr="008454D9">
        <w:rPr>
          <w:rFonts w:ascii="Palatino Linotype" w:hAnsi="Palatino Linotype"/>
          <w:sz w:val="24"/>
          <w:szCs w:val="24"/>
        </w:rPr>
        <w:t xml:space="preserve">De conformidad con la normativa en comento, es necesario puntualizar que es deber del </w:t>
      </w:r>
      <w:r w:rsidRPr="008454D9">
        <w:rPr>
          <w:rFonts w:ascii="Palatino Linotype" w:hAnsi="Palatino Linotype"/>
          <w:b/>
          <w:sz w:val="24"/>
          <w:szCs w:val="24"/>
        </w:rPr>
        <w:t xml:space="preserve">SUJETO OBLIGADO </w:t>
      </w:r>
      <w:r w:rsidRPr="008454D9">
        <w:rPr>
          <w:rFonts w:ascii="Palatino Linotype" w:hAnsi="Palatino Linotype"/>
          <w:sz w:val="24"/>
          <w:szCs w:val="24"/>
        </w:rPr>
        <w:t>el documentar todas las acciones que realizase en el cumplimiento de sus atribuciones; por ello, resulta procedente el que este Órgano Garante determine procedente el ordenar</w:t>
      </w:r>
      <w:r w:rsidR="008454D9">
        <w:rPr>
          <w:rFonts w:ascii="Palatino Linotype" w:hAnsi="Palatino Linotype"/>
          <w:sz w:val="24"/>
          <w:szCs w:val="24"/>
        </w:rPr>
        <w:t xml:space="preserve"> que se le permita la consulta directa al </w:t>
      </w:r>
      <w:r w:rsidR="008454D9">
        <w:rPr>
          <w:rFonts w:ascii="Palatino Linotype" w:hAnsi="Palatino Linotype"/>
          <w:b/>
          <w:sz w:val="24"/>
          <w:szCs w:val="24"/>
        </w:rPr>
        <w:t xml:space="preserve">RECURRENTE </w:t>
      </w:r>
      <w:r w:rsidR="008454D9">
        <w:rPr>
          <w:rFonts w:ascii="Palatino Linotype" w:hAnsi="Palatino Linotype"/>
          <w:sz w:val="24"/>
          <w:szCs w:val="24"/>
        </w:rPr>
        <w:t xml:space="preserve">de los documentos en </w:t>
      </w:r>
      <w:r w:rsidRPr="008454D9">
        <w:rPr>
          <w:rFonts w:ascii="Palatino Linotype" w:hAnsi="Palatino Linotype"/>
          <w:sz w:val="24"/>
          <w:szCs w:val="24"/>
        </w:rPr>
        <w:t xml:space="preserve">donde conste el </w:t>
      </w:r>
      <w:r w:rsidRPr="008454D9">
        <w:rPr>
          <w:rFonts w:ascii="Palatino Linotype" w:hAnsi="Palatino Linotype" w:cs="Arial"/>
          <w:sz w:val="24"/>
          <w:szCs w:val="24"/>
        </w:rPr>
        <w:t xml:space="preserve">seguimiento de actividades que lleva a cabo la “Pasante” </w:t>
      </w:r>
      <w:proofErr w:type="spellStart"/>
      <w:r w:rsidRPr="008454D9">
        <w:rPr>
          <w:rFonts w:ascii="Palatino Linotype" w:hAnsi="Palatino Linotype" w:cs="Arial"/>
          <w:sz w:val="24"/>
          <w:szCs w:val="24"/>
        </w:rPr>
        <w:t>Montserrath</w:t>
      </w:r>
      <w:proofErr w:type="spellEnd"/>
      <w:r w:rsidRPr="008454D9">
        <w:rPr>
          <w:rFonts w:ascii="Palatino Linotype" w:hAnsi="Palatino Linotype" w:cs="Arial"/>
          <w:sz w:val="24"/>
          <w:szCs w:val="24"/>
        </w:rPr>
        <w:t xml:space="preserve"> Martínez Fernández respecto al Procedimiento Seguimiento de Egresados, del 20 de febrero de 2018 al 20 de febrero de 2019</w:t>
      </w:r>
      <w:r w:rsidRPr="008454D9">
        <w:rPr>
          <w:rStyle w:val="Refdenotaalpie"/>
          <w:rFonts w:ascii="Palatino Linotype" w:hAnsi="Palatino Linotype" w:cs="Arial"/>
          <w:sz w:val="24"/>
          <w:szCs w:val="24"/>
        </w:rPr>
        <w:footnoteReference w:id="3"/>
      </w:r>
      <w:r w:rsidRPr="008454D9">
        <w:rPr>
          <w:rFonts w:ascii="Palatino Linotype" w:hAnsi="Palatino Linotype" w:cs="Arial"/>
          <w:sz w:val="24"/>
          <w:szCs w:val="24"/>
        </w:rPr>
        <w:t>, en versión pública.</w:t>
      </w:r>
    </w:p>
    <w:p w:rsidR="00924B09" w:rsidRPr="00AC045B" w:rsidRDefault="008454D9" w:rsidP="00924B09">
      <w:pPr>
        <w:spacing w:before="100" w:beforeAutospacing="1" w:after="100" w:afterAutospacing="1" w:line="360" w:lineRule="auto"/>
        <w:jc w:val="both"/>
        <w:rPr>
          <w:rFonts w:ascii="Palatino Linotype" w:hAnsi="Palatino Linotype"/>
          <w:sz w:val="24"/>
          <w:szCs w:val="24"/>
        </w:rPr>
      </w:pPr>
      <w:r>
        <w:rPr>
          <w:rFonts w:ascii="Palatino Linotype" w:eastAsia="Calibri" w:hAnsi="Palatino Linotype" w:cs="Arial"/>
          <w:sz w:val="24"/>
          <w:szCs w:val="24"/>
        </w:rPr>
        <w:t>Continuando con el análisis de los recursos de revisión acumulados, se advierte que en</w:t>
      </w:r>
      <w:r w:rsidR="00924B09" w:rsidRPr="00AC045B">
        <w:rPr>
          <w:rFonts w:ascii="Palatino Linotype" w:eastAsia="Calibri" w:hAnsi="Palatino Linotype" w:cs="Arial"/>
          <w:sz w:val="24"/>
          <w:szCs w:val="24"/>
        </w:rPr>
        <w:t xml:space="preserve"> los recursos de revisión </w:t>
      </w:r>
      <w:r w:rsidR="00924B09" w:rsidRPr="00AC045B">
        <w:rPr>
          <w:rFonts w:ascii="Palatino Linotype" w:eastAsia="Calibri" w:hAnsi="Palatino Linotype" w:cs="Arial"/>
          <w:b/>
          <w:sz w:val="24"/>
          <w:szCs w:val="24"/>
        </w:rPr>
        <w:t xml:space="preserve">02340/INFOEM/IP/RR/2019, 02341/INFOEM/IP/RR/2019 </w:t>
      </w:r>
      <w:r w:rsidR="00924B09" w:rsidRPr="00AC045B">
        <w:rPr>
          <w:rFonts w:ascii="Palatino Linotype" w:eastAsia="Calibri" w:hAnsi="Palatino Linotype" w:cs="Arial"/>
          <w:sz w:val="24"/>
          <w:szCs w:val="24"/>
        </w:rPr>
        <w:t xml:space="preserve">y </w:t>
      </w:r>
      <w:r w:rsidR="00924B09" w:rsidRPr="00AC045B">
        <w:rPr>
          <w:rFonts w:ascii="Palatino Linotype" w:eastAsia="Calibri" w:hAnsi="Palatino Linotype" w:cs="Arial"/>
          <w:b/>
          <w:sz w:val="24"/>
          <w:szCs w:val="24"/>
        </w:rPr>
        <w:t xml:space="preserve">02342/INFOEM/IP/RR/2019, </w:t>
      </w:r>
      <w:r w:rsidR="00924B09" w:rsidRPr="00AC045B">
        <w:rPr>
          <w:rFonts w:ascii="Palatino Linotype" w:eastAsia="Calibri" w:hAnsi="Palatino Linotype" w:cs="Arial"/>
          <w:sz w:val="24"/>
          <w:szCs w:val="24"/>
        </w:rPr>
        <w:t xml:space="preserve">el particular esencialmente solicitó del </w:t>
      </w:r>
      <w:r w:rsidR="00924B09" w:rsidRPr="00AC045B">
        <w:rPr>
          <w:rFonts w:ascii="Palatino Linotype" w:eastAsia="Calibri" w:hAnsi="Palatino Linotype" w:cs="Arial"/>
          <w:b/>
          <w:sz w:val="24"/>
          <w:szCs w:val="24"/>
        </w:rPr>
        <w:t xml:space="preserve">SUJETO OBLIGADO </w:t>
      </w:r>
      <w:r w:rsidR="00924B09" w:rsidRPr="00AC045B">
        <w:rPr>
          <w:rFonts w:ascii="Palatino Linotype" w:eastAsia="Calibri" w:hAnsi="Palatino Linotype" w:cs="Arial"/>
          <w:sz w:val="24"/>
          <w:szCs w:val="24"/>
        </w:rPr>
        <w:t xml:space="preserve">los históricos de los cuestionarios denominados 1 Alta de Estadía el Procedimiento Seguimiento de Egresados; 2 Término de Estadía del Procedimiento Seguimiento de Egresados y 3 Titulados del Procedimiento Seguimiento de Egresados, </w:t>
      </w:r>
      <w:r w:rsidR="00924B09" w:rsidRPr="00AC045B">
        <w:rPr>
          <w:rFonts w:ascii="Palatino Linotype" w:hAnsi="Palatino Linotype"/>
          <w:sz w:val="24"/>
          <w:szCs w:val="24"/>
        </w:rPr>
        <w:lastRenderedPageBreak/>
        <w:t>es decir, que ante la falta de certeza jurídica de a qué se refería el solicitante con dicha palabra, es que se advierte que la Real Academia Española al respecto puntualiza lo siguiente:</w:t>
      </w:r>
    </w:p>
    <w:p w:rsidR="00924B09" w:rsidRPr="00FE282E" w:rsidRDefault="00924B09" w:rsidP="00924B09">
      <w:pPr>
        <w:pStyle w:val="j"/>
        <w:shd w:val="clear" w:color="auto" w:fill="FFFFFF"/>
        <w:spacing w:beforeAutospacing="0" w:afterAutospacing="0"/>
        <w:ind w:left="851" w:right="902"/>
        <w:textAlignment w:val="baseline"/>
        <w:rPr>
          <w:rFonts w:ascii="Palatino Linotype" w:eastAsia="Arial Unicode MS" w:hAnsi="Palatino Linotype" w:cs="Arial Unicode MS"/>
          <w:b/>
          <w:i/>
          <w:color w:val="000000"/>
          <w:spacing w:val="4"/>
          <w:sz w:val="22"/>
          <w:szCs w:val="22"/>
        </w:rPr>
      </w:pPr>
      <w:r w:rsidRPr="00FE282E">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1. </w:t>
      </w:r>
      <w:proofErr w:type="spellStart"/>
      <w:r w:rsidRPr="00FE282E">
        <w:rPr>
          <w:rFonts w:ascii="Palatino Linotype" w:eastAsia="Arial Unicode MS" w:hAnsi="Palatino Linotype" w:cs="Arial Unicode MS"/>
          <w:i/>
          <w:color w:val="000000"/>
          <w:spacing w:val="4"/>
          <w:sz w:val="22"/>
          <w:szCs w:val="22"/>
        </w:rPr>
        <w:t>adj</w:t>
      </w:r>
      <w:proofErr w:type="spellEnd"/>
      <w:r w:rsidRPr="00FE282E">
        <w:rPr>
          <w:rFonts w:ascii="Palatino Linotype" w:eastAsia="Arial Unicode MS" w:hAnsi="Palatino Linotype" w:cs="Arial Unicode MS"/>
          <w:i/>
          <w:color w:val="000000"/>
          <w:spacing w:val="4"/>
          <w:sz w:val="22"/>
          <w:szCs w:val="22"/>
        </w:rPr>
        <w:t>. </w:t>
      </w:r>
      <w:r w:rsidRPr="00FE282E">
        <w:rPr>
          <w:rFonts w:ascii="Palatino Linotype" w:eastAsia="Arial Unicode MS" w:hAnsi="Palatino Linotype" w:cs="Arial Unicode MS"/>
          <w:b/>
          <w:i/>
          <w:color w:val="000000"/>
          <w:spacing w:val="4"/>
          <w:sz w:val="22"/>
          <w:szCs w:val="22"/>
        </w:rPr>
        <w:t>Perteneciente o relativo a la historia.</w:t>
      </w:r>
    </w:p>
    <w:p w:rsidR="00924B09" w:rsidRPr="00FE282E" w:rsidRDefault="00924B09" w:rsidP="00924B09">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sidRPr="00FE282E">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2. </w:t>
      </w:r>
      <w:r w:rsidRPr="00FE282E">
        <w:rPr>
          <w:rFonts w:ascii="Palatino Linotype" w:eastAsia="Arial Unicode MS" w:hAnsi="Palatino Linotype" w:cs="Arial Unicode MS"/>
          <w:i/>
          <w:color w:val="000000"/>
          <w:spacing w:val="4"/>
          <w:sz w:val="22"/>
          <w:szCs w:val="22"/>
        </w:rPr>
        <w:t>adj. Dicho de una persona o de una cosa: Que ha tenido existencia real ycomprobada.</w:t>
      </w:r>
    </w:p>
    <w:p w:rsidR="00924B09" w:rsidRPr="00FE282E" w:rsidRDefault="00924B09" w:rsidP="00924B09">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sidRPr="00FE282E">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3. </w:t>
      </w:r>
      <w:proofErr w:type="spellStart"/>
      <w:r w:rsidRPr="00FE282E">
        <w:rPr>
          <w:rFonts w:ascii="Palatino Linotype" w:eastAsia="Arial Unicode MS" w:hAnsi="Palatino Linotype" w:cs="Arial Unicode MS"/>
          <w:i/>
          <w:color w:val="000000"/>
          <w:spacing w:val="4"/>
          <w:sz w:val="22"/>
          <w:szCs w:val="22"/>
        </w:rPr>
        <w:t>adj</w:t>
      </w:r>
      <w:proofErr w:type="spellEnd"/>
      <w:r w:rsidRPr="00FE282E">
        <w:rPr>
          <w:rFonts w:ascii="Palatino Linotype" w:eastAsia="Arial Unicode MS" w:hAnsi="Palatino Linotype" w:cs="Arial Unicode MS"/>
          <w:i/>
          <w:color w:val="000000"/>
          <w:spacing w:val="4"/>
          <w:sz w:val="22"/>
          <w:szCs w:val="22"/>
        </w:rPr>
        <w:t>. Digno de pasar a la historia.</w:t>
      </w:r>
    </w:p>
    <w:p w:rsidR="00924B09" w:rsidRPr="00FE282E" w:rsidRDefault="00924B09" w:rsidP="00924B09">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sidRPr="00FE282E">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4. </w:t>
      </w:r>
      <w:r w:rsidRPr="00FE282E">
        <w:rPr>
          <w:rFonts w:ascii="Palatino Linotype" w:eastAsia="Arial Unicode MS" w:hAnsi="Palatino Linotype" w:cs="Arial Unicode MS"/>
          <w:i/>
          <w:color w:val="000000"/>
          <w:spacing w:val="4"/>
          <w:sz w:val="22"/>
          <w:szCs w:val="22"/>
        </w:rPr>
        <w:t>adj. Dicho de una obra literaria o cinematográfica: De argumento alusivo asucesos y personajes </w:t>
      </w:r>
      <w:r w:rsidRPr="00FE282E">
        <w:rPr>
          <w:rStyle w:val="u"/>
          <w:rFonts w:ascii="Palatino Linotype" w:eastAsia="Arial Unicode MS" w:hAnsi="Palatino Linotype" w:cs="Arial Unicode MS"/>
          <w:b/>
          <w:bCs/>
          <w:i/>
          <w:spacing w:val="4"/>
          <w:sz w:val="22"/>
          <w:szCs w:val="22"/>
          <w:bdr w:val="none" w:sz="0" w:space="0" w:color="auto" w:frame="1"/>
          <w:shd w:val="clear" w:color="auto" w:fill="FFFFFF"/>
        </w:rPr>
        <w:t>históricos</w:t>
      </w:r>
      <w:r w:rsidRPr="00FE282E">
        <w:rPr>
          <w:rFonts w:ascii="Palatino Linotype" w:eastAsia="Arial Unicode MS" w:hAnsi="Palatino Linotype" w:cs="Arial Unicode MS"/>
          <w:i/>
          <w:spacing w:val="4"/>
          <w:sz w:val="22"/>
          <w:szCs w:val="22"/>
        </w:rPr>
        <w:t> </w:t>
      </w:r>
      <w:r w:rsidRPr="00FE282E">
        <w:rPr>
          <w:rFonts w:ascii="Palatino Linotype" w:eastAsia="Arial Unicode MS" w:hAnsi="Palatino Linotype" w:cs="Arial Unicode MS"/>
          <w:i/>
          <w:color w:val="000000"/>
          <w:spacing w:val="4"/>
          <w:sz w:val="22"/>
          <w:szCs w:val="22"/>
        </w:rPr>
        <w:t>sometidos a fabulación o recreación artísticas.</w:t>
      </w:r>
    </w:p>
    <w:p w:rsidR="00924B09" w:rsidRPr="00AC045B" w:rsidRDefault="008454D9" w:rsidP="00924B09">
      <w:pPr>
        <w:spacing w:before="100" w:beforeAutospacing="1" w:after="100" w:afterAutospacing="1"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3782455</wp:posOffset>
                </wp:positionV>
                <wp:extent cx="5700583" cy="1194486"/>
                <wp:effectExtent l="0" t="0" r="33655" b="24765"/>
                <wp:wrapNone/>
                <wp:docPr id="1" name="Conector recto 1"/>
                <wp:cNvGraphicFramePr/>
                <a:graphic xmlns:a="http://schemas.openxmlformats.org/drawingml/2006/main">
                  <a:graphicData uri="http://schemas.microsoft.com/office/word/2010/wordprocessingShape">
                    <wps:wsp>
                      <wps:cNvCnPr/>
                      <wps:spPr>
                        <a:xfrm>
                          <a:off x="0" y="0"/>
                          <a:ext cx="5700583" cy="1194486"/>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725B82" id="Conector recto 1" o:spid="_x0000_s1026" style="position:absolute;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7.65pt,297.85pt" to="846.5pt,3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" strokecolor="#5b9bd5 [3204]" strokeweight="1.5pt">
                <v:stroke joinstyle="miter"/>
                <w10:wrap anchorx="margin"/>
              </v:line>
            </w:pict>
          </mc:Fallback>
        </mc:AlternateContent>
      </w:r>
      <w:r w:rsidR="00924B09" w:rsidRPr="00AC045B">
        <w:rPr>
          <w:rFonts w:ascii="Palatino Linotype" w:hAnsi="Palatino Linotype"/>
          <w:sz w:val="24"/>
          <w:szCs w:val="24"/>
        </w:rPr>
        <w:t xml:space="preserve">En ese sentido, se suple la </w:t>
      </w:r>
      <w:r w:rsidR="00924B09" w:rsidRPr="00AC045B">
        <w:rPr>
          <w:rFonts w:ascii="Palatino Linotype" w:hAnsi="Palatino Linotype" w:cs="Arial"/>
          <w:sz w:val="24"/>
          <w:szCs w:val="24"/>
          <w:lang w:eastAsia="es-MX"/>
        </w:rPr>
        <w:t xml:space="preserve">deficiencia en la solicitud de información de conformidad con lo que establecen los artículos 13 y 181, párrafo cuarto de la Ley de Transparencia y Acceso a la Información Pública del Estado de México y Municipios, </w:t>
      </w:r>
      <w:r w:rsidR="00924B09" w:rsidRPr="00AC045B">
        <w:rPr>
          <w:rFonts w:ascii="Palatino Linotype" w:hAnsi="Palatino Linotype"/>
          <w:sz w:val="24"/>
          <w:szCs w:val="24"/>
        </w:rPr>
        <w:t xml:space="preserve">resultando importante precisar que el Decreto de creación del </w:t>
      </w:r>
      <w:r w:rsidR="00924B09" w:rsidRPr="00AC045B">
        <w:rPr>
          <w:rFonts w:ascii="Palatino Linotype" w:hAnsi="Palatino Linotype"/>
          <w:b/>
          <w:sz w:val="24"/>
          <w:szCs w:val="24"/>
        </w:rPr>
        <w:t xml:space="preserve">SUJETO OBLIGADO </w:t>
      </w:r>
      <w:r w:rsidR="00924B09" w:rsidRPr="00AC045B">
        <w:rPr>
          <w:rFonts w:ascii="Palatino Linotype" w:hAnsi="Palatino Linotype"/>
          <w:sz w:val="24"/>
          <w:szCs w:val="24"/>
        </w:rPr>
        <w:t xml:space="preserve">fue publicado en fecha </w:t>
      </w:r>
      <w:r w:rsidR="00924B09" w:rsidRPr="00AC045B">
        <w:rPr>
          <w:rFonts w:ascii="Palatino Linotype" w:hAnsi="Palatino Linotype"/>
          <w:b/>
          <w:sz w:val="24"/>
          <w:szCs w:val="24"/>
        </w:rPr>
        <w:t>13 de noviembre de 2006,</w:t>
      </w:r>
      <w:r w:rsidR="00924B09" w:rsidRPr="00AC045B">
        <w:rPr>
          <w:rFonts w:ascii="Palatino Linotype" w:hAnsi="Palatino Linotype"/>
          <w:sz w:val="24"/>
          <w:szCs w:val="24"/>
        </w:rPr>
        <w:t xml:space="preserve"> en el Periódico Oficial “Gaceta del Gobierno”; sin embargo, el Plan de Desarrollo Institucional 2012-2017 del propio </w:t>
      </w:r>
      <w:r w:rsidR="00924B09" w:rsidRPr="00AC045B">
        <w:rPr>
          <w:rFonts w:ascii="Palatino Linotype" w:hAnsi="Palatino Linotype"/>
          <w:b/>
          <w:sz w:val="24"/>
          <w:szCs w:val="24"/>
        </w:rPr>
        <w:t xml:space="preserve">SUJETO OBLIGADO </w:t>
      </w:r>
      <w:r w:rsidR="00924B09" w:rsidRPr="00AC045B">
        <w:rPr>
          <w:rFonts w:ascii="Palatino Linotype" w:hAnsi="Palatino Linotype"/>
          <w:sz w:val="24"/>
          <w:szCs w:val="24"/>
        </w:rPr>
        <w:t xml:space="preserve">publicado en </w:t>
      </w:r>
      <w:r w:rsidR="00924B09" w:rsidRPr="00AC045B">
        <w:rPr>
          <w:rFonts w:ascii="Palatino Linotype" w:hAnsi="Palatino Linotype"/>
          <w:b/>
          <w:sz w:val="24"/>
          <w:szCs w:val="24"/>
        </w:rPr>
        <w:t>febrero de 2012</w:t>
      </w:r>
      <w:r w:rsidR="00924B09" w:rsidRPr="00AC045B">
        <w:rPr>
          <w:rFonts w:ascii="Palatino Linotype" w:hAnsi="Palatino Linotype"/>
          <w:sz w:val="24"/>
          <w:szCs w:val="24"/>
        </w:rPr>
        <w:t xml:space="preserve">, señala que la </w:t>
      </w:r>
      <w:r w:rsidR="00924B09" w:rsidRPr="00AC045B">
        <w:rPr>
          <w:rFonts w:ascii="Palatino Linotype" w:hAnsi="Palatino Linotype"/>
          <w:b/>
          <w:sz w:val="24"/>
          <w:szCs w:val="24"/>
        </w:rPr>
        <w:t>Universidad Politécnica del Valle de Toluca inició sus operaciones el 11 de septiembre de 2006</w:t>
      </w:r>
      <w:r w:rsidR="00924B09" w:rsidRPr="00AC045B">
        <w:rPr>
          <w:rFonts w:ascii="Palatino Linotype" w:hAnsi="Palatino Linotype"/>
          <w:sz w:val="24"/>
          <w:szCs w:val="24"/>
        </w:rPr>
        <w:t>, con una oferta educativa inicial de diversos programas, por lo que la entrega de información debió comprender desde dicha fecha y a la de presentación de las solicitudes de información, es decir, al 8 de junio de 2018; sirven de sustento, las siguientes imágenes ilustrativas:</w:t>
      </w:r>
    </w:p>
    <w:p w:rsidR="00D41D41" w:rsidRPr="00FE282E" w:rsidRDefault="00924B09" w:rsidP="00AC045B">
      <w:pPr>
        <w:spacing w:line="360" w:lineRule="auto"/>
        <w:jc w:val="center"/>
        <w:rPr>
          <w:rFonts w:ascii="Palatino Linotype" w:eastAsia="Calibri" w:hAnsi="Palatino Linotype" w:cs="Arial"/>
          <w:sz w:val="24"/>
          <w:szCs w:val="24"/>
        </w:rPr>
      </w:pPr>
      <w:r w:rsidRPr="00FE282E">
        <w:rPr>
          <w:rFonts w:ascii="Palatino Linotype" w:hAnsi="Palatino Linotype"/>
          <w:noProof/>
          <w:lang w:eastAsia="es-MX"/>
        </w:rPr>
        <w:lastRenderedPageBreak/>
        <w:drawing>
          <wp:inline distT="0" distB="0" distL="0" distR="0" wp14:anchorId="747CD9FC" wp14:editId="74C39334">
            <wp:extent cx="5626483" cy="7119257"/>
            <wp:effectExtent l="19050" t="19050" r="12700" b="247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684112" cy="7192176"/>
                    </a:xfrm>
                    <a:prstGeom prst="rect">
                      <a:avLst/>
                    </a:prstGeom>
                    <a:noFill/>
                    <a:ln w="9525" cmpd="sng">
                      <a:solidFill>
                        <a:srgbClr val="000000"/>
                      </a:solidFill>
                      <a:miter lim="800000"/>
                      <a:headEnd/>
                      <a:tailEnd/>
                    </a:ln>
                    <a:effectLst/>
                  </pic:spPr>
                </pic:pic>
              </a:graphicData>
            </a:graphic>
          </wp:inline>
        </w:drawing>
      </w:r>
    </w:p>
    <w:p w:rsidR="00924B09" w:rsidRPr="00FE282E" w:rsidRDefault="00924B09" w:rsidP="00BC755B">
      <w:pPr>
        <w:spacing w:line="360" w:lineRule="auto"/>
        <w:jc w:val="both"/>
        <w:rPr>
          <w:rFonts w:ascii="Palatino Linotype" w:eastAsia="Calibri" w:hAnsi="Palatino Linotype" w:cs="Arial"/>
          <w:sz w:val="24"/>
          <w:szCs w:val="24"/>
        </w:rPr>
      </w:pPr>
      <w:r w:rsidRPr="00FE282E">
        <w:rPr>
          <w:rFonts w:ascii="Palatino Linotype" w:hAnsi="Palatino Linotype"/>
          <w:noProof/>
          <w:lang w:eastAsia="es-MX"/>
        </w:rPr>
        <w:lastRenderedPageBreak/>
        <w:drawing>
          <wp:inline distT="0" distB="0" distL="0" distR="0" wp14:anchorId="7BF9D536" wp14:editId="3A75620B">
            <wp:extent cx="5583577" cy="7320224"/>
            <wp:effectExtent l="19050" t="19050" r="17145" b="146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592396" cy="7331786"/>
                    </a:xfrm>
                    <a:prstGeom prst="rect">
                      <a:avLst/>
                    </a:prstGeom>
                    <a:noFill/>
                    <a:ln w="9525" cmpd="sng">
                      <a:solidFill>
                        <a:srgbClr val="000000"/>
                      </a:solidFill>
                      <a:miter lim="800000"/>
                      <a:headEnd/>
                      <a:tailEnd/>
                    </a:ln>
                    <a:effectLst/>
                  </pic:spPr>
                </pic:pic>
              </a:graphicData>
            </a:graphic>
          </wp:inline>
        </w:drawing>
      </w:r>
    </w:p>
    <w:p w:rsidR="00924B09" w:rsidRPr="00FE282E" w:rsidRDefault="00924B09" w:rsidP="00924B09">
      <w:pPr>
        <w:spacing w:before="100" w:beforeAutospacing="1" w:after="100" w:afterAutospacing="1" w:line="360" w:lineRule="auto"/>
        <w:jc w:val="both"/>
        <w:rPr>
          <w:rFonts w:ascii="Palatino Linotype" w:hAnsi="Palatino Linotype" w:cs="Arial"/>
          <w:b/>
        </w:rPr>
      </w:pPr>
      <w:r w:rsidRPr="00FE282E">
        <w:rPr>
          <w:rFonts w:ascii="Palatino Linotype" w:hAnsi="Palatino Linotype" w:cs="Arial"/>
        </w:rPr>
        <w:lastRenderedPageBreak/>
        <w:t>Por lo que, a fin de dar cumplimiento a los principios de máxima publicidad, exhaustividad y congruencia se determina que la temporalidad de entrega de la información corresponderá del 11 de septiembre de 2006 al 20 de febrero de 2019, ello a fin de garantizar la máxima publicidad y que exista concorda</w:t>
      </w:r>
      <w:r w:rsidR="00C31052" w:rsidRPr="00FE282E">
        <w:rPr>
          <w:rFonts w:ascii="Palatino Linotype" w:hAnsi="Palatino Linotype" w:cs="Arial"/>
        </w:rPr>
        <w:t xml:space="preserve">ncia entre los </w:t>
      </w:r>
      <w:r w:rsidRPr="00FE282E">
        <w:rPr>
          <w:rFonts w:ascii="Palatino Linotype" w:hAnsi="Palatino Linotype" w:cs="Arial"/>
        </w:rPr>
        <w:t>requerimiento</w:t>
      </w:r>
      <w:r w:rsidR="00C31052" w:rsidRPr="00FE282E">
        <w:rPr>
          <w:rFonts w:ascii="Palatino Linotype" w:hAnsi="Palatino Linotype" w:cs="Arial"/>
        </w:rPr>
        <w:t>s</w:t>
      </w:r>
      <w:r w:rsidRPr="00FE282E">
        <w:rPr>
          <w:rFonts w:ascii="Palatino Linotype" w:hAnsi="Palatino Linotype" w:cs="Arial"/>
        </w:rPr>
        <w:t xml:space="preserve"> formulado</w:t>
      </w:r>
      <w:r w:rsidR="00C31052" w:rsidRPr="00FE282E">
        <w:rPr>
          <w:rFonts w:ascii="Palatino Linotype" w:hAnsi="Palatino Linotype" w:cs="Arial"/>
        </w:rPr>
        <w:t>s por el</w:t>
      </w:r>
      <w:r w:rsidRPr="00FE282E">
        <w:rPr>
          <w:rFonts w:ascii="Palatino Linotype" w:hAnsi="Palatino Linotype" w:cs="Arial"/>
        </w:rPr>
        <w:t xml:space="preserve"> particular y lo que se determina</w:t>
      </w:r>
      <w:r w:rsidR="00C31052" w:rsidRPr="00FE282E">
        <w:rPr>
          <w:rFonts w:ascii="Palatino Linotype" w:hAnsi="Palatino Linotype" w:cs="Arial"/>
        </w:rPr>
        <w:t>rá</w:t>
      </w:r>
      <w:r w:rsidRPr="00FE282E">
        <w:rPr>
          <w:rFonts w:ascii="Palatino Linotype" w:hAnsi="Palatino Linotype" w:cs="Arial"/>
        </w:rPr>
        <w:t xml:space="preserve"> ordenar al </w:t>
      </w:r>
      <w:r w:rsidRPr="00FE282E">
        <w:rPr>
          <w:rFonts w:ascii="Palatino Linotype" w:hAnsi="Palatino Linotype" w:cs="Arial"/>
          <w:b/>
        </w:rPr>
        <w:t>SUJETO OBLIGADO.</w:t>
      </w:r>
    </w:p>
    <w:p w:rsidR="00C31052" w:rsidRPr="00FE282E" w:rsidRDefault="00C31052" w:rsidP="00BC755B">
      <w:pPr>
        <w:spacing w:line="360" w:lineRule="auto"/>
        <w:jc w:val="both"/>
        <w:rPr>
          <w:rFonts w:ascii="Palatino Linotype" w:eastAsia="Calibri" w:hAnsi="Palatino Linotype" w:cs="Arial"/>
          <w:sz w:val="24"/>
          <w:szCs w:val="24"/>
        </w:rPr>
      </w:pPr>
      <w:r w:rsidRPr="00FE282E">
        <w:rPr>
          <w:rFonts w:ascii="Palatino Linotype" w:eastAsia="Calibri" w:hAnsi="Palatino Linotype" w:cs="Arial"/>
          <w:sz w:val="24"/>
          <w:szCs w:val="24"/>
        </w:rPr>
        <w:t xml:space="preserve">Precisado lo anterior, conviene señalar que </w:t>
      </w:r>
      <w:r w:rsidRPr="00FE282E">
        <w:rPr>
          <w:rFonts w:ascii="Palatino Linotype" w:eastAsia="Calibri" w:hAnsi="Palatino Linotype" w:cs="Arial"/>
          <w:b/>
          <w:sz w:val="24"/>
          <w:szCs w:val="24"/>
        </w:rPr>
        <w:t xml:space="preserve">EL SUEJTO OBLIGADO </w:t>
      </w:r>
      <w:r w:rsidRPr="00FE282E">
        <w:rPr>
          <w:rFonts w:ascii="Palatino Linotype" w:eastAsia="Calibri" w:hAnsi="Palatino Linotype" w:cs="Arial"/>
          <w:sz w:val="24"/>
          <w:szCs w:val="24"/>
        </w:rPr>
        <w:t xml:space="preserve">mediante su respuesta señaló que tras una búsqueda exhaustiva y razonable de la información en el Departamento de Vinculación y Extensión se encontraron los cuestionarios solicitados desde el año 2013 al 20 de febrero de 2019; sin embargo, pretendió clasificar dicha información como confidencial omitiendo adjuntar el Acuerdo de Clasificación de la información correspondiente; razón por la cual, se obvia el análisis de la naturaleza jurídica de la información; ello es así, toda vez que como ya se dijo </w:t>
      </w:r>
      <w:r w:rsidRPr="00FE282E">
        <w:rPr>
          <w:rFonts w:ascii="Palatino Linotype" w:eastAsia="Calibri" w:hAnsi="Palatino Linotype" w:cs="Arial"/>
          <w:b/>
          <w:sz w:val="24"/>
          <w:szCs w:val="24"/>
        </w:rPr>
        <w:t xml:space="preserve">EL SUJETO OBLIGADO </w:t>
      </w:r>
      <w:r w:rsidRPr="00FE282E">
        <w:rPr>
          <w:rFonts w:ascii="Palatino Linotype" w:eastAsia="Calibri" w:hAnsi="Palatino Linotype" w:cs="Arial"/>
          <w:sz w:val="24"/>
          <w:szCs w:val="24"/>
        </w:rPr>
        <w:t>manifestó contar entre sus archivos con los cuestionarios requeridos.</w:t>
      </w:r>
    </w:p>
    <w:p w:rsidR="00924B09" w:rsidRPr="00FE282E" w:rsidRDefault="00C31052" w:rsidP="00BC755B">
      <w:pPr>
        <w:spacing w:line="360" w:lineRule="auto"/>
        <w:jc w:val="both"/>
        <w:rPr>
          <w:rFonts w:ascii="Palatino Linotype" w:eastAsia="Calibri" w:hAnsi="Palatino Linotype" w:cs="Arial"/>
          <w:b/>
          <w:sz w:val="24"/>
          <w:szCs w:val="24"/>
        </w:rPr>
      </w:pPr>
      <w:r w:rsidRPr="00FE282E">
        <w:rPr>
          <w:rFonts w:ascii="Palatino Linotype" w:eastAsia="Calibri" w:hAnsi="Palatino Linotype" w:cs="Arial"/>
          <w:sz w:val="24"/>
          <w:szCs w:val="24"/>
        </w:rPr>
        <w:t>Así, el realizar dicho análisis resultaría ocioso; por ello, este Órgano Garante determi</w:t>
      </w:r>
      <w:r w:rsidR="00280CEF">
        <w:rPr>
          <w:rFonts w:ascii="Palatino Linotype" w:eastAsia="Calibri" w:hAnsi="Palatino Linotype" w:cs="Arial"/>
          <w:sz w:val="24"/>
          <w:szCs w:val="24"/>
        </w:rPr>
        <w:t>na procedente ordenar la consulta directa</w:t>
      </w:r>
      <w:r w:rsidRPr="00FE282E">
        <w:rPr>
          <w:rFonts w:ascii="Palatino Linotype" w:eastAsia="Calibri" w:hAnsi="Palatino Linotype" w:cs="Arial"/>
          <w:sz w:val="24"/>
          <w:szCs w:val="24"/>
        </w:rPr>
        <w:t xml:space="preserve"> de los cuestionarios solicitados del periodo del 11 de septiembre de 2006 al 20 de febr</w:t>
      </w:r>
      <w:r w:rsidR="00280CEF">
        <w:rPr>
          <w:rFonts w:ascii="Palatino Linotype" w:eastAsia="Calibri" w:hAnsi="Palatino Linotype" w:cs="Arial"/>
          <w:sz w:val="24"/>
          <w:szCs w:val="24"/>
        </w:rPr>
        <w:t>ero de 2019; en versión pública.</w:t>
      </w:r>
    </w:p>
    <w:p w:rsidR="002A35DB" w:rsidRPr="00FE282E" w:rsidRDefault="002A35DB" w:rsidP="002A35DB">
      <w:pPr>
        <w:spacing w:line="360" w:lineRule="auto"/>
        <w:jc w:val="both"/>
        <w:rPr>
          <w:rFonts w:ascii="Palatino Linotype" w:eastAsia="Calibri" w:hAnsi="Palatino Linotype" w:cs="Arial"/>
          <w:sz w:val="24"/>
          <w:szCs w:val="24"/>
        </w:rPr>
      </w:pPr>
      <w:r w:rsidRPr="00FE282E">
        <w:rPr>
          <w:rFonts w:ascii="Palatino Linotype" w:eastAsia="Calibri" w:hAnsi="Palatino Linotype" w:cs="Arial"/>
          <w:sz w:val="24"/>
          <w:szCs w:val="24"/>
        </w:rPr>
        <w:t>Dicho lo anterior, es necesario puntualizar que, de conformidad con lo establecido en el Manual General de Organización de la Universidad Politécnica del Valle de Toluca, es el Departamento de Vinculación y Extensión el encargado del seguimiento de egresados; así como, de generar los informes correspondientes que permitan retroalimentar el proceso enseñanza-aprendizaje, sirviendo de sustento:</w:t>
      </w:r>
    </w:p>
    <w:p w:rsidR="002A35DB" w:rsidRPr="00FE282E" w:rsidRDefault="002A35DB" w:rsidP="002A35DB">
      <w:pPr>
        <w:spacing w:after="0" w:line="240" w:lineRule="auto"/>
        <w:ind w:left="851" w:right="899"/>
        <w:jc w:val="both"/>
        <w:rPr>
          <w:rFonts w:ascii="Palatino Linotype" w:hAnsi="Palatino Linotype"/>
          <w:i/>
        </w:rPr>
      </w:pPr>
      <w:r w:rsidRPr="00FE282E">
        <w:rPr>
          <w:rFonts w:ascii="Palatino Linotype" w:hAnsi="Palatino Linotype"/>
          <w:i/>
        </w:rPr>
        <w:t xml:space="preserve">“205BL 160002 </w:t>
      </w:r>
      <w:r w:rsidRPr="00FE282E">
        <w:rPr>
          <w:rFonts w:ascii="Palatino Linotype" w:hAnsi="Palatino Linotype"/>
          <w:b/>
          <w:i/>
        </w:rPr>
        <w:t>DEPARTAMENTO DE VINCULACIÓN Y EXTENSION</w:t>
      </w:r>
      <w:r w:rsidRPr="00FE282E">
        <w:rPr>
          <w:rFonts w:ascii="Palatino Linotype" w:hAnsi="Palatino Linotype"/>
          <w:i/>
        </w:rPr>
        <w:t xml:space="preserve"> </w:t>
      </w:r>
    </w:p>
    <w:p w:rsidR="00C31052" w:rsidRPr="00FE282E" w:rsidRDefault="002A35DB" w:rsidP="002A35DB">
      <w:pPr>
        <w:spacing w:after="0" w:line="240" w:lineRule="auto"/>
        <w:ind w:left="851" w:right="899"/>
        <w:jc w:val="both"/>
        <w:rPr>
          <w:rFonts w:ascii="Palatino Linotype" w:hAnsi="Palatino Linotype"/>
          <w:i/>
        </w:rPr>
      </w:pPr>
      <w:r w:rsidRPr="00FE282E">
        <w:rPr>
          <w:rFonts w:ascii="Palatino Linotype" w:hAnsi="Palatino Linotype"/>
          <w:b/>
          <w:i/>
        </w:rPr>
        <w:lastRenderedPageBreak/>
        <w:t>OBJETIVO:</w:t>
      </w:r>
      <w:r w:rsidRPr="00FE282E">
        <w:rPr>
          <w:rFonts w:ascii="Palatino Linotype" w:hAnsi="Palatino Linotype"/>
          <w:i/>
        </w:rPr>
        <w:t xml:space="preserve"> </w:t>
      </w:r>
      <w:r w:rsidRPr="00FE282E">
        <w:rPr>
          <w:rFonts w:ascii="Palatino Linotype" w:hAnsi="Palatino Linotype"/>
          <w:b/>
          <w:i/>
        </w:rPr>
        <w:t xml:space="preserve">Desarrollar y proponer acciones de vinculación de la Universidad con los sectores público, privado, social y productivo de bienes y servicios, </w:t>
      </w:r>
      <w:r w:rsidRPr="00FE282E">
        <w:rPr>
          <w:rFonts w:ascii="Palatino Linotype" w:hAnsi="Palatino Linotype"/>
          <w:i/>
        </w:rPr>
        <w:t>a través de la concertación de compromisos interinstitucionales que fortalezcan el proceso de enseñanza-aprendizaje y que contribuyan al logro de los objetivos institucionales del organismo.</w:t>
      </w:r>
    </w:p>
    <w:p w:rsidR="002A35DB" w:rsidRPr="00FE282E" w:rsidRDefault="002A35DB" w:rsidP="002A35DB">
      <w:pPr>
        <w:spacing w:after="0" w:line="240" w:lineRule="auto"/>
        <w:ind w:left="851" w:right="899"/>
        <w:jc w:val="both"/>
        <w:rPr>
          <w:rFonts w:ascii="Palatino Linotype" w:hAnsi="Palatino Linotype"/>
          <w:b/>
          <w:i/>
        </w:rPr>
      </w:pPr>
    </w:p>
    <w:p w:rsidR="002A35DB" w:rsidRPr="00FE282E" w:rsidRDefault="002A35DB" w:rsidP="002A35DB">
      <w:pPr>
        <w:spacing w:after="0" w:line="240" w:lineRule="auto"/>
        <w:ind w:left="851" w:right="899"/>
        <w:jc w:val="both"/>
        <w:rPr>
          <w:rFonts w:ascii="Palatino Linotype" w:hAnsi="Palatino Linotype"/>
          <w:i/>
        </w:rPr>
      </w:pPr>
      <w:r w:rsidRPr="00FE282E">
        <w:rPr>
          <w:rFonts w:ascii="Palatino Linotype" w:hAnsi="Palatino Linotype"/>
          <w:b/>
          <w:i/>
        </w:rPr>
        <w:t>FUNCIONES:</w:t>
      </w:r>
      <w:r w:rsidRPr="00FE282E">
        <w:rPr>
          <w:rFonts w:ascii="Palatino Linotype" w:hAnsi="Palatino Linotype"/>
          <w:i/>
        </w:rPr>
        <w:t xml:space="preserve"> Gestionar y formalizar convenios de coordinación y/o colaboración con instituciones públicas, privadas y sociales, a fin de que los alumnos de la Universidad efectúen su servicio social, </w:t>
      </w:r>
      <w:r w:rsidRPr="00FE282E">
        <w:rPr>
          <w:rFonts w:ascii="Palatino Linotype" w:hAnsi="Palatino Linotype"/>
          <w:b/>
          <w:i/>
        </w:rPr>
        <w:t>estancias y estadías profesionales</w:t>
      </w:r>
      <w:r w:rsidRPr="00FE282E">
        <w:rPr>
          <w:rFonts w:ascii="Palatino Linotype" w:hAnsi="Palatino Linotype"/>
          <w:i/>
        </w:rPr>
        <w:t>, como complemento de su desarrollo académico.</w:t>
      </w:r>
    </w:p>
    <w:p w:rsidR="002A35DB" w:rsidRPr="00FE282E" w:rsidRDefault="002A35DB" w:rsidP="002A35DB">
      <w:pPr>
        <w:spacing w:after="0" w:line="240" w:lineRule="auto"/>
        <w:ind w:left="851" w:right="899"/>
        <w:jc w:val="both"/>
        <w:rPr>
          <w:rFonts w:ascii="Palatino Linotype" w:hAnsi="Palatino Linotype"/>
          <w:i/>
        </w:rPr>
      </w:pPr>
      <w:r w:rsidRPr="00FE282E">
        <w:rPr>
          <w:rFonts w:ascii="Palatino Linotype" w:hAnsi="Palatino Linotype"/>
          <w:i/>
        </w:rPr>
        <w:t>…</w:t>
      </w:r>
    </w:p>
    <w:p w:rsidR="002A35DB" w:rsidRPr="00FE282E" w:rsidRDefault="002A35DB" w:rsidP="002A35DB">
      <w:pPr>
        <w:spacing w:after="0" w:line="240" w:lineRule="auto"/>
        <w:ind w:left="851" w:right="899"/>
        <w:jc w:val="both"/>
        <w:rPr>
          <w:rFonts w:ascii="Palatino Linotype" w:hAnsi="Palatino Linotype"/>
          <w:b/>
          <w:i/>
        </w:rPr>
      </w:pPr>
      <w:r w:rsidRPr="00FE282E">
        <w:rPr>
          <w:rFonts w:ascii="Palatino Linotype" w:hAnsi="Palatino Linotype"/>
          <w:b/>
          <w:i/>
        </w:rPr>
        <w:t>Organizar, controlar y registrar el procedimiento de seguimiento de egresados, así como generar los informes correspondientes que permitan retroalimentar el proceso enseñanza-aprendizaje.”</w:t>
      </w:r>
    </w:p>
    <w:p w:rsidR="002A35DB" w:rsidRPr="00FE282E" w:rsidRDefault="002A35DB" w:rsidP="002A35DB">
      <w:pPr>
        <w:spacing w:after="0" w:line="240" w:lineRule="auto"/>
        <w:ind w:left="851" w:right="899"/>
        <w:jc w:val="both"/>
        <w:rPr>
          <w:rFonts w:ascii="Palatino Linotype" w:hAnsi="Palatino Linotype"/>
          <w:b/>
          <w:i/>
        </w:rPr>
      </w:pPr>
    </w:p>
    <w:p w:rsidR="002A35DB" w:rsidRPr="00FE282E" w:rsidRDefault="002A35DB" w:rsidP="002A35DB">
      <w:pPr>
        <w:spacing w:after="0" w:line="240" w:lineRule="auto"/>
        <w:ind w:left="851" w:right="899"/>
        <w:jc w:val="both"/>
        <w:rPr>
          <w:rFonts w:ascii="Palatino Linotype" w:eastAsia="Calibri" w:hAnsi="Palatino Linotype" w:cs="Arial"/>
          <w:i/>
          <w:sz w:val="24"/>
          <w:szCs w:val="24"/>
        </w:rPr>
      </w:pPr>
      <w:r w:rsidRPr="00FE282E">
        <w:rPr>
          <w:rFonts w:ascii="Palatino Linotype" w:hAnsi="Palatino Linotype"/>
          <w:i/>
        </w:rPr>
        <w:t>(Énfasis añadido)</w:t>
      </w:r>
    </w:p>
    <w:p w:rsidR="00AD7406" w:rsidRPr="00FE282E" w:rsidRDefault="00AD7406" w:rsidP="00AD7406">
      <w:pPr>
        <w:autoSpaceDE w:val="0"/>
        <w:autoSpaceDN w:val="0"/>
        <w:adjustRightInd w:val="0"/>
        <w:spacing w:before="100" w:beforeAutospacing="1" w:after="100" w:afterAutospacing="1" w:line="360" w:lineRule="auto"/>
        <w:ind w:right="-91"/>
        <w:jc w:val="both"/>
        <w:rPr>
          <w:rFonts w:ascii="Palatino Linotype" w:hAnsi="Palatino Linotype" w:cs="Arial"/>
          <w:sz w:val="24"/>
          <w:szCs w:val="24"/>
          <w:lang w:val="es-ES_tradnl"/>
        </w:rPr>
      </w:pPr>
      <w:r w:rsidRPr="00FE282E">
        <w:rPr>
          <w:rFonts w:ascii="Palatino Linotype" w:eastAsia="Calibri" w:hAnsi="Palatino Linotype" w:cs="Arial"/>
          <w:sz w:val="24"/>
          <w:szCs w:val="24"/>
        </w:rPr>
        <w:t xml:space="preserve">Entonces, </w:t>
      </w:r>
      <w:r w:rsidRPr="00FE282E">
        <w:rPr>
          <w:rFonts w:ascii="Palatino Linotype" w:hAnsi="Palatino Linotype" w:cs="Arial"/>
          <w:sz w:val="24"/>
          <w:szCs w:val="24"/>
        </w:rPr>
        <w:t>se considera pertinente ordenar al</w:t>
      </w:r>
      <w:r w:rsidRPr="00FE282E">
        <w:rPr>
          <w:rFonts w:ascii="Palatino Linotype" w:hAnsi="Palatino Linotype" w:cs="Arial"/>
          <w:b/>
          <w:color w:val="000000"/>
          <w:sz w:val="24"/>
          <w:szCs w:val="24"/>
        </w:rPr>
        <w:t xml:space="preserve"> SUJETO OBLIGADO</w:t>
      </w:r>
      <w:r w:rsidRPr="00FE282E">
        <w:rPr>
          <w:rFonts w:ascii="Palatino Linotype" w:hAnsi="Palatino Linotype" w:cs="Arial"/>
          <w:sz w:val="24"/>
          <w:szCs w:val="24"/>
        </w:rPr>
        <w:t xml:space="preserve"> efectúe una </w:t>
      </w:r>
      <w:r w:rsidRPr="00FE282E">
        <w:rPr>
          <w:rFonts w:ascii="Palatino Linotype" w:hAnsi="Palatino Linotype" w:cs="Arial"/>
          <w:sz w:val="24"/>
          <w:szCs w:val="24"/>
          <w:lang w:val="es-ES_tradnl"/>
        </w:rPr>
        <w:t xml:space="preserve">búsqueda </w:t>
      </w:r>
      <w:r w:rsidRPr="00FE282E">
        <w:rPr>
          <w:rFonts w:ascii="Palatino Linotype" w:hAnsi="Palatino Linotype" w:cs="Arial"/>
          <w:sz w:val="24"/>
          <w:szCs w:val="24"/>
        </w:rPr>
        <w:t xml:space="preserve">exhaustiva y razonable de la información solicitada debido a la temporalidad de la que se ordena su entrega y para el caso de que se localice la información pública solicitada, la </w:t>
      </w:r>
      <w:r w:rsidRPr="00FE282E">
        <w:rPr>
          <w:rFonts w:ascii="Palatino Linotype" w:eastAsia="Arial Unicode MS" w:hAnsi="Palatino Linotype" w:cs="Arial"/>
          <w:sz w:val="24"/>
          <w:szCs w:val="24"/>
        </w:rPr>
        <w:t>entregue al hoy</w:t>
      </w:r>
      <w:r w:rsidRPr="00FE282E">
        <w:rPr>
          <w:rFonts w:ascii="Palatino Linotype" w:eastAsia="Arial Unicode MS" w:hAnsi="Palatino Linotype" w:cs="Arial"/>
          <w:b/>
          <w:color w:val="000000"/>
          <w:sz w:val="24"/>
          <w:szCs w:val="24"/>
        </w:rPr>
        <w:t xml:space="preserve"> </w:t>
      </w:r>
      <w:r w:rsidRPr="00FE282E">
        <w:rPr>
          <w:rFonts w:ascii="Palatino Linotype" w:hAnsi="Palatino Linotype" w:cs="Arial"/>
          <w:b/>
          <w:sz w:val="24"/>
          <w:szCs w:val="24"/>
          <w:lang w:val="es-ES_tradnl"/>
        </w:rPr>
        <w:t>RECURRENTE</w:t>
      </w:r>
      <w:r w:rsidRPr="00FE282E">
        <w:rPr>
          <w:rFonts w:ascii="Palatino Linotype" w:hAnsi="Palatino Linotype" w:cs="Arial"/>
          <w:sz w:val="24"/>
          <w:szCs w:val="24"/>
          <w:lang w:val="es-ES_tradnl"/>
        </w:rPr>
        <w:t xml:space="preserve">, ello en términos del artículo 162 de la ley de la materia; empero sí, no se localizara la información de la que se ordena la entrega, el Comité de Transparencia del </w:t>
      </w:r>
      <w:r w:rsidRPr="00FE282E">
        <w:rPr>
          <w:rFonts w:ascii="Palatino Linotype" w:hAnsi="Palatino Linotype" w:cs="Arial"/>
          <w:b/>
          <w:sz w:val="24"/>
          <w:szCs w:val="24"/>
          <w:lang w:val="es-ES_tradnl"/>
        </w:rPr>
        <w:t>SUJETO OBLIGADO</w:t>
      </w:r>
      <w:r w:rsidRPr="00FE282E">
        <w:rPr>
          <w:rFonts w:ascii="Palatino Linotype" w:hAnsi="Palatino Linotype" w:cs="Arial"/>
          <w:sz w:val="24"/>
          <w:szCs w:val="24"/>
          <w:lang w:val="es-ES_tradnl"/>
        </w:rPr>
        <w:t xml:space="preserve"> deberá emitir el Acuerdo de Inexistencia en </w:t>
      </w:r>
      <w:r w:rsidR="009C4DC9">
        <w:rPr>
          <w:rFonts w:ascii="Palatino Linotype" w:hAnsi="Palatino Linotype" w:cs="Arial"/>
          <w:sz w:val="24"/>
          <w:szCs w:val="24"/>
          <w:lang w:val="es-ES_tradnl"/>
        </w:rPr>
        <w:t xml:space="preserve">los términos referidos en párrafos que anteceden </w:t>
      </w:r>
      <w:r w:rsidRPr="00FE282E">
        <w:rPr>
          <w:rFonts w:ascii="Palatino Linotype" w:hAnsi="Palatino Linotype" w:cs="Arial"/>
          <w:sz w:val="24"/>
          <w:szCs w:val="24"/>
          <w:lang w:val="es-ES_tradnl"/>
        </w:rPr>
        <w:t>debiendo notificarlo al particular al momento de dar cumplimiento a la presente resolución.</w:t>
      </w:r>
    </w:p>
    <w:p w:rsidR="00AD7406" w:rsidRPr="00FE282E" w:rsidRDefault="00AD7406" w:rsidP="00AD7406">
      <w:pPr>
        <w:autoSpaceDE w:val="0"/>
        <w:autoSpaceDN w:val="0"/>
        <w:adjustRightInd w:val="0"/>
        <w:spacing w:before="100" w:beforeAutospacing="1" w:after="100" w:afterAutospacing="1" w:line="360" w:lineRule="auto"/>
        <w:ind w:right="-91"/>
        <w:jc w:val="both"/>
        <w:rPr>
          <w:rFonts w:ascii="Palatino Linotype" w:hAnsi="Palatino Linotype" w:cs="Arial"/>
          <w:sz w:val="24"/>
          <w:szCs w:val="24"/>
          <w:lang w:val="es-ES_tradnl"/>
        </w:rPr>
      </w:pPr>
      <w:r w:rsidRPr="00FE282E">
        <w:rPr>
          <w:rFonts w:ascii="Palatino Linotype" w:hAnsi="Palatino Linotype" w:cs="Arial"/>
          <w:sz w:val="24"/>
          <w:szCs w:val="24"/>
          <w:lang w:val="es-ES_tradnl"/>
        </w:rPr>
        <w:t>Asimismo, atendiendo a la temporalidad requerida, para el caso de que la información haya causado baja documental, de igual forma, se deberá emitir el Acuerdo de Inexistencia; sirve de sustento a lo anterior, el criterio emitido por el entonces Instituto Federal de Acceso a la Información y Protección de Datos Personales que enuncia lo siguiente:</w:t>
      </w:r>
    </w:p>
    <w:p w:rsidR="00AD7406" w:rsidRPr="00FE282E" w:rsidRDefault="00AD7406" w:rsidP="00AD7406">
      <w:pPr>
        <w:spacing w:after="0" w:line="240" w:lineRule="auto"/>
        <w:ind w:left="851" w:right="899"/>
        <w:jc w:val="both"/>
        <w:rPr>
          <w:rFonts w:ascii="Palatino Linotype" w:eastAsia="Arial" w:hAnsi="Palatino Linotype" w:cs="Arial"/>
          <w:i/>
        </w:rPr>
      </w:pPr>
      <w:r w:rsidRPr="00FE282E">
        <w:rPr>
          <w:rFonts w:ascii="Palatino Linotype" w:eastAsia="Arial" w:hAnsi="Palatino Linotype" w:cs="Arial"/>
          <w:b/>
          <w:i/>
        </w:rPr>
        <w:lastRenderedPageBreak/>
        <w:t>B</w:t>
      </w:r>
      <w:r w:rsidRPr="00FE282E">
        <w:rPr>
          <w:rFonts w:ascii="Palatino Linotype" w:eastAsia="Arial" w:hAnsi="Palatino Linotype" w:cs="Arial"/>
          <w:b/>
          <w:i/>
          <w:spacing w:val="1"/>
        </w:rPr>
        <w:t>a</w:t>
      </w:r>
      <w:r w:rsidRPr="00FE282E">
        <w:rPr>
          <w:rFonts w:ascii="Palatino Linotype" w:eastAsia="Arial" w:hAnsi="Palatino Linotype" w:cs="Arial"/>
          <w:b/>
          <w:i/>
          <w:spacing w:val="-2"/>
        </w:rPr>
        <w:t>j</w:t>
      </w:r>
      <w:r w:rsidRPr="00FE282E">
        <w:rPr>
          <w:rFonts w:ascii="Palatino Linotype" w:eastAsia="Arial" w:hAnsi="Palatino Linotype" w:cs="Arial"/>
          <w:b/>
          <w:i/>
        </w:rPr>
        <w:t>a</w:t>
      </w:r>
      <w:r w:rsidRPr="00FE282E">
        <w:rPr>
          <w:rFonts w:ascii="Palatino Linotype" w:eastAsia="Arial" w:hAnsi="Palatino Linotype" w:cs="Arial"/>
          <w:b/>
          <w:i/>
          <w:spacing w:val="9"/>
        </w:rPr>
        <w:t xml:space="preserve"> </w:t>
      </w:r>
      <w:r w:rsidRPr="00FE282E">
        <w:rPr>
          <w:rFonts w:ascii="Palatino Linotype" w:eastAsia="Arial" w:hAnsi="Palatino Linotype" w:cs="Arial"/>
          <w:b/>
          <w:i/>
        </w:rPr>
        <w:t>docu</w:t>
      </w:r>
      <w:r w:rsidRPr="00FE282E">
        <w:rPr>
          <w:rFonts w:ascii="Palatino Linotype" w:eastAsia="Arial" w:hAnsi="Palatino Linotype" w:cs="Arial"/>
          <w:b/>
          <w:i/>
          <w:spacing w:val="1"/>
        </w:rPr>
        <w:t>me</w:t>
      </w:r>
      <w:r w:rsidRPr="00FE282E">
        <w:rPr>
          <w:rFonts w:ascii="Palatino Linotype" w:eastAsia="Arial" w:hAnsi="Palatino Linotype" w:cs="Arial"/>
          <w:b/>
          <w:i/>
        </w:rPr>
        <w:t>n</w:t>
      </w:r>
      <w:r w:rsidRPr="00FE282E">
        <w:rPr>
          <w:rFonts w:ascii="Palatino Linotype" w:eastAsia="Arial" w:hAnsi="Palatino Linotype" w:cs="Arial"/>
          <w:b/>
          <w:i/>
          <w:spacing w:val="-1"/>
        </w:rPr>
        <w:t>t</w:t>
      </w:r>
      <w:r w:rsidRPr="00FE282E">
        <w:rPr>
          <w:rFonts w:ascii="Palatino Linotype" w:eastAsia="Arial" w:hAnsi="Palatino Linotype" w:cs="Arial"/>
          <w:b/>
          <w:i/>
          <w:spacing w:val="1"/>
        </w:rPr>
        <w:t>a</w:t>
      </w:r>
      <w:r w:rsidRPr="00FE282E">
        <w:rPr>
          <w:rFonts w:ascii="Palatino Linotype" w:eastAsia="Arial" w:hAnsi="Palatino Linotype" w:cs="Arial"/>
          <w:b/>
          <w:i/>
        </w:rPr>
        <w:t>l.</w:t>
      </w:r>
      <w:r w:rsidRPr="00FE282E">
        <w:rPr>
          <w:rFonts w:ascii="Palatino Linotype" w:eastAsia="Arial" w:hAnsi="Palatino Linotype" w:cs="Arial"/>
          <w:b/>
          <w:i/>
          <w:spacing w:val="9"/>
        </w:rPr>
        <w:t xml:space="preserve"> </w:t>
      </w:r>
      <w:r w:rsidRPr="00FE282E">
        <w:rPr>
          <w:rFonts w:ascii="Palatino Linotype" w:eastAsia="Arial" w:hAnsi="Palatino Linotype" w:cs="Arial"/>
          <w:b/>
          <w:i/>
          <w:spacing w:val="2"/>
        </w:rPr>
        <w:t>L</w:t>
      </w:r>
      <w:r w:rsidRPr="00FE282E">
        <w:rPr>
          <w:rFonts w:ascii="Palatino Linotype" w:eastAsia="Arial" w:hAnsi="Palatino Linotype" w:cs="Arial"/>
          <w:b/>
          <w:i/>
          <w:spacing w:val="-1"/>
        </w:rPr>
        <w:t>a</w:t>
      </w:r>
      <w:r w:rsidRPr="00FE282E">
        <w:rPr>
          <w:rFonts w:ascii="Palatino Linotype" w:eastAsia="Arial" w:hAnsi="Palatino Linotype" w:cs="Arial"/>
          <w:b/>
          <w:i/>
        </w:rPr>
        <w:t>s</w:t>
      </w:r>
      <w:r w:rsidRPr="00FE282E">
        <w:rPr>
          <w:rFonts w:ascii="Palatino Linotype" w:eastAsia="Arial" w:hAnsi="Palatino Linotype" w:cs="Arial"/>
          <w:b/>
          <w:i/>
          <w:spacing w:val="9"/>
        </w:rPr>
        <w:t xml:space="preserve"> </w:t>
      </w:r>
      <w:r w:rsidRPr="00FE282E">
        <w:rPr>
          <w:rFonts w:ascii="Palatino Linotype" w:eastAsia="Arial" w:hAnsi="Palatino Linotype" w:cs="Arial"/>
          <w:b/>
          <w:i/>
        </w:rPr>
        <w:t>dep</w:t>
      </w:r>
      <w:r w:rsidRPr="00FE282E">
        <w:rPr>
          <w:rFonts w:ascii="Palatino Linotype" w:eastAsia="Arial" w:hAnsi="Palatino Linotype" w:cs="Arial"/>
          <w:b/>
          <w:i/>
          <w:spacing w:val="1"/>
        </w:rPr>
        <w:t>e</w:t>
      </w:r>
      <w:r w:rsidRPr="00FE282E">
        <w:rPr>
          <w:rFonts w:ascii="Palatino Linotype" w:eastAsia="Arial" w:hAnsi="Palatino Linotype" w:cs="Arial"/>
          <w:b/>
          <w:i/>
        </w:rPr>
        <w:t>nde</w:t>
      </w:r>
      <w:r w:rsidRPr="00FE282E">
        <w:rPr>
          <w:rFonts w:ascii="Palatino Linotype" w:eastAsia="Arial" w:hAnsi="Palatino Linotype" w:cs="Arial"/>
          <w:b/>
          <w:i/>
          <w:spacing w:val="1"/>
        </w:rPr>
        <w:t>nc</w:t>
      </w:r>
      <w:r w:rsidRPr="00FE282E">
        <w:rPr>
          <w:rFonts w:ascii="Palatino Linotype" w:eastAsia="Arial" w:hAnsi="Palatino Linotype" w:cs="Arial"/>
          <w:b/>
          <w:i/>
          <w:spacing w:val="-2"/>
        </w:rPr>
        <w:t>i</w:t>
      </w:r>
      <w:r w:rsidRPr="00FE282E">
        <w:rPr>
          <w:rFonts w:ascii="Palatino Linotype" w:eastAsia="Arial" w:hAnsi="Palatino Linotype" w:cs="Arial"/>
          <w:b/>
          <w:i/>
          <w:spacing w:val="1"/>
        </w:rPr>
        <w:t>a</w:t>
      </w:r>
      <w:r w:rsidRPr="00FE282E">
        <w:rPr>
          <w:rFonts w:ascii="Palatino Linotype" w:eastAsia="Arial" w:hAnsi="Palatino Linotype" w:cs="Arial"/>
          <w:b/>
          <w:i/>
        </w:rPr>
        <w:t>s</w:t>
      </w:r>
      <w:r w:rsidRPr="00FE282E">
        <w:rPr>
          <w:rFonts w:ascii="Palatino Linotype" w:eastAsia="Arial" w:hAnsi="Palatino Linotype" w:cs="Arial"/>
          <w:b/>
          <w:i/>
          <w:spacing w:val="12"/>
        </w:rPr>
        <w:t xml:space="preserve"> </w:t>
      </w:r>
      <w:r w:rsidRPr="00FE282E">
        <w:rPr>
          <w:rFonts w:ascii="Palatino Linotype" w:eastAsia="Arial" w:hAnsi="Palatino Linotype" w:cs="Arial"/>
          <w:b/>
          <w:i/>
        </w:rPr>
        <w:t xml:space="preserve">y </w:t>
      </w:r>
      <w:r w:rsidRPr="00FE282E">
        <w:rPr>
          <w:rFonts w:ascii="Palatino Linotype" w:eastAsia="Arial" w:hAnsi="Palatino Linotype" w:cs="Arial"/>
          <w:b/>
          <w:i/>
          <w:spacing w:val="1"/>
        </w:rPr>
        <w:t>e</w:t>
      </w:r>
      <w:r w:rsidRPr="00FE282E">
        <w:rPr>
          <w:rFonts w:ascii="Palatino Linotype" w:eastAsia="Arial" w:hAnsi="Palatino Linotype" w:cs="Arial"/>
          <w:b/>
          <w:i/>
        </w:rPr>
        <w:t>n</w:t>
      </w:r>
      <w:r w:rsidRPr="00FE282E">
        <w:rPr>
          <w:rFonts w:ascii="Palatino Linotype" w:eastAsia="Arial" w:hAnsi="Palatino Linotype" w:cs="Arial"/>
          <w:b/>
          <w:i/>
          <w:spacing w:val="-1"/>
        </w:rPr>
        <w:t>t</w:t>
      </w:r>
      <w:r w:rsidRPr="00FE282E">
        <w:rPr>
          <w:rFonts w:ascii="Palatino Linotype" w:eastAsia="Arial" w:hAnsi="Palatino Linotype" w:cs="Arial"/>
          <w:b/>
          <w:i/>
        </w:rPr>
        <w:t>id</w:t>
      </w:r>
      <w:r w:rsidRPr="00FE282E">
        <w:rPr>
          <w:rFonts w:ascii="Palatino Linotype" w:eastAsia="Arial" w:hAnsi="Palatino Linotype" w:cs="Arial"/>
          <w:b/>
          <w:i/>
          <w:spacing w:val="1"/>
        </w:rPr>
        <w:t>a</w:t>
      </w:r>
      <w:r w:rsidRPr="00FE282E">
        <w:rPr>
          <w:rFonts w:ascii="Palatino Linotype" w:eastAsia="Arial" w:hAnsi="Palatino Linotype" w:cs="Arial"/>
          <w:b/>
          <w:i/>
        </w:rPr>
        <w:t>des</w:t>
      </w:r>
      <w:r w:rsidRPr="00FE282E">
        <w:rPr>
          <w:rFonts w:ascii="Palatino Linotype" w:eastAsia="Arial" w:hAnsi="Palatino Linotype" w:cs="Arial"/>
          <w:b/>
          <w:i/>
          <w:spacing w:val="12"/>
        </w:rPr>
        <w:t xml:space="preserve"> </w:t>
      </w:r>
      <w:r w:rsidRPr="00FE282E">
        <w:rPr>
          <w:rFonts w:ascii="Palatino Linotype" w:eastAsia="Arial" w:hAnsi="Palatino Linotype" w:cs="Arial"/>
          <w:b/>
          <w:i/>
        </w:rPr>
        <w:t>d</w:t>
      </w:r>
      <w:r w:rsidRPr="00FE282E">
        <w:rPr>
          <w:rFonts w:ascii="Palatino Linotype" w:eastAsia="Arial" w:hAnsi="Palatino Linotype" w:cs="Arial"/>
          <w:b/>
          <w:i/>
          <w:spacing w:val="2"/>
        </w:rPr>
        <w:t>e</w:t>
      </w:r>
      <w:r w:rsidRPr="00FE282E">
        <w:rPr>
          <w:rFonts w:ascii="Palatino Linotype" w:eastAsia="Arial" w:hAnsi="Palatino Linotype" w:cs="Arial"/>
          <w:b/>
          <w:i/>
        </w:rPr>
        <w:t>ben</w:t>
      </w:r>
      <w:r w:rsidRPr="00FE282E">
        <w:rPr>
          <w:rFonts w:ascii="Palatino Linotype" w:eastAsia="Arial" w:hAnsi="Palatino Linotype" w:cs="Arial"/>
          <w:b/>
          <w:i/>
          <w:spacing w:val="8"/>
        </w:rPr>
        <w:t xml:space="preserve"> </w:t>
      </w:r>
      <w:r w:rsidRPr="00FE282E">
        <w:rPr>
          <w:rFonts w:ascii="Palatino Linotype" w:eastAsia="Arial" w:hAnsi="Palatino Linotype" w:cs="Arial"/>
          <w:b/>
          <w:i/>
        </w:rPr>
        <w:t>prop</w:t>
      </w:r>
      <w:r w:rsidRPr="00FE282E">
        <w:rPr>
          <w:rFonts w:ascii="Palatino Linotype" w:eastAsia="Arial" w:hAnsi="Palatino Linotype" w:cs="Arial"/>
          <w:b/>
          <w:i/>
          <w:spacing w:val="-3"/>
        </w:rPr>
        <w:t>o</w:t>
      </w:r>
      <w:r w:rsidRPr="00FE282E">
        <w:rPr>
          <w:rFonts w:ascii="Palatino Linotype" w:eastAsia="Arial" w:hAnsi="Palatino Linotype" w:cs="Arial"/>
          <w:b/>
          <w:i/>
          <w:spacing w:val="-2"/>
        </w:rPr>
        <w:t>r</w:t>
      </w:r>
      <w:r w:rsidRPr="00FE282E">
        <w:rPr>
          <w:rFonts w:ascii="Palatino Linotype" w:eastAsia="Arial" w:hAnsi="Palatino Linotype" w:cs="Arial"/>
          <w:b/>
          <w:i/>
          <w:spacing w:val="1"/>
        </w:rPr>
        <w:t>c</w:t>
      </w:r>
      <w:r w:rsidRPr="00FE282E">
        <w:rPr>
          <w:rFonts w:ascii="Palatino Linotype" w:eastAsia="Arial" w:hAnsi="Palatino Linotype" w:cs="Arial"/>
          <w:b/>
          <w:i/>
        </w:rPr>
        <w:t>ion</w:t>
      </w:r>
      <w:r w:rsidRPr="00FE282E">
        <w:rPr>
          <w:rFonts w:ascii="Palatino Linotype" w:eastAsia="Arial" w:hAnsi="Palatino Linotype" w:cs="Arial"/>
          <w:b/>
          <w:i/>
          <w:spacing w:val="1"/>
        </w:rPr>
        <w:t>a</w:t>
      </w:r>
      <w:r w:rsidRPr="00FE282E">
        <w:rPr>
          <w:rFonts w:ascii="Palatino Linotype" w:eastAsia="Arial" w:hAnsi="Palatino Linotype" w:cs="Arial"/>
          <w:b/>
          <w:i/>
        </w:rPr>
        <w:t>r</w:t>
      </w:r>
      <w:r w:rsidRPr="00FE282E">
        <w:rPr>
          <w:rFonts w:ascii="Palatino Linotype" w:eastAsia="Arial" w:hAnsi="Palatino Linotype" w:cs="Arial"/>
          <w:b/>
          <w:i/>
          <w:spacing w:val="9"/>
        </w:rPr>
        <w:t xml:space="preserve"> </w:t>
      </w:r>
      <w:r w:rsidRPr="00FE282E">
        <w:rPr>
          <w:rFonts w:ascii="Palatino Linotype" w:eastAsia="Arial" w:hAnsi="Palatino Linotype" w:cs="Arial"/>
          <w:b/>
          <w:i/>
        </w:rPr>
        <w:t>a</w:t>
      </w:r>
      <w:r w:rsidRPr="00FE282E">
        <w:rPr>
          <w:rFonts w:ascii="Palatino Linotype" w:eastAsia="Arial" w:hAnsi="Palatino Linotype" w:cs="Arial"/>
          <w:b/>
          <w:i/>
          <w:spacing w:val="10"/>
        </w:rPr>
        <w:t xml:space="preserve"> </w:t>
      </w:r>
      <w:r w:rsidRPr="00FE282E">
        <w:rPr>
          <w:rFonts w:ascii="Palatino Linotype" w:eastAsia="Arial" w:hAnsi="Palatino Linotype" w:cs="Arial"/>
          <w:b/>
          <w:i/>
        </w:rPr>
        <w:t>l</w:t>
      </w:r>
      <w:r w:rsidRPr="00FE282E">
        <w:rPr>
          <w:rFonts w:ascii="Palatino Linotype" w:eastAsia="Arial" w:hAnsi="Palatino Linotype" w:cs="Arial"/>
          <w:b/>
          <w:i/>
          <w:spacing w:val="-2"/>
        </w:rPr>
        <w:t>o</w:t>
      </w:r>
      <w:r w:rsidRPr="00FE282E">
        <w:rPr>
          <w:rFonts w:ascii="Palatino Linotype" w:eastAsia="Arial" w:hAnsi="Palatino Linotype" w:cs="Arial"/>
          <w:b/>
          <w:i/>
        </w:rPr>
        <w:t>s p</w:t>
      </w:r>
      <w:r w:rsidRPr="00FE282E">
        <w:rPr>
          <w:rFonts w:ascii="Palatino Linotype" w:eastAsia="Arial" w:hAnsi="Palatino Linotype" w:cs="Arial"/>
          <w:b/>
          <w:i/>
          <w:spacing w:val="1"/>
        </w:rPr>
        <w:t>a</w:t>
      </w:r>
      <w:r w:rsidRPr="00FE282E">
        <w:rPr>
          <w:rFonts w:ascii="Palatino Linotype" w:eastAsia="Arial" w:hAnsi="Palatino Linotype" w:cs="Arial"/>
          <w:b/>
          <w:i/>
        </w:rPr>
        <w:t>rticul</w:t>
      </w:r>
      <w:r w:rsidRPr="00FE282E">
        <w:rPr>
          <w:rFonts w:ascii="Palatino Linotype" w:eastAsia="Arial" w:hAnsi="Palatino Linotype" w:cs="Arial"/>
          <w:b/>
          <w:i/>
          <w:spacing w:val="1"/>
        </w:rPr>
        <w:t>a</w:t>
      </w:r>
      <w:r w:rsidRPr="00FE282E">
        <w:rPr>
          <w:rFonts w:ascii="Palatino Linotype" w:eastAsia="Arial" w:hAnsi="Palatino Linotype" w:cs="Arial"/>
          <w:b/>
          <w:i/>
          <w:spacing w:val="-2"/>
        </w:rPr>
        <w:t>r</w:t>
      </w:r>
      <w:r w:rsidRPr="00FE282E">
        <w:rPr>
          <w:rFonts w:ascii="Palatino Linotype" w:eastAsia="Arial" w:hAnsi="Palatino Linotype" w:cs="Arial"/>
          <w:b/>
          <w:i/>
          <w:spacing w:val="1"/>
        </w:rPr>
        <w:t>e</w:t>
      </w:r>
      <w:r w:rsidRPr="00FE282E">
        <w:rPr>
          <w:rFonts w:ascii="Palatino Linotype" w:eastAsia="Arial" w:hAnsi="Palatino Linotype" w:cs="Arial"/>
          <w:b/>
          <w:i/>
        </w:rPr>
        <w:t>s</w:t>
      </w:r>
      <w:r w:rsidRPr="00FE282E">
        <w:rPr>
          <w:rFonts w:ascii="Palatino Linotype" w:eastAsia="Arial" w:hAnsi="Palatino Linotype" w:cs="Arial"/>
          <w:b/>
          <w:i/>
          <w:spacing w:val="56"/>
        </w:rPr>
        <w:t xml:space="preserve"> </w:t>
      </w:r>
      <w:r w:rsidRPr="00FE282E">
        <w:rPr>
          <w:rFonts w:ascii="Palatino Linotype" w:eastAsia="Arial" w:hAnsi="Palatino Linotype" w:cs="Arial"/>
          <w:b/>
          <w:i/>
          <w:spacing w:val="2"/>
        </w:rPr>
        <w:t>e</w:t>
      </w:r>
      <w:r w:rsidRPr="00FE282E">
        <w:rPr>
          <w:rFonts w:ascii="Palatino Linotype" w:eastAsia="Arial" w:hAnsi="Palatino Linotype" w:cs="Arial"/>
          <w:b/>
          <w:i/>
        </w:rPr>
        <w:t>l</w:t>
      </w:r>
      <w:r w:rsidRPr="00FE282E">
        <w:rPr>
          <w:rFonts w:ascii="Palatino Linotype" w:eastAsia="Arial" w:hAnsi="Palatino Linotype" w:cs="Arial"/>
          <w:b/>
          <w:i/>
          <w:spacing w:val="58"/>
        </w:rPr>
        <w:t xml:space="preserve"> </w:t>
      </w:r>
      <w:r w:rsidRPr="00FE282E">
        <w:rPr>
          <w:rFonts w:ascii="Palatino Linotype" w:eastAsia="Arial" w:hAnsi="Palatino Linotype" w:cs="Arial"/>
          <w:b/>
          <w:i/>
        </w:rPr>
        <w:t>do</w:t>
      </w:r>
      <w:r w:rsidRPr="00FE282E">
        <w:rPr>
          <w:rFonts w:ascii="Palatino Linotype" w:eastAsia="Arial" w:hAnsi="Palatino Linotype" w:cs="Arial"/>
          <w:b/>
          <w:i/>
          <w:spacing w:val="1"/>
        </w:rPr>
        <w:t>c</w:t>
      </w:r>
      <w:r w:rsidRPr="00FE282E">
        <w:rPr>
          <w:rFonts w:ascii="Palatino Linotype" w:eastAsia="Arial" w:hAnsi="Palatino Linotype" w:cs="Arial"/>
          <w:b/>
          <w:i/>
          <w:spacing w:val="-3"/>
        </w:rPr>
        <w:t>u</w:t>
      </w:r>
      <w:r w:rsidRPr="00FE282E">
        <w:rPr>
          <w:rFonts w:ascii="Palatino Linotype" w:eastAsia="Arial" w:hAnsi="Palatino Linotype" w:cs="Arial"/>
          <w:b/>
          <w:i/>
        </w:rPr>
        <w:t>m</w:t>
      </w:r>
      <w:r w:rsidRPr="00FE282E">
        <w:rPr>
          <w:rFonts w:ascii="Palatino Linotype" w:eastAsia="Arial" w:hAnsi="Palatino Linotype" w:cs="Arial"/>
          <w:b/>
          <w:i/>
          <w:spacing w:val="1"/>
        </w:rPr>
        <w:t>e</w:t>
      </w:r>
      <w:r w:rsidRPr="00FE282E">
        <w:rPr>
          <w:rFonts w:ascii="Palatino Linotype" w:eastAsia="Arial" w:hAnsi="Palatino Linotype" w:cs="Arial"/>
          <w:b/>
          <w:i/>
        </w:rPr>
        <w:t>n</w:t>
      </w:r>
      <w:r w:rsidRPr="00FE282E">
        <w:rPr>
          <w:rFonts w:ascii="Palatino Linotype" w:eastAsia="Arial" w:hAnsi="Palatino Linotype" w:cs="Arial"/>
          <w:b/>
          <w:i/>
          <w:spacing w:val="-1"/>
        </w:rPr>
        <w:t>t</w:t>
      </w:r>
      <w:r w:rsidRPr="00FE282E">
        <w:rPr>
          <w:rFonts w:ascii="Palatino Linotype" w:eastAsia="Arial" w:hAnsi="Palatino Linotype" w:cs="Arial"/>
          <w:b/>
          <w:i/>
        </w:rPr>
        <w:t>o</w:t>
      </w:r>
      <w:r w:rsidRPr="00FE282E">
        <w:rPr>
          <w:rFonts w:ascii="Palatino Linotype" w:eastAsia="Arial" w:hAnsi="Palatino Linotype" w:cs="Arial"/>
          <w:b/>
          <w:i/>
          <w:spacing w:val="55"/>
        </w:rPr>
        <w:t xml:space="preserve"> </w:t>
      </w:r>
      <w:r w:rsidRPr="00FE282E">
        <w:rPr>
          <w:rFonts w:ascii="Palatino Linotype" w:eastAsia="Arial" w:hAnsi="Palatino Linotype" w:cs="Arial"/>
          <w:b/>
          <w:i/>
        </w:rPr>
        <w:t>que</w:t>
      </w:r>
      <w:r w:rsidRPr="00FE282E">
        <w:rPr>
          <w:rFonts w:ascii="Palatino Linotype" w:eastAsia="Arial" w:hAnsi="Palatino Linotype" w:cs="Arial"/>
          <w:b/>
          <w:i/>
          <w:spacing w:val="59"/>
        </w:rPr>
        <w:t xml:space="preserve"> </w:t>
      </w:r>
      <w:r w:rsidRPr="00FE282E">
        <w:rPr>
          <w:rFonts w:ascii="Palatino Linotype" w:eastAsia="Arial" w:hAnsi="Palatino Linotype" w:cs="Arial"/>
          <w:b/>
          <w:i/>
          <w:spacing w:val="1"/>
        </w:rPr>
        <w:t>ac</w:t>
      </w:r>
      <w:r w:rsidRPr="00FE282E">
        <w:rPr>
          <w:rFonts w:ascii="Palatino Linotype" w:eastAsia="Arial" w:hAnsi="Palatino Linotype" w:cs="Arial"/>
          <w:b/>
          <w:i/>
        </w:rPr>
        <w:t>r</w:t>
      </w:r>
      <w:r w:rsidRPr="00FE282E">
        <w:rPr>
          <w:rFonts w:ascii="Palatino Linotype" w:eastAsia="Arial" w:hAnsi="Palatino Linotype" w:cs="Arial"/>
          <w:b/>
          <w:i/>
          <w:spacing w:val="1"/>
        </w:rPr>
        <w:t>e</w:t>
      </w:r>
      <w:r w:rsidRPr="00FE282E">
        <w:rPr>
          <w:rFonts w:ascii="Palatino Linotype" w:eastAsia="Arial" w:hAnsi="Palatino Linotype" w:cs="Arial"/>
          <w:b/>
          <w:i/>
        </w:rPr>
        <w:t>dite</w:t>
      </w:r>
      <w:r w:rsidRPr="00FE282E">
        <w:rPr>
          <w:rFonts w:ascii="Palatino Linotype" w:eastAsia="Arial" w:hAnsi="Palatino Linotype" w:cs="Arial"/>
          <w:b/>
          <w:i/>
          <w:spacing w:val="56"/>
        </w:rPr>
        <w:t xml:space="preserve"> </w:t>
      </w:r>
      <w:r w:rsidRPr="00FE282E">
        <w:rPr>
          <w:rFonts w:ascii="Palatino Linotype" w:eastAsia="Arial" w:hAnsi="Palatino Linotype" w:cs="Arial"/>
          <w:b/>
          <w:i/>
        </w:rPr>
        <w:t>d</w:t>
      </w:r>
      <w:r w:rsidRPr="00FE282E">
        <w:rPr>
          <w:rFonts w:ascii="Palatino Linotype" w:eastAsia="Arial" w:hAnsi="Palatino Linotype" w:cs="Arial"/>
          <w:b/>
          <w:i/>
          <w:spacing w:val="1"/>
        </w:rPr>
        <w:t>ic</w:t>
      </w:r>
      <w:r w:rsidRPr="00FE282E">
        <w:rPr>
          <w:rFonts w:ascii="Palatino Linotype" w:eastAsia="Arial" w:hAnsi="Palatino Linotype" w:cs="Arial"/>
          <w:b/>
          <w:i/>
        </w:rPr>
        <w:t>ha</w:t>
      </w:r>
      <w:r w:rsidRPr="00FE282E">
        <w:rPr>
          <w:rFonts w:ascii="Palatino Linotype" w:eastAsia="Arial" w:hAnsi="Palatino Linotype" w:cs="Arial"/>
          <w:b/>
          <w:i/>
          <w:spacing w:val="56"/>
        </w:rPr>
        <w:t xml:space="preserve"> </w:t>
      </w:r>
      <w:r w:rsidRPr="00FE282E">
        <w:rPr>
          <w:rFonts w:ascii="Palatino Linotype" w:eastAsia="Arial" w:hAnsi="Palatino Linotype" w:cs="Arial"/>
          <w:b/>
          <w:i/>
          <w:spacing w:val="1"/>
        </w:rPr>
        <w:t>s</w:t>
      </w:r>
      <w:r w:rsidRPr="00FE282E">
        <w:rPr>
          <w:rFonts w:ascii="Palatino Linotype" w:eastAsia="Arial" w:hAnsi="Palatino Linotype" w:cs="Arial"/>
          <w:b/>
          <w:i/>
        </w:rPr>
        <w:t>itu</w:t>
      </w:r>
      <w:r w:rsidRPr="00FE282E">
        <w:rPr>
          <w:rFonts w:ascii="Palatino Linotype" w:eastAsia="Arial" w:hAnsi="Palatino Linotype" w:cs="Arial"/>
          <w:b/>
          <w:i/>
          <w:spacing w:val="1"/>
        </w:rPr>
        <w:t>ac</w:t>
      </w:r>
      <w:r w:rsidRPr="00FE282E">
        <w:rPr>
          <w:rFonts w:ascii="Palatino Linotype" w:eastAsia="Arial" w:hAnsi="Palatino Linotype" w:cs="Arial"/>
          <w:b/>
          <w:i/>
        </w:rPr>
        <w:t>ión.</w:t>
      </w:r>
      <w:r w:rsidRPr="00FE282E">
        <w:rPr>
          <w:rFonts w:ascii="Palatino Linotype" w:eastAsia="Arial" w:hAnsi="Palatino Linotype" w:cs="Arial"/>
          <w:b/>
          <w:i/>
          <w:spacing w:val="58"/>
        </w:rPr>
        <w:t xml:space="preserve"> </w:t>
      </w:r>
      <w:r w:rsidRPr="00FE282E">
        <w:rPr>
          <w:rFonts w:ascii="Palatino Linotype" w:eastAsia="Arial" w:hAnsi="Palatino Linotype" w:cs="Arial"/>
          <w:i/>
        </w:rPr>
        <w:t>De</w:t>
      </w:r>
      <w:r w:rsidRPr="00FE282E">
        <w:rPr>
          <w:rFonts w:ascii="Palatino Linotype" w:eastAsia="Arial" w:hAnsi="Palatino Linotype" w:cs="Arial"/>
          <w:i/>
          <w:spacing w:val="47"/>
        </w:rPr>
        <w:t xml:space="preserve"> </w:t>
      </w:r>
      <w:r w:rsidRPr="00FE282E">
        <w:rPr>
          <w:rFonts w:ascii="Palatino Linotype" w:eastAsia="Arial" w:hAnsi="Palatino Linotype" w:cs="Arial"/>
          <w:i/>
        </w:rPr>
        <w:t>c</w:t>
      </w:r>
      <w:r w:rsidRPr="00FE282E">
        <w:rPr>
          <w:rFonts w:ascii="Palatino Linotype" w:eastAsia="Arial" w:hAnsi="Palatino Linotype" w:cs="Arial"/>
          <w:i/>
          <w:spacing w:val="1"/>
        </w:rPr>
        <w:t>o</w:t>
      </w:r>
      <w:r w:rsidRPr="00FE282E">
        <w:rPr>
          <w:rFonts w:ascii="Palatino Linotype" w:eastAsia="Arial" w:hAnsi="Palatino Linotype" w:cs="Arial"/>
          <w:i/>
          <w:spacing w:val="-1"/>
        </w:rPr>
        <w:t>n</w:t>
      </w:r>
      <w:r w:rsidRPr="00FE282E">
        <w:rPr>
          <w:rFonts w:ascii="Palatino Linotype" w:eastAsia="Arial" w:hAnsi="Palatino Linotype" w:cs="Arial"/>
          <w:i/>
          <w:spacing w:val="5"/>
        </w:rPr>
        <w:t>f</w:t>
      </w:r>
      <w:r w:rsidRPr="00FE282E">
        <w:rPr>
          <w:rFonts w:ascii="Palatino Linotype" w:eastAsia="Arial" w:hAnsi="Palatino Linotype" w:cs="Arial"/>
          <w:i/>
          <w:spacing w:val="1"/>
        </w:rPr>
        <w:t>o</w:t>
      </w:r>
      <w:r w:rsidRPr="00FE282E">
        <w:rPr>
          <w:rFonts w:ascii="Palatino Linotype" w:eastAsia="Arial" w:hAnsi="Palatino Linotype" w:cs="Arial"/>
          <w:i/>
          <w:spacing w:val="-3"/>
        </w:rPr>
        <w:t>r</w:t>
      </w:r>
      <w:r w:rsidRPr="00FE282E">
        <w:rPr>
          <w:rFonts w:ascii="Palatino Linotype" w:eastAsia="Arial" w:hAnsi="Palatino Linotype" w:cs="Arial"/>
          <w:i/>
          <w:spacing w:val="2"/>
        </w:rPr>
        <w:t>m</w:t>
      </w:r>
      <w:r w:rsidRPr="00FE282E">
        <w:rPr>
          <w:rFonts w:ascii="Palatino Linotype" w:eastAsia="Arial" w:hAnsi="Palatino Linotype" w:cs="Arial"/>
          <w:i/>
          <w:spacing w:val="-3"/>
        </w:rPr>
        <w:t>i</w:t>
      </w:r>
      <w:r w:rsidRPr="00FE282E">
        <w:rPr>
          <w:rFonts w:ascii="Palatino Linotype" w:eastAsia="Arial" w:hAnsi="Palatino Linotype" w:cs="Arial"/>
          <w:i/>
          <w:spacing w:val="-2"/>
        </w:rPr>
        <w:t>d</w:t>
      </w:r>
      <w:r w:rsidRPr="00FE282E">
        <w:rPr>
          <w:rFonts w:ascii="Palatino Linotype" w:eastAsia="Arial" w:hAnsi="Palatino Linotype" w:cs="Arial"/>
          <w:i/>
          <w:spacing w:val="-1"/>
        </w:rPr>
        <w:t>a</w:t>
      </w:r>
      <w:r w:rsidRPr="00FE282E">
        <w:rPr>
          <w:rFonts w:ascii="Palatino Linotype" w:eastAsia="Arial" w:hAnsi="Palatino Linotype" w:cs="Arial"/>
          <w:i/>
        </w:rPr>
        <w:t>d c</w:t>
      </w:r>
      <w:r w:rsidRPr="00FE282E">
        <w:rPr>
          <w:rFonts w:ascii="Palatino Linotype" w:eastAsia="Arial" w:hAnsi="Palatino Linotype" w:cs="Arial"/>
          <w:i/>
          <w:spacing w:val="1"/>
        </w:rPr>
        <w:t>o</w:t>
      </w:r>
      <w:r w:rsidRPr="00FE282E">
        <w:rPr>
          <w:rFonts w:ascii="Palatino Linotype" w:eastAsia="Arial" w:hAnsi="Palatino Linotype" w:cs="Arial"/>
          <w:i/>
        </w:rPr>
        <w:t>n</w:t>
      </w:r>
      <w:r w:rsidRPr="00FE282E">
        <w:rPr>
          <w:rFonts w:ascii="Palatino Linotype" w:eastAsia="Arial" w:hAnsi="Palatino Linotype" w:cs="Arial"/>
          <w:i/>
          <w:spacing w:val="6"/>
        </w:rPr>
        <w:t xml:space="preserve"> </w:t>
      </w:r>
      <w:r w:rsidRPr="00FE282E">
        <w:rPr>
          <w:rFonts w:ascii="Palatino Linotype" w:eastAsia="Arial" w:hAnsi="Palatino Linotype" w:cs="Arial"/>
          <w:i/>
        </w:rPr>
        <w:t>lo</w:t>
      </w:r>
      <w:r w:rsidRPr="00FE282E">
        <w:rPr>
          <w:rFonts w:ascii="Palatino Linotype" w:eastAsia="Arial" w:hAnsi="Palatino Linotype" w:cs="Arial"/>
          <w:i/>
          <w:spacing w:val="6"/>
        </w:rPr>
        <w:t xml:space="preserve"> </w:t>
      </w:r>
      <w:r w:rsidRPr="00FE282E">
        <w:rPr>
          <w:rFonts w:ascii="Palatino Linotype" w:eastAsia="Arial" w:hAnsi="Palatino Linotype" w:cs="Arial"/>
          <w:i/>
          <w:spacing w:val="1"/>
        </w:rPr>
        <w:t>p</w:t>
      </w:r>
      <w:r w:rsidRPr="00FE282E">
        <w:rPr>
          <w:rFonts w:ascii="Palatino Linotype" w:eastAsia="Arial" w:hAnsi="Palatino Linotype" w:cs="Arial"/>
          <w:i/>
          <w:spacing w:val="-1"/>
        </w:rPr>
        <w:t>r</w:t>
      </w:r>
      <w:r w:rsidRPr="00FE282E">
        <w:rPr>
          <w:rFonts w:ascii="Palatino Linotype" w:eastAsia="Arial" w:hAnsi="Palatino Linotype" w:cs="Arial"/>
          <w:i/>
          <w:spacing w:val="1"/>
        </w:rPr>
        <w:t>e</w:t>
      </w:r>
      <w:r w:rsidRPr="00FE282E">
        <w:rPr>
          <w:rFonts w:ascii="Palatino Linotype" w:eastAsia="Arial" w:hAnsi="Palatino Linotype" w:cs="Arial"/>
          <w:i/>
          <w:spacing w:val="-5"/>
        </w:rPr>
        <w:t>v</w:t>
      </w:r>
      <w:r w:rsidRPr="00FE282E">
        <w:rPr>
          <w:rFonts w:ascii="Palatino Linotype" w:eastAsia="Arial" w:hAnsi="Palatino Linotype" w:cs="Arial"/>
          <w:i/>
        </w:rPr>
        <w:t>isto</w:t>
      </w:r>
      <w:r w:rsidRPr="00FE282E">
        <w:rPr>
          <w:rFonts w:ascii="Palatino Linotype" w:eastAsia="Arial" w:hAnsi="Palatino Linotype" w:cs="Arial"/>
          <w:i/>
          <w:spacing w:val="7"/>
        </w:rPr>
        <w:t xml:space="preserve"> </w:t>
      </w:r>
      <w:r w:rsidRPr="00FE282E">
        <w:rPr>
          <w:rFonts w:ascii="Palatino Linotype" w:eastAsia="Arial" w:hAnsi="Palatino Linotype" w:cs="Arial"/>
          <w:i/>
          <w:spacing w:val="1"/>
        </w:rPr>
        <w:t>e</w:t>
      </w:r>
      <w:r w:rsidRPr="00FE282E">
        <w:rPr>
          <w:rFonts w:ascii="Palatino Linotype" w:eastAsia="Arial" w:hAnsi="Palatino Linotype" w:cs="Arial"/>
          <w:i/>
        </w:rPr>
        <w:t>n</w:t>
      </w:r>
      <w:r w:rsidRPr="00FE282E">
        <w:rPr>
          <w:rFonts w:ascii="Palatino Linotype" w:eastAsia="Arial" w:hAnsi="Palatino Linotype" w:cs="Arial"/>
          <w:i/>
          <w:spacing w:val="4"/>
        </w:rPr>
        <w:t xml:space="preserve"> </w:t>
      </w:r>
      <w:r w:rsidRPr="00FE282E">
        <w:rPr>
          <w:rFonts w:ascii="Palatino Linotype" w:eastAsia="Arial" w:hAnsi="Palatino Linotype" w:cs="Arial"/>
          <w:i/>
        </w:rPr>
        <w:t>los</w:t>
      </w:r>
      <w:r w:rsidRPr="00FE282E">
        <w:rPr>
          <w:rFonts w:ascii="Palatino Linotype" w:eastAsia="Arial" w:hAnsi="Palatino Linotype" w:cs="Arial"/>
          <w:i/>
          <w:spacing w:val="4"/>
        </w:rPr>
        <w:t xml:space="preserve"> </w:t>
      </w:r>
      <w:r w:rsidRPr="00FE282E">
        <w:rPr>
          <w:rFonts w:ascii="Palatino Linotype" w:eastAsia="Arial" w:hAnsi="Palatino Linotype" w:cs="Arial"/>
          <w:i/>
          <w:spacing w:val="1"/>
        </w:rPr>
        <w:t>a</w:t>
      </w:r>
      <w:r w:rsidRPr="00FE282E">
        <w:rPr>
          <w:rFonts w:ascii="Palatino Linotype" w:eastAsia="Arial" w:hAnsi="Palatino Linotype" w:cs="Arial"/>
          <w:i/>
          <w:spacing w:val="-1"/>
        </w:rPr>
        <w:t>r</w:t>
      </w:r>
      <w:r w:rsidRPr="00FE282E">
        <w:rPr>
          <w:rFonts w:ascii="Palatino Linotype" w:eastAsia="Arial" w:hAnsi="Palatino Linotype" w:cs="Arial"/>
          <w:i/>
          <w:spacing w:val="1"/>
        </w:rPr>
        <w:t>t</w:t>
      </w:r>
      <w:r w:rsidRPr="00FE282E">
        <w:rPr>
          <w:rFonts w:ascii="Palatino Linotype" w:eastAsia="Arial" w:hAnsi="Palatino Linotype" w:cs="Arial"/>
          <w:i/>
          <w:spacing w:val="-4"/>
        </w:rPr>
        <w:t>í</w:t>
      </w:r>
      <w:r w:rsidRPr="00FE282E">
        <w:rPr>
          <w:rFonts w:ascii="Palatino Linotype" w:eastAsia="Arial" w:hAnsi="Palatino Linotype" w:cs="Arial"/>
          <w:i/>
        </w:rPr>
        <w:t>c</w:t>
      </w:r>
      <w:r w:rsidRPr="00FE282E">
        <w:rPr>
          <w:rFonts w:ascii="Palatino Linotype" w:eastAsia="Arial" w:hAnsi="Palatino Linotype" w:cs="Arial"/>
          <w:i/>
          <w:spacing w:val="1"/>
        </w:rPr>
        <w:t>u</w:t>
      </w:r>
      <w:r w:rsidRPr="00FE282E">
        <w:rPr>
          <w:rFonts w:ascii="Palatino Linotype" w:eastAsia="Arial" w:hAnsi="Palatino Linotype" w:cs="Arial"/>
          <w:i/>
        </w:rPr>
        <w:t>los</w:t>
      </w:r>
      <w:r w:rsidRPr="00FE282E">
        <w:rPr>
          <w:rFonts w:ascii="Palatino Linotype" w:eastAsia="Arial" w:hAnsi="Palatino Linotype" w:cs="Arial"/>
          <w:i/>
          <w:spacing w:val="6"/>
        </w:rPr>
        <w:t xml:space="preserve"> </w:t>
      </w:r>
      <w:r w:rsidRPr="00FE282E">
        <w:rPr>
          <w:rFonts w:ascii="Palatino Linotype" w:eastAsia="Arial" w:hAnsi="Palatino Linotype" w:cs="Arial"/>
          <w:i/>
          <w:spacing w:val="1"/>
        </w:rPr>
        <w:t>2</w:t>
      </w:r>
      <w:r w:rsidRPr="00FE282E">
        <w:rPr>
          <w:rFonts w:ascii="Palatino Linotype" w:eastAsia="Arial" w:hAnsi="Palatino Linotype" w:cs="Arial"/>
          <w:i/>
        </w:rPr>
        <w:t>4</w:t>
      </w:r>
      <w:r w:rsidRPr="00FE282E">
        <w:rPr>
          <w:rFonts w:ascii="Palatino Linotype" w:eastAsia="Arial" w:hAnsi="Palatino Linotype" w:cs="Arial"/>
          <w:i/>
          <w:spacing w:val="9"/>
        </w:rPr>
        <w:t xml:space="preserve"> </w:t>
      </w:r>
      <w:r w:rsidRPr="00FE282E">
        <w:rPr>
          <w:rFonts w:ascii="Palatino Linotype" w:eastAsia="Arial" w:hAnsi="Palatino Linotype" w:cs="Arial"/>
          <w:i/>
        </w:rPr>
        <w:t>y</w:t>
      </w:r>
      <w:r w:rsidRPr="00FE282E">
        <w:rPr>
          <w:rFonts w:ascii="Palatino Linotype" w:eastAsia="Arial" w:hAnsi="Palatino Linotype" w:cs="Arial"/>
          <w:i/>
          <w:spacing w:val="1"/>
        </w:rPr>
        <w:t xml:space="preserve"> 4</w:t>
      </w:r>
      <w:r w:rsidRPr="00FE282E">
        <w:rPr>
          <w:rFonts w:ascii="Palatino Linotype" w:eastAsia="Arial" w:hAnsi="Palatino Linotype" w:cs="Arial"/>
          <w:i/>
        </w:rPr>
        <w:t>6</w:t>
      </w:r>
      <w:r w:rsidRPr="00FE282E">
        <w:rPr>
          <w:rFonts w:ascii="Palatino Linotype" w:eastAsia="Arial" w:hAnsi="Palatino Linotype" w:cs="Arial"/>
          <w:i/>
          <w:spacing w:val="6"/>
        </w:rPr>
        <w:t xml:space="preserve"> </w:t>
      </w:r>
      <w:r w:rsidRPr="00FE282E">
        <w:rPr>
          <w:rFonts w:ascii="Palatino Linotype" w:eastAsia="Arial" w:hAnsi="Palatino Linotype" w:cs="Arial"/>
          <w:i/>
          <w:spacing w:val="1"/>
        </w:rPr>
        <w:t>d</w:t>
      </w:r>
      <w:r w:rsidRPr="00FE282E">
        <w:rPr>
          <w:rFonts w:ascii="Palatino Linotype" w:eastAsia="Arial" w:hAnsi="Palatino Linotype" w:cs="Arial"/>
          <w:i/>
        </w:rPr>
        <w:t>e</w:t>
      </w:r>
      <w:r w:rsidRPr="00FE282E">
        <w:rPr>
          <w:rFonts w:ascii="Palatino Linotype" w:eastAsia="Arial" w:hAnsi="Palatino Linotype" w:cs="Arial"/>
          <w:i/>
          <w:spacing w:val="4"/>
        </w:rPr>
        <w:t xml:space="preserve"> </w:t>
      </w:r>
      <w:r w:rsidRPr="00FE282E">
        <w:rPr>
          <w:rFonts w:ascii="Palatino Linotype" w:eastAsia="Arial" w:hAnsi="Palatino Linotype" w:cs="Arial"/>
          <w:i/>
          <w:spacing w:val="2"/>
        </w:rPr>
        <w:t>l</w:t>
      </w:r>
      <w:r w:rsidRPr="00FE282E">
        <w:rPr>
          <w:rFonts w:ascii="Palatino Linotype" w:eastAsia="Arial" w:hAnsi="Palatino Linotype" w:cs="Arial"/>
          <w:i/>
        </w:rPr>
        <w:t>a</w:t>
      </w:r>
      <w:r w:rsidRPr="00FE282E">
        <w:rPr>
          <w:rFonts w:ascii="Palatino Linotype" w:eastAsia="Arial" w:hAnsi="Palatino Linotype" w:cs="Arial"/>
          <w:i/>
          <w:spacing w:val="6"/>
        </w:rPr>
        <w:t xml:space="preserve"> </w:t>
      </w:r>
      <w:r w:rsidRPr="00FE282E">
        <w:rPr>
          <w:rFonts w:ascii="Palatino Linotype" w:eastAsia="Arial" w:hAnsi="Palatino Linotype" w:cs="Arial"/>
          <w:i/>
          <w:spacing w:val="1"/>
        </w:rPr>
        <w:t>Le</w:t>
      </w:r>
      <w:r w:rsidRPr="00FE282E">
        <w:rPr>
          <w:rFonts w:ascii="Palatino Linotype" w:eastAsia="Arial" w:hAnsi="Palatino Linotype" w:cs="Arial"/>
          <w:i/>
        </w:rPr>
        <w:t>y F</w:t>
      </w:r>
      <w:r w:rsidRPr="00FE282E">
        <w:rPr>
          <w:rFonts w:ascii="Palatino Linotype" w:eastAsia="Arial" w:hAnsi="Palatino Linotype" w:cs="Arial"/>
          <w:i/>
          <w:spacing w:val="1"/>
        </w:rPr>
        <w:t>ede</w:t>
      </w:r>
      <w:r w:rsidRPr="00FE282E">
        <w:rPr>
          <w:rFonts w:ascii="Palatino Linotype" w:eastAsia="Arial" w:hAnsi="Palatino Linotype" w:cs="Arial"/>
          <w:i/>
        </w:rPr>
        <w:t>ral</w:t>
      </w:r>
      <w:r w:rsidRPr="00FE282E">
        <w:rPr>
          <w:rFonts w:ascii="Palatino Linotype" w:eastAsia="Arial" w:hAnsi="Palatino Linotype" w:cs="Arial"/>
          <w:i/>
          <w:spacing w:val="5"/>
        </w:rPr>
        <w:t xml:space="preserve"> </w:t>
      </w:r>
      <w:r w:rsidRPr="00FE282E">
        <w:rPr>
          <w:rFonts w:ascii="Palatino Linotype" w:eastAsia="Arial" w:hAnsi="Palatino Linotype" w:cs="Arial"/>
          <w:i/>
          <w:spacing w:val="1"/>
        </w:rPr>
        <w:t>d</w:t>
      </w:r>
      <w:r w:rsidRPr="00FE282E">
        <w:rPr>
          <w:rFonts w:ascii="Palatino Linotype" w:eastAsia="Arial" w:hAnsi="Palatino Linotype" w:cs="Arial"/>
          <w:i/>
        </w:rPr>
        <w:t>e</w:t>
      </w:r>
      <w:r w:rsidRPr="00FE282E">
        <w:rPr>
          <w:rFonts w:ascii="Palatino Linotype" w:eastAsia="Arial" w:hAnsi="Palatino Linotype" w:cs="Arial"/>
          <w:i/>
          <w:spacing w:val="4"/>
        </w:rPr>
        <w:t xml:space="preserve"> </w:t>
      </w:r>
      <w:r w:rsidRPr="00FE282E">
        <w:rPr>
          <w:rFonts w:ascii="Palatino Linotype" w:eastAsia="Arial" w:hAnsi="Palatino Linotype" w:cs="Arial"/>
          <w:i/>
          <w:spacing w:val="5"/>
        </w:rPr>
        <w:t>T</w:t>
      </w:r>
      <w:r w:rsidRPr="00FE282E">
        <w:rPr>
          <w:rFonts w:ascii="Palatino Linotype" w:eastAsia="Arial" w:hAnsi="Palatino Linotype" w:cs="Arial"/>
          <w:i/>
          <w:spacing w:val="-1"/>
        </w:rPr>
        <w:t>r</w:t>
      </w:r>
      <w:r w:rsidRPr="00FE282E">
        <w:rPr>
          <w:rFonts w:ascii="Palatino Linotype" w:eastAsia="Arial" w:hAnsi="Palatino Linotype" w:cs="Arial"/>
          <w:i/>
          <w:spacing w:val="-4"/>
        </w:rPr>
        <w:t>a</w:t>
      </w:r>
      <w:r w:rsidRPr="00FE282E">
        <w:rPr>
          <w:rFonts w:ascii="Palatino Linotype" w:eastAsia="Arial" w:hAnsi="Palatino Linotype" w:cs="Arial"/>
          <w:i/>
          <w:spacing w:val="1"/>
        </w:rPr>
        <w:t>n</w:t>
      </w:r>
      <w:r w:rsidRPr="00FE282E">
        <w:rPr>
          <w:rFonts w:ascii="Palatino Linotype" w:eastAsia="Arial" w:hAnsi="Palatino Linotype" w:cs="Arial"/>
          <w:i/>
        </w:rPr>
        <w:t>s</w:t>
      </w:r>
      <w:r w:rsidRPr="00FE282E">
        <w:rPr>
          <w:rFonts w:ascii="Palatino Linotype" w:eastAsia="Arial" w:hAnsi="Palatino Linotype" w:cs="Arial"/>
          <w:i/>
          <w:spacing w:val="1"/>
        </w:rPr>
        <w:t>pa</w:t>
      </w:r>
      <w:r w:rsidRPr="00FE282E">
        <w:rPr>
          <w:rFonts w:ascii="Palatino Linotype" w:eastAsia="Arial" w:hAnsi="Palatino Linotype" w:cs="Arial"/>
          <w:i/>
          <w:spacing w:val="-1"/>
        </w:rPr>
        <w:t>re</w:t>
      </w:r>
      <w:r w:rsidRPr="00FE282E">
        <w:rPr>
          <w:rFonts w:ascii="Palatino Linotype" w:eastAsia="Arial" w:hAnsi="Palatino Linotype" w:cs="Arial"/>
          <w:i/>
          <w:spacing w:val="1"/>
        </w:rPr>
        <w:t>n</w:t>
      </w:r>
      <w:r w:rsidRPr="00FE282E">
        <w:rPr>
          <w:rFonts w:ascii="Palatino Linotype" w:eastAsia="Arial" w:hAnsi="Palatino Linotype" w:cs="Arial"/>
          <w:i/>
        </w:rPr>
        <w:t>cia</w:t>
      </w:r>
      <w:r w:rsidRPr="00FE282E">
        <w:rPr>
          <w:rFonts w:ascii="Palatino Linotype" w:eastAsia="Arial" w:hAnsi="Palatino Linotype" w:cs="Arial"/>
          <w:i/>
          <w:spacing w:val="6"/>
        </w:rPr>
        <w:t xml:space="preserve"> </w:t>
      </w:r>
      <w:r w:rsidRPr="00FE282E">
        <w:rPr>
          <w:rFonts w:ascii="Palatino Linotype" w:eastAsia="Arial" w:hAnsi="Palatino Linotype" w:cs="Arial"/>
          <w:i/>
        </w:rPr>
        <w:t>y Acc</w:t>
      </w:r>
      <w:r w:rsidRPr="00FE282E">
        <w:rPr>
          <w:rFonts w:ascii="Palatino Linotype" w:eastAsia="Arial" w:hAnsi="Palatino Linotype" w:cs="Arial"/>
          <w:i/>
          <w:spacing w:val="1"/>
        </w:rPr>
        <w:t>e</w:t>
      </w:r>
      <w:r w:rsidRPr="00FE282E">
        <w:rPr>
          <w:rFonts w:ascii="Palatino Linotype" w:eastAsia="Arial" w:hAnsi="Palatino Linotype" w:cs="Arial"/>
          <w:i/>
        </w:rPr>
        <w:t>so</w:t>
      </w:r>
      <w:r w:rsidRPr="00FE282E">
        <w:rPr>
          <w:rFonts w:ascii="Palatino Linotype" w:eastAsia="Arial" w:hAnsi="Palatino Linotype" w:cs="Arial"/>
          <w:i/>
          <w:spacing w:val="3"/>
        </w:rPr>
        <w:t xml:space="preserve"> </w:t>
      </w:r>
      <w:r w:rsidRPr="00FE282E">
        <w:rPr>
          <w:rFonts w:ascii="Palatino Linotype" w:eastAsia="Arial" w:hAnsi="Palatino Linotype" w:cs="Arial"/>
          <w:i/>
        </w:rPr>
        <w:t>a</w:t>
      </w:r>
      <w:r w:rsidRPr="00FE282E">
        <w:rPr>
          <w:rFonts w:ascii="Palatino Linotype" w:eastAsia="Arial" w:hAnsi="Palatino Linotype" w:cs="Arial"/>
          <w:i/>
          <w:spacing w:val="3"/>
        </w:rPr>
        <w:t xml:space="preserve"> </w:t>
      </w:r>
      <w:r w:rsidRPr="00FE282E">
        <w:rPr>
          <w:rFonts w:ascii="Palatino Linotype" w:eastAsia="Arial" w:hAnsi="Palatino Linotype" w:cs="Arial"/>
          <w:i/>
        </w:rPr>
        <w:t>la</w:t>
      </w:r>
      <w:r w:rsidRPr="00FE282E">
        <w:rPr>
          <w:rFonts w:ascii="Palatino Linotype" w:eastAsia="Arial" w:hAnsi="Palatino Linotype" w:cs="Arial"/>
          <w:i/>
          <w:spacing w:val="3"/>
        </w:rPr>
        <w:t xml:space="preserve"> </w:t>
      </w:r>
      <w:r w:rsidRPr="00FE282E">
        <w:rPr>
          <w:rFonts w:ascii="Palatino Linotype" w:eastAsia="Arial" w:hAnsi="Palatino Linotype" w:cs="Arial"/>
          <w:i/>
          <w:spacing w:val="-2"/>
        </w:rPr>
        <w:t>I</w:t>
      </w:r>
      <w:r w:rsidRPr="00FE282E">
        <w:rPr>
          <w:rFonts w:ascii="Palatino Linotype" w:eastAsia="Arial" w:hAnsi="Palatino Linotype" w:cs="Arial"/>
          <w:i/>
          <w:spacing w:val="-1"/>
        </w:rPr>
        <w:t>n</w:t>
      </w:r>
      <w:r w:rsidRPr="00FE282E">
        <w:rPr>
          <w:rFonts w:ascii="Palatino Linotype" w:eastAsia="Arial" w:hAnsi="Palatino Linotype" w:cs="Arial"/>
          <w:i/>
          <w:spacing w:val="3"/>
        </w:rPr>
        <w:t>f</w:t>
      </w:r>
      <w:r w:rsidRPr="00FE282E">
        <w:rPr>
          <w:rFonts w:ascii="Palatino Linotype" w:eastAsia="Arial" w:hAnsi="Palatino Linotype" w:cs="Arial"/>
          <w:i/>
          <w:spacing w:val="1"/>
        </w:rPr>
        <w:t>o</w:t>
      </w:r>
      <w:r w:rsidRPr="00FE282E">
        <w:rPr>
          <w:rFonts w:ascii="Palatino Linotype" w:eastAsia="Arial" w:hAnsi="Palatino Linotype" w:cs="Arial"/>
          <w:i/>
          <w:spacing w:val="-3"/>
        </w:rPr>
        <w:t>r</w:t>
      </w:r>
      <w:r w:rsidRPr="00FE282E">
        <w:rPr>
          <w:rFonts w:ascii="Palatino Linotype" w:eastAsia="Arial" w:hAnsi="Palatino Linotype" w:cs="Arial"/>
          <w:i/>
          <w:spacing w:val="2"/>
        </w:rPr>
        <w:t>m</w:t>
      </w:r>
      <w:r w:rsidRPr="00FE282E">
        <w:rPr>
          <w:rFonts w:ascii="Palatino Linotype" w:eastAsia="Arial" w:hAnsi="Palatino Linotype" w:cs="Arial"/>
          <w:i/>
          <w:spacing w:val="1"/>
        </w:rPr>
        <w:t>a</w:t>
      </w:r>
      <w:r w:rsidRPr="00FE282E">
        <w:rPr>
          <w:rFonts w:ascii="Palatino Linotype" w:eastAsia="Arial" w:hAnsi="Palatino Linotype" w:cs="Arial"/>
          <w:i/>
        </w:rPr>
        <w:t>c</w:t>
      </w:r>
      <w:r w:rsidRPr="00FE282E">
        <w:rPr>
          <w:rFonts w:ascii="Palatino Linotype" w:eastAsia="Arial" w:hAnsi="Palatino Linotype" w:cs="Arial"/>
          <w:i/>
          <w:spacing w:val="-3"/>
        </w:rPr>
        <w:t>i</w:t>
      </w:r>
      <w:r w:rsidRPr="00FE282E">
        <w:rPr>
          <w:rFonts w:ascii="Palatino Linotype" w:eastAsia="Arial" w:hAnsi="Palatino Linotype" w:cs="Arial"/>
          <w:i/>
          <w:spacing w:val="-1"/>
        </w:rPr>
        <w:t>ó</w:t>
      </w:r>
      <w:r w:rsidRPr="00FE282E">
        <w:rPr>
          <w:rFonts w:ascii="Palatino Linotype" w:eastAsia="Arial" w:hAnsi="Palatino Linotype" w:cs="Arial"/>
          <w:i/>
        </w:rPr>
        <w:t>n</w:t>
      </w:r>
      <w:r w:rsidRPr="00FE282E">
        <w:rPr>
          <w:rFonts w:ascii="Palatino Linotype" w:eastAsia="Arial" w:hAnsi="Palatino Linotype" w:cs="Arial"/>
          <w:i/>
          <w:spacing w:val="3"/>
        </w:rPr>
        <w:t xml:space="preserve"> </w:t>
      </w:r>
      <w:r w:rsidRPr="00FE282E">
        <w:rPr>
          <w:rFonts w:ascii="Palatino Linotype" w:eastAsia="Arial" w:hAnsi="Palatino Linotype" w:cs="Arial"/>
          <w:i/>
          <w:spacing w:val="1"/>
        </w:rPr>
        <w:t>Púb</w:t>
      </w:r>
      <w:r w:rsidRPr="00FE282E">
        <w:rPr>
          <w:rFonts w:ascii="Palatino Linotype" w:eastAsia="Arial" w:hAnsi="Palatino Linotype" w:cs="Arial"/>
          <w:i/>
          <w:spacing w:val="-1"/>
        </w:rPr>
        <w:t>li</w:t>
      </w:r>
      <w:r w:rsidRPr="00FE282E">
        <w:rPr>
          <w:rFonts w:ascii="Palatino Linotype" w:eastAsia="Arial" w:hAnsi="Palatino Linotype" w:cs="Arial"/>
          <w:i/>
        </w:rPr>
        <w:t>ca</w:t>
      </w:r>
      <w:r w:rsidRPr="00FE282E">
        <w:rPr>
          <w:rFonts w:ascii="Palatino Linotype" w:eastAsia="Arial" w:hAnsi="Palatino Linotype" w:cs="Arial"/>
          <w:i/>
          <w:spacing w:val="3"/>
        </w:rPr>
        <w:t xml:space="preserve"> </w:t>
      </w:r>
      <w:r w:rsidRPr="00FE282E">
        <w:rPr>
          <w:rFonts w:ascii="Palatino Linotype" w:eastAsia="Arial" w:hAnsi="Palatino Linotype" w:cs="Arial"/>
          <w:i/>
          <w:spacing w:val="-1"/>
        </w:rPr>
        <w:t>G</w:t>
      </w:r>
      <w:r w:rsidRPr="00FE282E">
        <w:rPr>
          <w:rFonts w:ascii="Palatino Linotype" w:eastAsia="Arial" w:hAnsi="Palatino Linotype" w:cs="Arial"/>
          <w:i/>
          <w:spacing w:val="1"/>
        </w:rPr>
        <w:t>u</w:t>
      </w:r>
      <w:r w:rsidRPr="00FE282E">
        <w:rPr>
          <w:rFonts w:ascii="Palatino Linotype" w:eastAsia="Arial" w:hAnsi="Palatino Linotype" w:cs="Arial"/>
          <w:i/>
          <w:spacing w:val="-1"/>
        </w:rPr>
        <w:t>b</w:t>
      </w:r>
      <w:r w:rsidRPr="00FE282E">
        <w:rPr>
          <w:rFonts w:ascii="Palatino Linotype" w:eastAsia="Arial" w:hAnsi="Palatino Linotype" w:cs="Arial"/>
          <w:i/>
          <w:spacing w:val="8"/>
        </w:rPr>
        <w:t>e</w:t>
      </w:r>
      <w:r w:rsidRPr="00FE282E">
        <w:rPr>
          <w:rFonts w:ascii="Palatino Linotype" w:eastAsia="Arial" w:hAnsi="Palatino Linotype" w:cs="Arial"/>
          <w:i/>
          <w:spacing w:val="-1"/>
        </w:rPr>
        <w:t>rnam</w:t>
      </w:r>
      <w:r w:rsidRPr="00FE282E">
        <w:rPr>
          <w:rFonts w:ascii="Palatino Linotype" w:eastAsia="Arial" w:hAnsi="Palatino Linotype" w:cs="Arial"/>
          <w:i/>
          <w:spacing w:val="1"/>
        </w:rPr>
        <w:t>enta</w:t>
      </w:r>
      <w:r w:rsidRPr="00FE282E">
        <w:rPr>
          <w:rFonts w:ascii="Palatino Linotype" w:eastAsia="Arial" w:hAnsi="Palatino Linotype" w:cs="Arial"/>
          <w:i/>
        </w:rPr>
        <w:t>l</w:t>
      </w:r>
      <w:r w:rsidRPr="00FE282E">
        <w:rPr>
          <w:rFonts w:ascii="Palatino Linotype" w:eastAsia="Arial" w:hAnsi="Palatino Linotype" w:cs="Arial"/>
          <w:i/>
          <w:spacing w:val="2"/>
        </w:rPr>
        <w:t xml:space="preserve"> </w:t>
      </w:r>
      <w:r w:rsidRPr="00FE282E">
        <w:rPr>
          <w:rFonts w:ascii="Palatino Linotype" w:eastAsia="Arial" w:hAnsi="Palatino Linotype" w:cs="Arial"/>
          <w:i/>
          <w:spacing w:val="1"/>
        </w:rPr>
        <w:t>70</w:t>
      </w:r>
      <w:r w:rsidRPr="00FE282E">
        <w:rPr>
          <w:rFonts w:ascii="Palatino Linotype" w:eastAsia="Arial" w:hAnsi="Palatino Linotype" w:cs="Arial"/>
          <w:i/>
        </w:rPr>
        <w:t xml:space="preserve">, </w:t>
      </w:r>
      <w:r w:rsidRPr="00FE282E">
        <w:rPr>
          <w:rFonts w:ascii="Palatino Linotype" w:eastAsia="Arial" w:hAnsi="Palatino Linotype" w:cs="Arial"/>
          <w:i/>
          <w:spacing w:val="5"/>
        </w:rPr>
        <w:t>f</w:t>
      </w:r>
      <w:r w:rsidRPr="00FE282E">
        <w:rPr>
          <w:rFonts w:ascii="Palatino Linotype" w:eastAsia="Arial" w:hAnsi="Palatino Linotype" w:cs="Arial"/>
          <w:i/>
        </w:rPr>
        <w:t>rac</w:t>
      </w:r>
      <w:r w:rsidRPr="00FE282E">
        <w:rPr>
          <w:rFonts w:ascii="Palatino Linotype" w:eastAsia="Arial" w:hAnsi="Palatino Linotype" w:cs="Arial"/>
          <w:i/>
          <w:spacing w:val="-2"/>
        </w:rPr>
        <w:t>c</w:t>
      </w:r>
      <w:r w:rsidRPr="00FE282E">
        <w:rPr>
          <w:rFonts w:ascii="Palatino Linotype" w:eastAsia="Arial" w:hAnsi="Palatino Linotype" w:cs="Arial"/>
          <w:i/>
          <w:spacing w:val="-3"/>
        </w:rPr>
        <w:t>i</w:t>
      </w:r>
      <w:r w:rsidRPr="00FE282E">
        <w:rPr>
          <w:rFonts w:ascii="Palatino Linotype" w:eastAsia="Arial" w:hAnsi="Palatino Linotype" w:cs="Arial"/>
          <w:i/>
          <w:spacing w:val="1"/>
        </w:rPr>
        <w:t>ó</w:t>
      </w:r>
      <w:r w:rsidRPr="00FE282E">
        <w:rPr>
          <w:rFonts w:ascii="Palatino Linotype" w:eastAsia="Arial" w:hAnsi="Palatino Linotype" w:cs="Arial"/>
          <w:i/>
        </w:rPr>
        <w:t>n</w:t>
      </w:r>
      <w:r w:rsidRPr="00FE282E">
        <w:rPr>
          <w:rFonts w:ascii="Palatino Linotype" w:eastAsia="Arial" w:hAnsi="Palatino Linotype" w:cs="Arial"/>
          <w:i/>
          <w:spacing w:val="3"/>
        </w:rPr>
        <w:t xml:space="preserve"> </w:t>
      </w:r>
      <w:r w:rsidRPr="00FE282E">
        <w:rPr>
          <w:rFonts w:ascii="Palatino Linotype" w:eastAsia="Arial" w:hAnsi="Palatino Linotype" w:cs="Arial"/>
          <w:i/>
        </w:rPr>
        <w:t>V</w:t>
      </w:r>
      <w:r w:rsidRPr="00FE282E">
        <w:rPr>
          <w:rFonts w:ascii="Palatino Linotype" w:eastAsia="Arial" w:hAnsi="Palatino Linotype" w:cs="Arial"/>
          <w:i/>
          <w:spacing w:val="3"/>
        </w:rPr>
        <w:t xml:space="preserve"> </w:t>
      </w:r>
      <w:r w:rsidRPr="00FE282E">
        <w:rPr>
          <w:rFonts w:ascii="Palatino Linotype" w:eastAsia="Arial" w:hAnsi="Palatino Linotype" w:cs="Arial"/>
          <w:i/>
        </w:rPr>
        <w:t xml:space="preserve">y </w:t>
      </w:r>
      <w:r w:rsidRPr="00FE282E">
        <w:rPr>
          <w:rFonts w:ascii="Palatino Linotype" w:eastAsia="Arial" w:hAnsi="Palatino Linotype" w:cs="Arial"/>
          <w:i/>
          <w:spacing w:val="1"/>
        </w:rPr>
        <w:t>78</w:t>
      </w:r>
      <w:r w:rsidRPr="00FE282E">
        <w:rPr>
          <w:rFonts w:ascii="Palatino Linotype" w:eastAsia="Arial" w:hAnsi="Palatino Linotype" w:cs="Arial"/>
          <w:i/>
        </w:rPr>
        <w:t>,</w:t>
      </w:r>
      <w:r w:rsidRPr="00FE282E">
        <w:rPr>
          <w:rFonts w:ascii="Palatino Linotype" w:eastAsia="Arial" w:hAnsi="Palatino Linotype" w:cs="Arial"/>
          <w:i/>
          <w:spacing w:val="3"/>
        </w:rPr>
        <w:t xml:space="preserve"> </w:t>
      </w:r>
      <w:r w:rsidRPr="00FE282E">
        <w:rPr>
          <w:rFonts w:ascii="Palatino Linotype" w:eastAsia="Arial" w:hAnsi="Palatino Linotype" w:cs="Arial"/>
          <w:i/>
          <w:spacing w:val="5"/>
        </w:rPr>
        <w:t>f</w:t>
      </w:r>
      <w:r w:rsidRPr="00FE282E">
        <w:rPr>
          <w:rFonts w:ascii="Palatino Linotype" w:eastAsia="Arial" w:hAnsi="Palatino Linotype" w:cs="Arial"/>
          <w:i/>
          <w:spacing w:val="-3"/>
        </w:rPr>
        <w:t>r</w:t>
      </w:r>
      <w:r w:rsidRPr="00FE282E">
        <w:rPr>
          <w:rFonts w:ascii="Palatino Linotype" w:eastAsia="Arial" w:hAnsi="Palatino Linotype" w:cs="Arial"/>
          <w:i/>
          <w:spacing w:val="1"/>
        </w:rPr>
        <w:t>a</w:t>
      </w:r>
      <w:r w:rsidRPr="00FE282E">
        <w:rPr>
          <w:rFonts w:ascii="Palatino Linotype" w:eastAsia="Arial" w:hAnsi="Palatino Linotype" w:cs="Arial"/>
          <w:i/>
        </w:rPr>
        <w:t>cci</w:t>
      </w:r>
      <w:r w:rsidRPr="00FE282E">
        <w:rPr>
          <w:rFonts w:ascii="Palatino Linotype" w:eastAsia="Arial" w:hAnsi="Palatino Linotype" w:cs="Arial"/>
          <w:i/>
          <w:spacing w:val="-2"/>
        </w:rPr>
        <w:t>ó</w:t>
      </w:r>
      <w:r w:rsidRPr="00FE282E">
        <w:rPr>
          <w:rFonts w:ascii="Palatino Linotype" w:eastAsia="Arial" w:hAnsi="Palatino Linotype" w:cs="Arial"/>
          <w:i/>
        </w:rPr>
        <w:t>n</w:t>
      </w:r>
      <w:r w:rsidRPr="00FE282E">
        <w:rPr>
          <w:rFonts w:ascii="Palatino Linotype" w:eastAsia="Arial" w:hAnsi="Palatino Linotype" w:cs="Arial"/>
          <w:i/>
          <w:spacing w:val="4"/>
        </w:rPr>
        <w:t xml:space="preserve"> </w:t>
      </w:r>
      <w:r w:rsidRPr="00FE282E">
        <w:rPr>
          <w:rFonts w:ascii="Palatino Linotype" w:eastAsia="Arial" w:hAnsi="Palatino Linotype" w:cs="Arial"/>
          <w:i/>
          <w:spacing w:val="1"/>
        </w:rPr>
        <w:t>I</w:t>
      </w:r>
      <w:r w:rsidRPr="00FE282E">
        <w:rPr>
          <w:rFonts w:ascii="Palatino Linotype" w:eastAsia="Arial" w:hAnsi="Palatino Linotype" w:cs="Arial"/>
          <w:i/>
          <w:spacing w:val="-2"/>
        </w:rPr>
        <w:t>I</w:t>
      </w:r>
      <w:r w:rsidRPr="00FE282E">
        <w:rPr>
          <w:rFonts w:ascii="Palatino Linotype" w:eastAsia="Arial" w:hAnsi="Palatino Linotype" w:cs="Arial"/>
          <w:i/>
        </w:rPr>
        <w:t xml:space="preserve">I </w:t>
      </w:r>
      <w:r w:rsidRPr="00FE282E">
        <w:rPr>
          <w:rFonts w:ascii="Palatino Linotype" w:eastAsia="Arial" w:hAnsi="Palatino Linotype" w:cs="Arial"/>
          <w:i/>
          <w:spacing w:val="1"/>
        </w:rPr>
        <w:t>d</w:t>
      </w:r>
      <w:r w:rsidRPr="00FE282E">
        <w:rPr>
          <w:rFonts w:ascii="Palatino Linotype" w:eastAsia="Arial" w:hAnsi="Palatino Linotype" w:cs="Arial"/>
          <w:i/>
        </w:rPr>
        <w:t>e</w:t>
      </w:r>
      <w:r w:rsidRPr="00FE282E">
        <w:rPr>
          <w:rFonts w:ascii="Palatino Linotype" w:eastAsia="Arial" w:hAnsi="Palatino Linotype" w:cs="Arial"/>
          <w:i/>
          <w:spacing w:val="3"/>
        </w:rPr>
        <w:t xml:space="preserve"> </w:t>
      </w:r>
      <w:r w:rsidRPr="00FE282E">
        <w:rPr>
          <w:rFonts w:ascii="Palatino Linotype" w:eastAsia="Arial" w:hAnsi="Palatino Linotype" w:cs="Arial"/>
          <w:i/>
        </w:rPr>
        <w:t>su</w:t>
      </w:r>
      <w:r w:rsidRPr="00FE282E">
        <w:rPr>
          <w:rFonts w:ascii="Palatino Linotype" w:eastAsia="Arial" w:hAnsi="Palatino Linotype" w:cs="Arial"/>
          <w:i/>
          <w:spacing w:val="2"/>
        </w:rPr>
        <w:t xml:space="preserve"> </w:t>
      </w:r>
      <w:r w:rsidRPr="00FE282E">
        <w:rPr>
          <w:rFonts w:ascii="Palatino Linotype" w:eastAsia="Arial" w:hAnsi="Palatino Linotype" w:cs="Arial"/>
          <w:i/>
        </w:rPr>
        <w:t>R</w:t>
      </w:r>
      <w:r w:rsidRPr="00FE282E">
        <w:rPr>
          <w:rFonts w:ascii="Palatino Linotype" w:eastAsia="Arial" w:hAnsi="Palatino Linotype" w:cs="Arial"/>
          <w:i/>
          <w:spacing w:val="1"/>
        </w:rPr>
        <w:t>e</w:t>
      </w:r>
      <w:r w:rsidRPr="00FE282E">
        <w:rPr>
          <w:rFonts w:ascii="Palatino Linotype" w:eastAsia="Arial" w:hAnsi="Palatino Linotype" w:cs="Arial"/>
          <w:i/>
          <w:spacing w:val="-1"/>
        </w:rPr>
        <w:t>g</w:t>
      </w:r>
      <w:r w:rsidRPr="00FE282E">
        <w:rPr>
          <w:rFonts w:ascii="Palatino Linotype" w:eastAsia="Arial" w:hAnsi="Palatino Linotype" w:cs="Arial"/>
          <w:i/>
        </w:rPr>
        <w:t>l</w:t>
      </w:r>
      <w:r w:rsidRPr="00FE282E">
        <w:rPr>
          <w:rFonts w:ascii="Palatino Linotype" w:eastAsia="Arial" w:hAnsi="Palatino Linotype" w:cs="Arial"/>
          <w:i/>
          <w:spacing w:val="1"/>
        </w:rPr>
        <w:t>a</w:t>
      </w:r>
      <w:r w:rsidRPr="00FE282E">
        <w:rPr>
          <w:rFonts w:ascii="Palatino Linotype" w:eastAsia="Arial" w:hAnsi="Palatino Linotype" w:cs="Arial"/>
          <w:i/>
          <w:spacing w:val="2"/>
        </w:rPr>
        <w:t>m</w:t>
      </w:r>
      <w:r w:rsidRPr="00FE282E">
        <w:rPr>
          <w:rFonts w:ascii="Palatino Linotype" w:eastAsia="Arial" w:hAnsi="Palatino Linotype" w:cs="Arial"/>
          <w:i/>
          <w:spacing w:val="1"/>
        </w:rPr>
        <w:t>en</w:t>
      </w:r>
      <w:r w:rsidRPr="00FE282E">
        <w:rPr>
          <w:rFonts w:ascii="Palatino Linotype" w:eastAsia="Arial" w:hAnsi="Palatino Linotype" w:cs="Arial"/>
          <w:i/>
          <w:spacing w:val="-2"/>
        </w:rPr>
        <w:t>t</w:t>
      </w:r>
      <w:r w:rsidRPr="00FE282E">
        <w:rPr>
          <w:rFonts w:ascii="Palatino Linotype" w:eastAsia="Arial" w:hAnsi="Palatino Linotype" w:cs="Arial"/>
          <w:i/>
          <w:spacing w:val="1"/>
        </w:rPr>
        <w:t>o</w:t>
      </w:r>
      <w:r w:rsidRPr="00FE282E">
        <w:rPr>
          <w:rFonts w:ascii="Palatino Linotype" w:eastAsia="Arial" w:hAnsi="Palatino Linotype" w:cs="Arial"/>
          <w:i/>
        </w:rPr>
        <w:t>, las</w:t>
      </w:r>
      <w:r w:rsidRPr="00FE282E">
        <w:rPr>
          <w:rFonts w:ascii="Palatino Linotype" w:eastAsia="Arial" w:hAnsi="Palatino Linotype" w:cs="Arial"/>
          <w:i/>
          <w:spacing w:val="5"/>
        </w:rPr>
        <w:t xml:space="preserve"> </w:t>
      </w:r>
      <w:r w:rsidRPr="00FE282E">
        <w:rPr>
          <w:rFonts w:ascii="Palatino Linotype" w:eastAsia="Arial" w:hAnsi="Palatino Linotype" w:cs="Arial"/>
          <w:i/>
          <w:spacing w:val="-1"/>
        </w:rPr>
        <w:t>d</w:t>
      </w:r>
      <w:r w:rsidRPr="00FE282E">
        <w:rPr>
          <w:rFonts w:ascii="Palatino Linotype" w:eastAsia="Arial" w:hAnsi="Palatino Linotype" w:cs="Arial"/>
          <w:i/>
          <w:spacing w:val="1"/>
        </w:rPr>
        <w:t>ependen</w:t>
      </w:r>
      <w:r w:rsidRPr="00FE282E">
        <w:rPr>
          <w:rFonts w:ascii="Palatino Linotype" w:eastAsia="Arial" w:hAnsi="Palatino Linotype" w:cs="Arial"/>
          <w:i/>
        </w:rPr>
        <w:t>c</w:t>
      </w:r>
      <w:r w:rsidRPr="00FE282E">
        <w:rPr>
          <w:rFonts w:ascii="Palatino Linotype" w:eastAsia="Arial" w:hAnsi="Palatino Linotype" w:cs="Arial"/>
          <w:i/>
          <w:spacing w:val="-3"/>
        </w:rPr>
        <w:t>i</w:t>
      </w:r>
      <w:r w:rsidRPr="00FE282E">
        <w:rPr>
          <w:rFonts w:ascii="Palatino Linotype" w:eastAsia="Arial" w:hAnsi="Palatino Linotype" w:cs="Arial"/>
          <w:i/>
          <w:spacing w:val="1"/>
        </w:rPr>
        <w:t>a</w:t>
      </w:r>
      <w:r w:rsidRPr="00FE282E">
        <w:rPr>
          <w:rFonts w:ascii="Palatino Linotype" w:eastAsia="Arial" w:hAnsi="Palatino Linotype" w:cs="Arial"/>
          <w:i/>
        </w:rPr>
        <w:t>s</w:t>
      </w:r>
      <w:r w:rsidRPr="00FE282E">
        <w:rPr>
          <w:rFonts w:ascii="Palatino Linotype" w:eastAsia="Arial" w:hAnsi="Palatino Linotype" w:cs="Arial"/>
          <w:i/>
          <w:spacing w:val="2"/>
        </w:rPr>
        <w:t xml:space="preserve"> </w:t>
      </w:r>
      <w:r w:rsidRPr="00FE282E">
        <w:rPr>
          <w:rFonts w:ascii="Palatino Linotype" w:eastAsia="Arial" w:hAnsi="Palatino Linotype" w:cs="Arial"/>
          <w:i/>
        </w:rPr>
        <w:t xml:space="preserve">y </w:t>
      </w:r>
      <w:r w:rsidRPr="00FE282E">
        <w:rPr>
          <w:rFonts w:ascii="Palatino Linotype" w:eastAsia="Arial" w:hAnsi="Palatino Linotype" w:cs="Arial"/>
          <w:i/>
          <w:spacing w:val="1"/>
        </w:rPr>
        <w:t>en</w:t>
      </w:r>
      <w:r w:rsidRPr="00FE282E">
        <w:rPr>
          <w:rFonts w:ascii="Palatino Linotype" w:eastAsia="Arial" w:hAnsi="Palatino Linotype" w:cs="Arial"/>
          <w:i/>
        </w:rPr>
        <w:t>ti</w:t>
      </w:r>
      <w:r w:rsidRPr="00FE282E">
        <w:rPr>
          <w:rFonts w:ascii="Palatino Linotype" w:eastAsia="Arial" w:hAnsi="Palatino Linotype" w:cs="Arial"/>
          <w:i/>
          <w:spacing w:val="1"/>
        </w:rPr>
        <w:t>dade</w:t>
      </w:r>
      <w:r w:rsidRPr="00FE282E">
        <w:rPr>
          <w:rFonts w:ascii="Palatino Linotype" w:eastAsia="Arial" w:hAnsi="Palatino Linotype" w:cs="Arial"/>
          <w:i/>
        </w:rPr>
        <w:t>s</w:t>
      </w:r>
      <w:r w:rsidRPr="00FE282E">
        <w:rPr>
          <w:rFonts w:ascii="Palatino Linotype" w:eastAsia="Arial" w:hAnsi="Palatino Linotype" w:cs="Arial"/>
          <w:i/>
          <w:spacing w:val="3"/>
        </w:rPr>
        <w:t xml:space="preserve"> </w:t>
      </w:r>
      <w:r w:rsidRPr="00FE282E">
        <w:rPr>
          <w:rFonts w:ascii="Palatino Linotype" w:eastAsia="Arial" w:hAnsi="Palatino Linotype" w:cs="Arial"/>
          <w:i/>
          <w:spacing w:val="-1"/>
        </w:rPr>
        <w:t>d</w:t>
      </w:r>
      <w:r w:rsidRPr="00FE282E">
        <w:rPr>
          <w:rFonts w:ascii="Palatino Linotype" w:eastAsia="Arial" w:hAnsi="Palatino Linotype" w:cs="Arial"/>
          <w:i/>
          <w:spacing w:val="1"/>
        </w:rPr>
        <w:t>ebe</w:t>
      </w:r>
      <w:r w:rsidRPr="00FE282E">
        <w:rPr>
          <w:rFonts w:ascii="Palatino Linotype" w:eastAsia="Arial" w:hAnsi="Palatino Linotype" w:cs="Arial"/>
          <w:i/>
          <w:spacing w:val="-1"/>
        </w:rPr>
        <w:t>rá</w:t>
      </w:r>
      <w:r w:rsidRPr="00FE282E">
        <w:rPr>
          <w:rFonts w:ascii="Palatino Linotype" w:eastAsia="Arial" w:hAnsi="Palatino Linotype" w:cs="Arial"/>
          <w:i/>
        </w:rPr>
        <w:t xml:space="preserve">n </w:t>
      </w:r>
      <w:r w:rsidRPr="00FE282E">
        <w:rPr>
          <w:rFonts w:ascii="Palatino Linotype" w:eastAsia="Arial" w:hAnsi="Palatino Linotype" w:cs="Arial"/>
          <w:i/>
          <w:spacing w:val="1"/>
        </w:rPr>
        <w:t>e</w:t>
      </w:r>
      <w:r w:rsidRPr="00FE282E">
        <w:rPr>
          <w:rFonts w:ascii="Palatino Linotype" w:eastAsia="Arial" w:hAnsi="Palatino Linotype" w:cs="Arial"/>
          <w:i/>
          <w:spacing w:val="-5"/>
        </w:rPr>
        <w:t>x</w:t>
      </w:r>
      <w:r w:rsidRPr="00FE282E">
        <w:rPr>
          <w:rFonts w:ascii="Palatino Linotype" w:eastAsia="Arial" w:hAnsi="Palatino Linotype" w:cs="Arial"/>
          <w:i/>
          <w:spacing w:val="1"/>
        </w:rPr>
        <w:t>ped</w:t>
      </w:r>
      <w:r w:rsidRPr="00FE282E">
        <w:rPr>
          <w:rFonts w:ascii="Palatino Linotype" w:eastAsia="Arial" w:hAnsi="Palatino Linotype" w:cs="Arial"/>
          <w:i/>
        </w:rPr>
        <w:t>ir</w:t>
      </w:r>
      <w:r w:rsidRPr="00FE282E">
        <w:rPr>
          <w:rFonts w:ascii="Palatino Linotype" w:eastAsia="Arial" w:hAnsi="Palatino Linotype" w:cs="Arial"/>
          <w:i/>
          <w:spacing w:val="4"/>
        </w:rPr>
        <w:t xml:space="preserve"> </w:t>
      </w:r>
      <w:r w:rsidRPr="00FE282E">
        <w:rPr>
          <w:rFonts w:ascii="Palatino Linotype" w:eastAsia="Arial" w:hAnsi="Palatino Linotype" w:cs="Arial"/>
          <w:i/>
          <w:spacing w:val="1"/>
        </w:rPr>
        <w:t>u</w:t>
      </w:r>
      <w:r w:rsidRPr="00FE282E">
        <w:rPr>
          <w:rFonts w:ascii="Palatino Linotype" w:eastAsia="Arial" w:hAnsi="Palatino Linotype" w:cs="Arial"/>
          <w:i/>
          <w:spacing w:val="-1"/>
        </w:rPr>
        <w:t>n</w:t>
      </w:r>
      <w:r w:rsidRPr="00FE282E">
        <w:rPr>
          <w:rFonts w:ascii="Palatino Linotype" w:eastAsia="Arial" w:hAnsi="Palatino Linotype" w:cs="Arial"/>
          <w:i/>
        </w:rPr>
        <w:t>a res</w:t>
      </w:r>
      <w:r w:rsidRPr="00FE282E">
        <w:rPr>
          <w:rFonts w:ascii="Palatino Linotype" w:eastAsia="Arial" w:hAnsi="Palatino Linotype" w:cs="Arial"/>
          <w:i/>
          <w:spacing w:val="1"/>
        </w:rPr>
        <w:t>o</w:t>
      </w:r>
      <w:r w:rsidRPr="00FE282E">
        <w:rPr>
          <w:rFonts w:ascii="Palatino Linotype" w:eastAsia="Arial" w:hAnsi="Palatino Linotype" w:cs="Arial"/>
          <w:i/>
        </w:rPr>
        <w:t>luci</w:t>
      </w:r>
      <w:r w:rsidRPr="00FE282E">
        <w:rPr>
          <w:rFonts w:ascii="Palatino Linotype" w:eastAsia="Arial" w:hAnsi="Palatino Linotype" w:cs="Arial"/>
          <w:i/>
          <w:spacing w:val="1"/>
        </w:rPr>
        <w:t>ó</w:t>
      </w:r>
      <w:r w:rsidRPr="00FE282E">
        <w:rPr>
          <w:rFonts w:ascii="Palatino Linotype" w:eastAsia="Arial" w:hAnsi="Palatino Linotype" w:cs="Arial"/>
          <w:i/>
        </w:rPr>
        <w:t>n</w:t>
      </w:r>
      <w:r w:rsidRPr="00FE282E">
        <w:rPr>
          <w:rFonts w:ascii="Palatino Linotype" w:eastAsia="Arial" w:hAnsi="Palatino Linotype" w:cs="Arial"/>
          <w:i/>
          <w:spacing w:val="6"/>
        </w:rPr>
        <w:t xml:space="preserve"> </w:t>
      </w:r>
      <w:r w:rsidRPr="00FE282E">
        <w:rPr>
          <w:rFonts w:ascii="Palatino Linotype" w:eastAsia="Arial" w:hAnsi="Palatino Linotype" w:cs="Arial"/>
          <w:i/>
          <w:spacing w:val="-4"/>
        </w:rPr>
        <w:t>q</w:t>
      </w:r>
      <w:r w:rsidRPr="00FE282E">
        <w:rPr>
          <w:rFonts w:ascii="Palatino Linotype" w:eastAsia="Arial" w:hAnsi="Palatino Linotype" w:cs="Arial"/>
          <w:i/>
          <w:spacing w:val="1"/>
        </w:rPr>
        <w:t>u</w:t>
      </w:r>
      <w:r w:rsidRPr="00FE282E">
        <w:rPr>
          <w:rFonts w:ascii="Palatino Linotype" w:eastAsia="Arial" w:hAnsi="Palatino Linotype" w:cs="Arial"/>
          <w:i/>
        </w:rPr>
        <w:t>e</w:t>
      </w:r>
      <w:r w:rsidRPr="00FE282E">
        <w:rPr>
          <w:rFonts w:ascii="Palatino Linotype" w:eastAsia="Arial" w:hAnsi="Palatino Linotype" w:cs="Arial"/>
          <w:i/>
          <w:spacing w:val="4"/>
        </w:rPr>
        <w:t xml:space="preserve"> </w:t>
      </w:r>
      <w:r w:rsidRPr="00FE282E">
        <w:rPr>
          <w:rFonts w:ascii="Palatino Linotype" w:eastAsia="Arial" w:hAnsi="Palatino Linotype" w:cs="Arial"/>
          <w:i/>
        </w:rPr>
        <w:t>c</w:t>
      </w:r>
      <w:r w:rsidRPr="00FE282E">
        <w:rPr>
          <w:rFonts w:ascii="Palatino Linotype" w:eastAsia="Arial" w:hAnsi="Palatino Linotype" w:cs="Arial"/>
          <w:i/>
          <w:spacing w:val="-1"/>
        </w:rPr>
        <w:t>o</w:t>
      </w:r>
      <w:r w:rsidRPr="00FE282E">
        <w:rPr>
          <w:rFonts w:ascii="Palatino Linotype" w:eastAsia="Arial" w:hAnsi="Palatino Linotype" w:cs="Arial"/>
          <w:i/>
          <w:spacing w:val="2"/>
        </w:rPr>
        <w:t>m</w:t>
      </w:r>
      <w:r w:rsidRPr="00FE282E">
        <w:rPr>
          <w:rFonts w:ascii="Palatino Linotype" w:eastAsia="Arial" w:hAnsi="Palatino Linotype" w:cs="Arial"/>
          <w:i/>
          <w:spacing w:val="-1"/>
        </w:rPr>
        <w:t>u</w:t>
      </w:r>
      <w:r w:rsidRPr="00FE282E">
        <w:rPr>
          <w:rFonts w:ascii="Palatino Linotype" w:eastAsia="Arial" w:hAnsi="Palatino Linotype" w:cs="Arial"/>
          <w:i/>
          <w:spacing w:val="-2"/>
        </w:rPr>
        <w:t>n</w:t>
      </w:r>
      <w:r w:rsidRPr="00FE282E">
        <w:rPr>
          <w:rFonts w:ascii="Palatino Linotype" w:eastAsia="Arial" w:hAnsi="Palatino Linotype" w:cs="Arial"/>
          <w:i/>
          <w:spacing w:val="-1"/>
        </w:rPr>
        <w:t>i</w:t>
      </w:r>
      <w:r w:rsidRPr="00FE282E">
        <w:rPr>
          <w:rFonts w:ascii="Palatino Linotype" w:eastAsia="Arial" w:hAnsi="Palatino Linotype" w:cs="Arial"/>
          <w:i/>
          <w:spacing w:val="-4"/>
        </w:rPr>
        <w:t>q</w:t>
      </w:r>
      <w:r w:rsidRPr="00FE282E">
        <w:rPr>
          <w:rFonts w:ascii="Palatino Linotype" w:eastAsia="Arial" w:hAnsi="Palatino Linotype" w:cs="Arial"/>
          <w:i/>
          <w:spacing w:val="1"/>
        </w:rPr>
        <w:t>u</w:t>
      </w:r>
      <w:r w:rsidRPr="00FE282E">
        <w:rPr>
          <w:rFonts w:ascii="Palatino Linotype" w:eastAsia="Arial" w:hAnsi="Palatino Linotype" w:cs="Arial"/>
          <w:i/>
        </w:rPr>
        <w:t>e</w:t>
      </w:r>
      <w:r w:rsidRPr="00FE282E">
        <w:rPr>
          <w:rFonts w:ascii="Palatino Linotype" w:eastAsia="Arial" w:hAnsi="Palatino Linotype" w:cs="Arial"/>
          <w:i/>
          <w:spacing w:val="6"/>
        </w:rPr>
        <w:t xml:space="preserve"> </w:t>
      </w:r>
      <w:r w:rsidRPr="00FE282E">
        <w:rPr>
          <w:rFonts w:ascii="Palatino Linotype" w:eastAsia="Arial" w:hAnsi="Palatino Linotype" w:cs="Arial"/>
          <w:i/>
        </w:rPr>
        <w:t>a</w:t>
      </w:r>
      <w:r w:rsidRPr="00FE282E">
        <w:rPr>
          <w:rFonts w:ascii="Palatino Linotype" w:eastAsia="Arial" w:hAnsi="Palatino Linotype" w:cs="Arial"/>
          <w:i/>
          <w:spacing w:val="6"/>
        </w:rPr>
        <w:t xml:space="preserve"> </w:t>
      </w:r>
      <w:r w:rsidRPr="00FE282E">
        <w:rPr>
          <w:rFonts w:ascii="Palatino Linotype" w:eastAsia="Arial" w:hAnsi="Palatino Linotype" w:cs="Arial"/>
          <w:i/>
        </w:rPr>
        <w:t>los</w:t>
      </w:r>
      <w:r w:rsidRPr="00FE282E">
        <w:rPr>
          <w:rFonts w:ascii="Palatino Linotype" w:eastAsia="Arial" w:hAnsi="Palatino Linotype" w:cs="Arial"/>
          <w:i/>
          <w:spacing w:val="3"/>
        </w:rPr>
        <w:t xml:space="preserve"> </w:t>
      </w:r>
      <w:r w:rsidRPr="00FE282E">
        <w:rPr>
          <w:rFonts w:ascii="Palatino Linotype" w:eastAsia="Arial" w:hAnsi="Palatino Linotype" w:cs="Arial"/>
          <w:i/>
          <w:spacing w:val="-2"/>
        </w:rPr>
        <w:t>s</w:t>
      </w:r>
      <w:r w:rsidRPr="00FE282E">
        <w:rPr>
          <w:rFonts w:ascii="Palatino Linotype" w:eastAsia="Arial" w:hAnsi="Palatino Linotype" w:cs="Arial"/>
          <w:i/>
          <w:spacing w:val="1"/>
        </w:rPr>
        <w:t>o</w:t>
      </w:r>
      <w:r w:rsidRPr="00FE282E">
        <w:rPr>
          <w:rFonts w:ascii="Palatino Linotype" w:eastAsia="Arial" w:hAnsi="Palatino Linotype" w:cs="Arial"/>
          <w:i/>
          <w:spacing w:val="-1"/>
        </w:rPr>
        <w:t>li</w:t>
      </w:r>
      <w:r w:rsidRPr="00FE282E">
        <w:rPr>
          <w:rFonts w:ascii="Palatino Linotype" w:eastAsia="Arial" w:hAnsi="Palatino Linotype" w:cs="Arial"/>
          <w:i/>
        </w:rPr>
        <w:t>cit</w:t>
      </w:r>
      <w:r w:rsidRPr="00FE282E">
        <w:rPr>
          <w:rFonts w:ascii="Palatino Linotype" w:eastAsia="Arial" w:hAnsi="Palatino Linotype" w:cs="Arial"/>
          <w:i/>
          <w:spacing w:val="1"/>
        </w:rPr>
        <w:t>an</w:t>
      </w:r>
      <w:r w:rsidRPr="00FE282E">
        <w:rPr>
          <w:rFonts w:ascii="Palatino Linotype" w:eastAsia="Arial" w:hAnsi="Palatino Linotype" w:cs="Arial"/>
          <w:i/>
          <w:spacing w:val="-2"/>
        </w:rPr>
        <w:t>t</w:t>
      </w:r>
      <w:r w:rsidRPr="00FE282E">
        <w:rPr>
          <w:rFonts w:ascii="Palatino Linotype" w:eastAsia="Arial" w:hAnsi="Palatino Linotype" w:cs="Arial"/>
          <w:i/>
          <w:spacing w:val="1"/>
        </w:rPr>
        <w:t>e</w:t>
      </w:r>
      <w:r w:rsidRPr="00FE282E">
        <w:rPr>
          <w:rFonts w:ascii="Palatino Linotype" w:eastAsia="Arial" w:hAnsi="Palatino Linotype" w:cs="Arial"/>
          <w:i/>
        </w:rPr>
        <w:t>s la</w:t>
      </w:r>
      <w:r w:rsidRPr="00FE282E">
        <w:rPr>
          <w:rFonts w:ascii="Palatino Linotype" w:eastAsia="Arial" w:hAnsi="Palatino Linotype" w:cs="Arial"/>
          <w:i/>
          <w:spacing w:val="3"/>
        </w:rPr>
        <w:t xml:space="preserve"> </w:t>
      </w:r>
      <w:r w:rsidRPr="00FE282E">
        <w:rPr>
          <w:rFonts w:ascii="Palatino Linotype" w:eastAsia="Arial" w:hAnsi="Palatino Linotype" w:cs="Arial"/>
          <w:i/>
        </w:rPr>
        <w:t>i</w:t>
      </w:r>
      <w:r w:rsidRPr="00FE282E">
        <w:rPr>
          <w:rFonts w:ascii="Palatino Linotype" w:eastAsia="Arial" w:hAnsi="Palatino Linotype" w:cs="Arial"/>
          <w:i/>
          <w:spacing w:val="1"/>
        </w:rPr>
        <w:t>ne</w:t>
      </w:r>
      <w:r w:rsidRPr="00FE282E">
        <w:rPr>
          <w:rFonts w:ascii="Palatino Linotype" w:eastAsia="Arial" w:hAnsi="Palatino Linotype" w:cs="Arial"/>
          <w:i/>
          <w:spacing w:val="-5"/>
        </w:rPr>
        <w:t>x</w:t>
      </w:r>
      <w:r w:rsidRPr="00FE282E">
        <w:rPr>
          <w:rFonts w:ascii="Palatino Linotype" w:eastAsia="Arial" w:hAnsi="Palatino Linotype" w:cs="Arial"/>
          <w:i/>
        </w:rPr>
        <w:t>is</w:t>
      </w:r>
      <w:r w:rsidRPr="00FE282E">
        <w:rPr>
          <w:rFonts w:ascii="Palatino Linotype" w:eastAsia="Arial" w:hAnsi="Palatino Linotype" w:cs="Arial"/>
          <w:i/>
          <w:spacing w:val="1"/>
        </w:rPr>
        <w:t>ten</w:t>
      </w:r>
      <w:r w:rsidRPr="00FE282E">
        <w:rPr>
          <w:rFonts w:ascii="Palatino Linotype" w:eastAsia="Arial" w:hAnsi="Palatino Linotype" w:cs="Arial"/>
          <w:i/>
        </w:rPr>
        <w:t>cia</w:t>
      </w:r>
      <w:r w:rsidRPr="00FE282E">
        <w:rPr>
          <w:rFonts w:ascii="Palatino Linotype" w:eastAsia="Arial" w:hAnsi="Palatino Linotype" w:cs="Arial"/>
          <w:i/>
          <w:spacing w:val="3"/>
        </w:rPr>
        <w:t xml:space="preserve"> </w:t>
      </w:r>
      <w:r w:rsidRPr="00FE282E">
        <w:rPr>
          <w:rFonts w:ascii="Palatino Linotype" w:eastAsia="Arial" w:hAnsi="Palatino Linotype" w:cs="Arial"/>
          <w:i/>
          <w:spacing w:val="1"/>
        </w:rPr>
        <w:t>d</w:t>
      </w:r>
      <w:r w:rsidRPr="00FE282E">
        <w:rPr>
          <w:rFonts w:ascii="Palatino Linotype" w:eastAsia="Arial" w:hAnsi="Palatino Linotype" w:cs="Arial"/>
          <w:i/>
        </w:rPr>
        <w:t>e</w:t>
      </w:r>
      <w:r w:rsidRPr="00FE282E">
        <w:rPr>
          <w:rFonts w:ascii="Palatino Linotype" w:eastAsia="Arial" w:hAnsi="Palatino Linotype" w:cs="Arial"/>
          <w:i/>
          <w:spacing w:val="6"/>
        </w:rPr>
        <w:t xml:space="preserve"> </w:t>
      </w:r>
      <w:r w:rsidRPr="00FE282E">
        <w:rPr>
          <w:rFonts w:ascii="Palatino Linotype" w:eastAsia="Arial" w:hAnsi="Palatino Linotype" w:cs="Arial"/>
          <w:i/>
        </w:rPr>
        <w:t>la</w:t>
      </w:r>
      <w:r w:rsidRPr="00FE282E">
        <w:rPr>
          <w:rFonts w:ascii="Palatino Linotype" w:eastAsia="Arial" w:hAnsi="Palatino Linotype" w:cs="Arial"/>
          <w:i/>
          <w:spacing w:val="4"/>
        </w:rPr>
        <w:t xml:space="preserve"> </w:t>
      </w:r>
      <w:r w:rsidRPr="00FE282E">
        <w:rPr>
          <w:rFonts w:ascii="Palatino Linotype" w:eastAsia="Arial" w:hAnsi="Palatino Linotype" w:cs="Arial"/>
          <w:i/>
        </w:rPr>
        <w:t>i</w:t>
      </w:r>
      <w:r w:rsidRPr="00FE282E">
        <w:rPr>
          <w:rFonts w:ascii="Palatino Linotype" w:eastAsia="Arial" w:hAnsi="Palatino Linotype" w:cs="Arial"/>
          <w:i/>
          <w:spacing w:val="1"/>
        </w:rPr>
        <w:t>n</w:t>
      </w:r>
      <w:r w:rsidRPr="00FE282E">
        <w:rPr>
          <w:rFonts w:ascii="Palatino Linotype" w:eastAsia="Arial" w:hAnsi="Palatino Linotype" w:cs="Arial"/>
          <w:i/>
          <w:spacing w:val="3"/>
        </w:rPr>
        <w:t>f</w:t>
      </w:r>
      <w:r w:rsidRPr="00FE282E">
        <w:rPr>
          <w:rFonts w:ascii="Palatino Linotype" w:eastAsia="Arial" w:hAnsi="Palatino Linotype" w:cs="Arial"/>
          <w:i/>
          <w:spacing w:val="1"/>
        </w:rPr>
        <w:t>o</w:t>
      </w:r>
      <w:r w:rsidRPr="00FE282E">
        <w:rPr>
          <w:rFonts w:ascii="Palatino Linotype" w:eastAsia="Arial" w:hAnsi="Palatino Linotype" w:cs="Arial"/>
          <w:i/>
          <w:spacing w:val="-3"/>
        </w:rPr>
        <w:t>r</w:t>
      </w:r>
      <w:r w:rsidRPr="00FE282E">
        <w:rPr>
          <w:rFonts w:ascii="Palatino Linotype" w:eastAsia="Arial" w:hAnsi="Palatino Linotype" w:cs="Arial"/>
          <w:i/>
          <w:spacing w:val="2"/>
        </w:rPr>
        <w:t>m</w:t>
      </w:r>
      <w:r w:rsidRPr="00FE282E">
        <w:rPr>
          <w:rFonts w:ascii="Palatino Linotype" w:eastAsia="Arial" w:hAnsi="Palatino Linotype" w:cs="Arial"/>
          <w:i/>
          <w:spacing w:val="1"/>
        </w:rPr>
        <w:t>a</w:t>
      </w:r>
      <w:r w:rsidRPr="00FE282E">
        <w:rPr>
          <w:rFonts w:ascii="Palatino Linotype" w:eastAsia="Arial" w:hAnsi="Palatino Linotype" w:cs="Arial"/>
          <w:i/>
        </w:rPr>
        <w:t>c</w:t>
      </w:r>
      <w:r w:rsidRPr="00FE282E">
        <w:rPr>
          <w:rFonts w:ascii="Palatino Linotype" w:eastAsia="Arial" w:hAnsi="Palatino Linotype" w:cs="Arial"/>
          <w:i/>
          <w:spacing w:val="-3"/>
        </w:rPr>
        <w:t>i</w:t>
      </w:r>
      <w:r w:rsidRPr="00FE282E">
        <w:rPr>
          <w:rFonts w:ascii="Palatino Linotype" w:eastAsia="Arial" w:hAnsi="Palatino Linotype" w:cs="Arial"/>
          <w:i/>
          <w:spacing w:val="-1"/>
        </w:rPr>
        <w:t>ó</w:t>
      </w:r>
      <w:r w:rsidRPr="00FE282E">
        <w:rPr>
          <w:rFonts w:ascii="Palatino Linotype" w:eastAsia="Arial" w:hAnsi="Palatino Linotype" w:cs="Arial"/>
          <w:i/>
        </w:rPr>
        <w:t xml:space="preserve">n </w:t>
      </w:r>
      <w:r w:rsidRPr="00FE282E">
        <w:rPr>
          <w:rFonts w:ascii="Palatino Linotype" w:eastAsia="Arial" w:hAnsi="Palatino Linotype" w:cs="Arial"/>
          <w:i/>
          <w:spacing w:val="-1"/>
        </w:rPr>
        <w:t>r</w:t>
      </w:r>
      <w:r w:rsidRPr="00FE282E">
        <w:rPr>
          <w:rFonts w:ascii="Palatino Linotype" w:eastAsia="Arial" w:hAnsi="Palatino Linotype" w:cs="Arial"/>
          <w:i/>
          <w:spacing w:val="1"/>
        </w:rPr>
        <w:t>e</w:t>
      </w:r>
      <w:r w:rsidRPr="00FE282E">
        <w:rPr>
          <w:rFonts w:ascii="Palatino Linotype" w:eastAsia="Arial" w:hAnsi="Palatino Linotype" w:cs="Arial"/>
          <w:i/>
          <w:spacing w:val="-2"/>
        </w:rPr>
        <w:t>q</w:t>
      </w:r>
      <w:r w:rsidRPr="00FE282E">
        <w:rPr>
          <w:rFonts w:ascii="Palatino Linotype" w:eastAsia="Arial" w:hAnsi="Palatino Linotype" w:cs="Arial"/>
          <w:i/>
          <w:spacing w:val="1"/>
        </w:rPr>
        <w:t>ue</w:t>
      </w:r>
      <w:r w:rsidRPr="00FE282E">
        <w:rPr>
          <w:rFonts w:ascii="Palatino Linotype" w:eastAsia="Arial" w:hAnsi="Palatino Linotype" w:cs="Arial"/>
          <w:i/>
          <w:spacing w:val="-1"/>
        </w:rPr>
        <w:t>ri</w:t>
      </w:r>
      <w:r w:rsidRPr="00FE282E">
        <w:rPr>
          <w:rFonts w:ascii="Palatino Linotype" w:eastAsia="Arial" w:hAnsi="Palatino Linotype" w:cs="Arial"/>
          <w:i/>
          <w:spacing w:val="1"/>
        </w:rPr>
        <w:t>d</w:t>
      </w:r>
      <w:r w:rsidRPr="00FE282E">
        <w:rPr>
          <w:rFonts w:ascii="Palatino Linotype" w:eastAsia="Arial" w:hAnsi="Palatino Linotype" w:cs="Arial"/>
          <w:i/>
          <w:spacing w:val="3"/>
        </w:rPr>
        <w:t>a</w:t>
      </w:r>
      <w:r w:rsidRPr="00FE282E">
        <w:rPr>
          <w:rFonts w:ascii="Palatino Linotype" w:eastAsia="Arial" w:hAnsi="Palatino Linotype" w:cs="Arial"/>
          <w:i/>
        </w:rPr>
        <w:t>,</w:t>
      </w:r>
      <w:r w:rsidRPr="00FE282E">
        <w:rPr>
          <w:rFonts w:ascii="Palatino Linotype" w:eastAsia="Arial" w:hAnsi="Palatino Linotype" w:cs="Arial"/>
          <w:i/>
          <w:spacing w:val="2"/>
        </w:rPr>
        <w:t xml:space="preserve"> </w:t>
      </w:r>
      <w:r w:rsidRPr="00FE282E">
        <w:rPr>
          <w:rFonts w:ascii="Palatino Linotype" w:eastAsia="Arial" w:hAnsi="Palatino Linotype" w:cs="Arial"/>
          <w:i/>
          <w:spacing w:val="1"/>
        </w:rPr>
        <w:t>e</w:t>
      </w:r>
      <w:r w:rsidRPr="00FE282E">
        <w:rPr>
          <w:rFonts w:ascii="Palatino Linotype" w:eastAsia="Arial" w:hAnsi="Palatino Linotype" w:cs="Arial"/>
          <w:i/>
        </w:rPr>
        <w:t>n</w:t>
      </w:r>
      <w:r w:rsidRPr="00FE282E">
        <w:rPr>
          <w:rFonts w:ascii="Palatino Linotype" w:eastAsia="Arial" w:hAnsi="Palatino Linotype" w:cs="Arial"/>
          <w:i/>
          <w:spacing w:val="3"/>
        </w:rPr>
        <w:t xml:space="preserve"> </w:t>
      </w:r>
      <w:r w:rsidRPr="00FE282E">
        <w:rPr>
          <w:rFonts w:ascii="Palatino Linotype" w:eastAsia="Arial" w:hAnsi="Palatino Linotype" w:cs="Arial"/>
          <w:i/>
        </w:rPr>
        <w:t>c</w:t>
      </w:r>
      <w:r w:rsidRPr="00FE282E">
        <w:rPr>
          <w:rFonts w:ascii="Palatino Linotype" w:eastAsia="Arial" w:hAnsi="Palatino Linotype" w:cs="Arial"/>
          <w:i/>
          <w:spacing w:val="1"/>
        </w:rPr>
        <w:t>a</w:t>
      </w:r>
      <w:r w:rsidRPr="00FE282E">
        <w:rPr>
          <w:rFonts w:ascii="Palatino Linotype" w:eastAsia="Arial" w:hAnsi="Palatino Linotype" w:cs="Arial"/>
          <w:i/>
        </w:rPr>
        <w:t xml:space="preserve">so </w:t>
      </w:r>
      <w:r w:rsidRPr="00FE282E">
        <w:rPr>
          <w:rFonts w:ascii="Palatino Linotype" w:eastAsia="Arial" w:hAnsi="Palatino Linotype" w:cs="Arial"/>
          <w:i/>
          <w:spacing w:val="-1"/>
        </w:rPr>
        <w:t>d</w:t>
      </w:r>
      <w:r w:rsidRPr="00FE282E">
        <w:rPr>
          <w:rFonts w:ascii="Palatino Linotype" w:eastAsia="Arial" w:hAnsi="Palatino Linotype" w:cs="Arial"/>
          <w:i/>
        </w:rPr>
        <w:t>e</w:t>
      </w:r>
      <w:r w:rsidRPr="00FE282E">
        <w:rPr>
          <w:rFonts w:ascii="Palatino Linotype" w:eastAsia="Arial" w:hAnsi="Palatino Linotype" w:cs="Arial"/>
          <w:i/>
          <w:spacing w:val="5"/>
        </w:rPr>
        <w:t xml:space="preserve"> </w:t>
      </w:r>
      <w:r w:rsidRPr="00FE282E">
        <w:rPr>
          <w:rFonts w:ascii="Palatino Linotype" w:eastAsia="Arial" w:hAnsi="Palatino Linotype" w:cs="Arial"/>
          <w:i/>
          <w:spacing w:val="-1"/>
        </w:rPr>
        <w:t>q</w:t>
      </w:r>
      <w:r w:rsidRPr="00FE282E">
        <w:rPr>
          <w:rFonts w:ascii="Palatino Linotype" w:eastAsia="Arial" w:hAnsi="Palatino Linotype" w:cs="Arial"/>
          <w:i/>
          <w:spacing w:val="1"/>
        </w:rPr>
        <w:t>u</w:t>
      </w:r>
      <w:r w:rsidRPr="00FE282E">
        <w:rPr>
          <w:rFonts w:ascii="Palatino Linotype" w:eastAsia="Arial" w:hAnsi="Palatino Linotype" w:cs="Arial"/>
          <w:i/>
        </w:rPr>
        <w:t>e</w:t>
      </w:r>
      <w:r w:rsidRPr="00FE282E">
        <w:rPr>
          <w:rFonts w:ascii="Palatino Linotype" w:eastAsia="Arial" w:hAnsi="Palatino Linotype" w:cs="Arial"/>
          <w:i/>
          <w:spacing w:val="3"/>
        </w:rPr>
        <w:t xml:space="preserve"> </w:t>
      </w:r>
      <w:r w:rsidRPr="00FE282E">
        <w:rPr>
          <w:rFonts w:ascii="Palatino Linotype" w:eastAsia="Arial" w:hAnsi="Palatino Linotype" w:cs="Arial"/>
          <w:i/>
          <w:spacing w:val="1"/>
        </w:rPr>
        <w:t>é</w:t>
      </w:r>
      <w:r w:rsidRPr="00FE282E">
        <w:rPr>
          <w:rFonts w:ascii="Palatino Linotype" w:eastAsia="Arial" w:hAnsi="Palatino Linotype" w:cs="Arial"/>
          <w:i/>
        </w:rPr>
        <w:t>s</w:t>
      </w:r>
      <w:r w:rsidRPr="00FE282E">
        <w:rPr>
          <w:rFonts w:ascii="Palatino Linotype" w:eastAsia="Arial" w:hAnsi="Palatino Linotype" w:cs="Arial"/>
          <w:i/>
          <w:spacing w:val="-2"/>
        </w:rPr>
        <w:t>t</w:t>
      </w:r>
      <w:r w:rsidRPr="00FE282E">
        <w:rPr>
          <w:rFonts w:ascii="Palatino Linotype" w:eastAsia="Arial" w:hAnsi="Palatino Linotype" w:cs="Arial"/>
          <w:i/>
        </w:rPr>
        <w:t>a</w:t>
      </w:r>
      <w:r w:rsidRPr="00FE282E">
        <w:rPr>
          <w:rFonts w:ascii="Palatino Linotype" w:eastAsia="Arial" w:hAnsi="Palatino Linotype" w:cs="Arial"/>
          <w:i/>
          <w:spacing w:val="3"/>
        </w:rPr>
        <w:t xml:space="preserve"> </w:t>
      </w:r>
      <w:r w:rsidRPr="00FE282E">
        <w:rPr>
          <w:rFonts w:ascii="Palatino Linotype" w:eastAsia="Arial" w:hAnsi="Palatino Linotype" w:cs="Arial"/>
          <w:i/>
          <w:spacing w:val="1"/>
        </w:rPr>
        <w:t>n</w:t>
      </w:r>
      <w:r w:rsidRPr="00FE282E">
        <w:rPr>
          <w:rFonts w:ascii="Palatino Linotype" w:eastAsia="Arial" w:hAnsi="Palatino Linotype" w:cs="Arial"/>
          <w:i/>
        </w:rPr>
        <w:t>o</w:t>
      </w:r>
      <w:r w:rsidRPr="00FE282E">
        <w:rPr>
          <w:rFonts w:ascii="Palatino Linotype" w:eastAsia="Arial" w:hAnsi="Palatino Linotype" w:cs="Arial"/>
          <w:i/>
          <w:spacing w:val="3"/>
        </w:rPr>
        <w:t xml:space="preserve"> </w:t>
      </w:r>
      <w:r w:rsidRPr="00FE282E">
        <w:rPr>
          <w:rFonts w:ascii="Palatino Linotype" w:eastAsia="Arial" w:hAnsi="Palatino Linotype" w:cs="Arial"/>
          <w:i/>
        </w:rPr>
        <w:t>s</w:t>
      </w:r>
      <w:r w:rsidRPr="00FE282E">
        <w:rPr>
          <w:rFonts w:ascii="Palatino Linotype" w:eastAsia="Arial" w:hAnsi="Palatino Linotype" w:cs="Arial"/>
          <w:i/>
          <w:spacing w:val="1"/>
        </w:rPr>
        <w:t>e</w:t>
      </w:r>
      <w:r w:rsidRPr="00FE282E">
        <w:rPr>
          <w:rFonts w:ascii="Palatino Linotype" w:eastAsia="Arial" w:hAnsi="Palatino Linotype" w:cs="Arial"/>
          <w:i/>
        </w:rPr>
        <w:t>a</w:t>
      </w:r>
      <w:r w:rsidRPr="00FE282E">
        <w:rPr>
          <w:rFonts w:ascii="Palatino Linotype" w:eastAsia="Arial" w:hAnsi="Palatino Linotype" w:cs="Arial"/>
          <w:i/>
          <w:spacing w:val="3"/>
        </w:rPr>
        <w:t xml:space="preserve"> </w:t>
      </w:r>
      <w:r w:rsidRPr="00FE282E">
        <w:rPr>
          <w:rFonts w:ascii="Palatino Linotype" w:eastAsia="Arial" w:hAnsi="Palatino Linotype" w:cs="Arial"/>
          <w:i/>
          <w:spacing w:val="-5"/>
        </w:rPr>
        <w:t>l</w:t>
      </w:r>
      <w:r w:rsidRPr="00FE282E">
        <w:rPr>
          <w:rFonts w:ascii="Palatino Linotype" w:eastAsia="Arial" w:hAnsi="Palatino Linotype" w:cs="Arial"/>
          <w:i/>
          <w:spacing w:val="1"/>
        </w:rPr>
        <w:t>o</w:t>
      </w:r>
      <w:r w:rsidRPr="00FE282E">
        <w:rPr>
          <w:rFonts w:ascii="Palatino Linotype" w:eastAsia="Arial" w:hAnsi="Palatino Linotype" w:cs="Arial"/>
          <w:i/>
        </w:rPr>
        <w:t>c</w:t>
      </w:r>
      <w:r w:rsidRPr="00FE282E">
        <w:rPr>
          <w:rFonts w:ascii="Palatino Linotype" w:eastAsia="Arial" w:hAnsi="Palatino Linotype" w:cs="Arial"/>
          <w:i/>
          <w:spacing w:val="1"/>
        </w:rPr>
        <w:t>a</w:t>
      </w:r>
      <w:r w:rsidRPr="00FE282E">
        <w:rPr>
          <w:rFonts w:ascii="Palatino Linotype" w:eastAsia="Arial" w:hAnsi="Palatino Linotype" w:cs="Arial"/>
          <w:i/>
          <w:spacing w:val="-1"/>
        </w:rPr>
        <w:t>li</w:t>
      </w:r>
      <w:r w:rsidRPr="00FE282E">
        <w:rPr>
          <w:rFonts w:ascii="Palatino Linotype" w:eastAsia="Arial" w:hAnsi="Palatino Linotype" w:cs="Arial"/>
          <w:i/>
          <w:spacing w:val="-5"/>
        </w:rPr>
        <w:t>z</w:t>
      </w:r>
      <w:r w:rsidRPr="00FE282E">
        <w:rPr>
          <w:rFonts w:ascii="Palatino Linotype" w:eastAsia="Arial" w:hAnsi="Palatino Linotype" w:cs="Arial"/>
          <w:i/>
          <w:spacing w:val="1"/>
        </w:rPr>
        <w:t>ad</w:t>
      </w:r>
      <w:r w:rsidRPr="00FE282E">
        <w:rPr>
          <w:rFonts w:ascii="Palatino Linotype" w:eastAsia="Arial" w:hAnsi="Palatino Linotype" w:cs="Arial"/>
          <w:i/>
        </w:rPr>
        <w:t>a</w:t>
      </w:r>
      <w:r w:rsidRPr="00FE282E">
        <w:rPr>
          <w:rFonts w:ascii="Palatino Linotype" w:eastAsia="Arial" w:hAnsi="Palatino Linotype" w:cs="Arial"/>
          <w:i/>
          <w:spacing w:val="3"/>
        </w:rPr>
        <w:t xml:space="preserve"> </w:t>
      </w:r>
      <w:r w:rsidRPr="00FE282E">
        <w:rPr>
          <w:rFonts w:ascii="Palatino Linotype" w:eastAsia="Arial" w:hAnsi="Palatino Linotype" w:cs="Arial"/>
          <w:i/>
          <w:spacing w:val="1"/>
        </w:rPr>
        <w:t>e</w:t>
      </w:r>
      <w:r w:rsidRPr="00FE282E">
        <w:rPr>
          <w:rFonts w:ascii="Palatino Linotype" w:eastAsia="Arial" w:hAnsi="Palatino Linotype" w:cs="Arial"/>
          <w:i/>
        </w:rPr>
        <w:t>n</w:t>
      </w:r>
      <w:r w:rsidRPr="00FE282E">
        <w:rPr>
          <w:rFonts w:ascii="Palatino Linotype" w:eastAsia="Arial" w:hAnsi="Palatino Linotype" w:cs="Arial"/>
          <w:i/>
          <w:spacing w:val="3"/>
        </w:rPr>
        <w:t xml:space="preserve"> </w:t>
      </w:r>
      <w:r w:rsidRPr="00FE282E">
        <w:rPr>
          <w:rFonts w:ascii="Palatino Linotype" w:eastAsia="Arial" w:hAnsi="Palatino Linotype" w:cs="Arial"/>
          <w:i/>
        </w:rPr>
        <w:t>los</w:t>
      </w:r>
      <w:r w:rsidRPr="00FE282E">
        <w:rPr>
          <w:rFonts w:ascii="Palatino Linotype" w:eastAsia="Arial" w:hAnsi="Palatino Linotype" w:cs="Arial"/>
          <w:i/>
          <w:spacing w:val="2"/>
        </w:rPr>
        <w:t xml:space="preserve"> </w:t>
      </w:r>
      <w:r w:rsidRPr="00FE282E">
        <w:rPr>
          <w:rFonts w:ascii="Palatino Linotype" w:eastAsia="Arial" w:hAnsi="Palatino Linotype" w:cs="Arial"/>
          <w:i/>
          <w:spacing w:val="1"/>
        </w:rPr>
        <w:t>a</w:t>
      </w:r>
      <w:r w:rsidRPr="00FE282E">
        <w:rPr>
          <w:rFonts w:ascii="Palatino Linotype" w:eastAsia="Arial" w:hAnsi="Palatino Linotype" w:cs="Arial"/>
          <w:i/>
        </w:rPr>
        <w:t>r</w:t>
      </w:r>
      <w:r w:rsidRPr="00FE282E">
        <w:rPr>
          <w:rFonts w:ascii="Palatino Linotype" w:eastAsia="Arial" w:hAnsi="Palatino Linotype" w:cs="Arial"/>
          <w:i/>
          <w:spacing w:val="1"/>
        </w:rPr>
        <w:t>ch</w:t>
      </w:r>
      <w:r w:rsidRPr="00FE282E">
        <w:rPr>
          <w:rFonts w:ascii="Palatino Linotype" w:eastAsia="Arial" w:hAnsi="Palatino Linotype" w:cs="Arial"/>
          <w:i/>
        </w:rPr>
        <w:t>i</w:t>
      </w:r>
      <w:r w:rsidRPr="00FE282E">
        <w:rPr>
          <w:rFonts w:ascii="Palatino Linotype" w:eastAsia="Arial" w:hAnsi="Palatino Linotype" w:cs="Arial"/>
          <w:i/>
          <w:spacing w:val="-5"/>
        </w:rPr>
        <w:t>v</w:t>
      </w:r>
      <w:r w:rsidRPr="00FE282E">
        <w:rPr>
          <w:rFonts w:ascii="Palatino Linotype" w:eastAsia="Arial" w:hAnsi="Palatino Linotype" w:cs="Arial"/>
          <w:i/>
          <w:spacing w:val="1"/>
        </w:rPr>
        <w:t>o</w:t>
      </w:r>
      <w:r w:rsidRPr="00FE282E">
        <w:rPr>
          <w:rFonts w:ascii="Palatino Linotype" w:eastAsia="Arial" w:hAnsi="Palatino Linotype" w:cs="Arial"/>
          <w:i/>
        </w:rPr>
        <w:t>s</w:t>
      </w:r>
      <w:r w:rsidRPr="00FE282E">
        <w:rPr>
          <w:rFonts w:ascii="Palatino Linotype" w:eastAsia="Arial" w:hAnsi="Palatino Linotype" w:cs="Arial"/>
          <w:i/>
          <w:spacing w:val="2"/>
        </w:rPr>
        <w:t xml:space="preserve"> </w:t>
      </w:r>
      <w:r w:rsidRPr="00FE282E">
        <w:rPr>
          <w:rFonts w:ascii="Palatino Linotype" w:eastAsia="Arial" w:hAnsi="Palatino Linotype" w:cs="Arial"/>
          <w:i/>
          <w:spacing w:val="1"/>
        </w:rPr>
        <w:t>d</w:t>
      </w:r>
      <w:r w:rsidRPr="00FE282E">
        <w:rPr>
          <w:rFonts w:ascii="Palatino Linotype" w:eastAsia="Arial" w:hAnsi="Palatino Linotype" w:cs="Arial"/>
          <w:i/>
        </w:rPr>
        <w:t>e</w:t>
      </w:r>
      <w:r w:rsidRPr="00FE282E">
        <w:rPr>
          <w:rFonts w:ascii="Palatino Linotype" w:eastAsia="Arial" w:hAnsi="Palatino Linotype" w:cs="Arial"/>
          <w:i/>
          <w:spacing w:val="5"/>
        </w:rPr>
        <w:t xml:space="preserve"> </w:t>
      </w:r>
      <w:r w:rsidRPr="00FE282E">
        <w:rPr>
          <w:rFonts w:ascii="Palatino Linotype" w:eastAsia="Arial" w:hAnsi="Palatino Linotype" w:cs="Arial"/>
          <w:i/>
        </w:rPr>
        <w:t xml:space="preserve">la </w:t>
      </w:r>
      <w:r w:rsidRPr="00FE282E">
        <w:rPr>
          <w:rFonts w:ascii="Palatino Linotype" w:eastAsia="Arial" w:hAnsi="Palatino Linotype" w:cs="Arial"/>
          <w:i/>
          <w:spacing w:val="1"/>
        </w:rPr>
        <w:t>dependen</w:t>
      </w:r>
      <w:r w:rsidRPr="00FE282E">
        <w:rPr>
          <w:rFonts w:ascii="Palatino Linotype" w:eastAsia="Arial" w:hAnsi="Palatino Linotype" w:cs="Arial"/>
          <w:i/>
        </w:rPr>
        <w:t>c</w:t>
      </w:r>
      <w:r w:rsidRPr="00FE282E">
        <w:rPr>
          <w:rFonts w:ascii="Palatino Linotype" w:eastAsia="Arial" w:hAnsi="Palatino Linotype" w:cs="Arial"/>
          <w:i/>
          <w:spacing w:val="-3"/>
        </w:rPr>
        <w:t>i</w:t>
      </w:r>
      <w:r w:rsidRPr="00FE282E">
        <w:rPr>
          <w:rFonts w:ascii="Palatino Linotype" w:eastAsia="Arial" w:hAnsi="Palatino Linotype" w:cs="Arial"/>
          <w:i/>
        </w:rPr>
        <w:t>a</w:t>
      </w:r>
      <w:r w:rsidRPr="00FE282E">
        <w:rPr>
          <w:rFonts w:ascii="Palatino Linotype" w:eastAsia="Arial" w:hAnsi="Palatino Linotype" w:cs="Arial"/>
          <w:i/>
          <w:spacing w:val="25"/>
        </w:rPr>
        <w:t xml:space="preserve"> </w:t>
      </w:r>
      <w:r w:rsidRPr="00FE282E">
        <w:rPr>
          <w:rFonts w:ascii="Palatino Linotype" w:eastAsia="Arial" w:hAnsi="Palatino Linotype" w:cs="Arial"/>
          <w:i/>
        </w:rPr>
        <w:t>o</w:t>
      </w:r>
      <w:r w:rsidRPr="00FE282E">
        <w:rPr>
          <w:rFonts w:ascii="Palatino Linotype" w:eastAsia="Arial" w:hAnsi="Palatino Linotype" w:cs="Arial"/>
          <w:i/>
          <w:spacing w:val="27"/>
        </w:rPr>
        <w:t xml:space="preserve"> </w:t>
      </w:r>
      <w:r w:rsidRPr="00FE282E">
        <w:rPr>
          <w:rFonts w:ascii="Palatino Linotype" w:eastAsia="Arial" w:hAnsi="Palatino Linotype" w:cs="Arial"/>
          <w:i/>
          <w:spacing w:val="1"/>
        </w:rPr>
        <w:t>e</w:t>
      </w:r>
      <w:r w:rsidRPr="00FE282E">
        <w:rPr>
          <w:rFonts w:ascii="Palatino Linotype" w:eastAsia="Arial" w:hAnsi="Palatino Linotype" w:cs="Arial"/>
          <w:i/>
          <w:spacing w:val="-1"/>
        </w:rPr>
        <w:t>n</w:t>
      </w:r>
      <w:r w:rsidRPr="00FE282E">
        <w:rPr>
          <w:rFonts w:ascii="Palatino Linotype" w:eastAsia="Arial" w:hAnsi="Palatino Linotype" w:cs="Arial"/>
          <w:i/>
        </w:rPr>
        <w:t>ti</w:t>
      </w:r>
      <w:r w:rsidRPr="00FE282E">
        <w:rPr>
          <w:rFonts w:ascii="Palatino Linotype" w:eastAsia="Arial" w:hAnsi="Palatino Linotype" w:cs="Arial"/>
          <w:i/>
          <w:spacing w:val="1"/>
        </w:rPr>
        <w:t>d</w:t>
      </w:r>
      <w:r w:rsidRPr="00FE282E">
        <w:rPr>
          <w:rFonts w:ascii="Palatino Linotype" w:eastAsia="Arial" w:hAnsi="Palatino Linotype" w:cs="Arial"/>
          <w:i/>
          <w:spacing w:val="-1"/>
        </w:rPr>
        <w:t>a</w:t>
      </w:r>
      <w:r w:rsidRPr="00FE282E">
        <w:rPr>
          <w:rFonts w:ascii="Palatino Linotype" w:eastAsia="Arial" w:hAnsi="Palatino Linotype" w:cs="Arial"/>
          <w:i/>
        </w:rPr>
        <w:t>d</w:t>
      </w:r>
      <w:r w:rsidRPr="00FE282E">
        <w:rPr>
          <w:rFonts w:ascii="Palatino Linotype" w:eastAsia="Arial" w:hAnsi="Palatino Linotype" w:cs="Arial"/>
          <w:i/>
          <w:spacing w:val="26"/>
        </w:rPr>
        <w:t xml:space="preserve"> </w:t>
      </w:r>
      <w:r w:rsidRPr="00FE282E">
        <w:rPr>
          <w:rFonts w:ascii="Palatino Linotype" w:eastAsia="Arial" w:hAnsi="Palatino Linotype" w:cs="Arial"/>
          <w:i/>
          <w:spacing w:val="1"/>
        </w:rPr>
        <w:t>d</w:t>
      </w:r>
      <w:r w:rsidRPr="00FE282E">
        <w:rPr>
          <w:rFonts w:ascii="Palatino Linotype" w:eastAsia="Arial" w:hAnsi="Palatino Linotype" w:cs="Arial"/>
          <w:i/>
        </w:rPr>
        <w:t>e</w:t>
      </w:r>
      <w:r w:rsidRPr="00FE282E">
        <w:rPr>
          <w:rFonts w:ascii="Palatino Linotype" w:eastAsia="Arial" w:hAnsi="Palatino Linotype" w:cs="Arial"/>
          <w:i/>
          <w:spacing w:val="28"/>
        </w:rPr>
        <w:t xml:space="preserve"> </w:t>
      </w:r>
      <w:r w:rsidRPr="00FE282E">
        <w:rPr>
          <w:rFonts w:ascii="Palatino Linotype" w:eastAsia="Arial" w:hAnsi="Palatino Linotype" w:cs="Arial"/>
          <w:i/>
          <w:spacing w:val="-1"/>
        </w:rPr>
        <w:t>q</w:t>
      </w:r>
      <w:r w:rsidRPr="00FE282E">
        <w:rPr>
          <w:rFonts w:ascii="Palatino Linotype" w:eastAsia="Arial" w:hAnsi="Palatino Linotype" w:cs="Arial"/>
          <w:i/>
          <w:spacing w:val="1"/>
        </w:rPr>
        <w:t>u</w:t>
      </w:r>
      <w:r w:rsidRPr="00FE282E">
        <w:rPr>
          <w:rFonts w:ascii="Palatino Linotype" w:eastAsia="Arial" w:hAnsi="Palatino Linotype" w:cs="Arial"/>
          <w:i/>
        </w:rPr>
        <w:t>e</w:t>
      </w:r>
      <w:r w:rsidRPr="00FE282E">
        <w:rPr>
          <w:rFonts w:ascii="Palatino Linotype" w:eastAsia="Arial" w:hAnsi="Palatino Linotype" w:cs="Arial"/>
          <w:i/>
          <w:spacing w:val="26"/>
        </w:rPr>
        <w:t xml:space="preserve"> </w:t>
      </w:r>
      <w:r w:rsidRPr="00FE282E">
        <w:rPr>
          <w:rFonts w:ascii="Palatino Linotype" w:eastAsia="Arial" w:hAnsi="Palatino Linotype" w:cs="Arial"/>
          <w:i/>
          <w:spacing w:val="-2"/>
        </w:rPr>
        <w:t>s</w:t>
      </w:r>
      <w:r w:rsidRPr="00FE282E">
        <w:rPr>
          <w:rFonts w:ascii="Palatino Linotype" w:eastAsia="Arial" w:hAnsi="Palatino Linotype" w:cs="Arial"/>
          <w:i/>
        </w:rPr>
        <w:t>e</w:t>
      </w:r>
      <w:r w:rsidRPr="00FE282E">
        <w:rPr>
          <w:rFonts w:ascii="Palatino Linotype" w:eastAsia="Arial" w:hAnsi="Palatino Linotype" w:cs="Arial"/>
          <w:i/>
          <w:spacing w:val="26"/>
        </w:rPr>
        <w:t xml:space="preserve"> </w:t>
      </w:r>
      <w:r w:rsidRPr="00FE282E">
        <w:rPr>
          <w:rFonts w:ascii="Palatino Linotype" w:eastAsia="Arial" w:hAnsi="Palatino Linotype" w:cs="Arial"/>
          <w:i/>
        </w:rPr>
        <w:t>tr</w:t>
      </w:r>
      <w:r w:rsidRPr="00FE282E">
        <w:rPr>
          <w:rFonts w:ascii="Palatino Linotype" w:eastAsia="Arial" w:hAnsi="Palatino Linotype" w:cs="Arial"/>
          <w:i/>
          <w:spacing w:val="1"/>
        </w:rPr>
        <w:t>at</w:t>
      </w:r>
      <w:r w:rsidRPr="00FE282E">
        <w:rPr>
          <w:rFonts w:ascii="Palatino Linotype" w:eastAsia="Arial" w:hAnsi="Palatino Linotype" w:cs="Arial"/>
          <w:i/>
        </w:rPr>
        <w:t>e</w:t>
      </w:r>
      <w:r w:rsidRPr="00FE282E">
        <w:rPr>
          <w:rFonts w:ascii="Palatino Linotype" w:eastAsia="Arial" w:hAnsi="Palatino Linotype" w:cs="Arial"/>
          <w:i/>
          <w:spacing w:val="28"/>
        </w:rPr>
        <w:t xml:space="preserve"> </w:t>
      </w:r>
      <w:r w:rsidRPr="00FE282E">
        <w:rPr>
          <w:rFonts w:ascii="Palatino Linotype" w:eastAsia="Arial" w:hAnsi="Palatino Linotype" w:cs="Arial"/>
          <w:i/>
          <w:spacing w:val="1"/>
        </w:rPr>
        <w:t>de</w:t>
      </w:r>
      <w:r w:rsidRPr="00FE282E">
        <w:rPr>
          <w:rFonts w:ascii="Palatino Linotype" w:eastAsia="Arial" w:hAnsi="Palatino Linotype" w:cs="Arial"/>
          <w:i/>
          <w:spacing w:val="-5"/>
        </w:rPr>
        <w:t>s</w:t>
      </w:r>
      <w:r w:rsidRPr="00FE282E">
        <w:rPr>
          <w:rFonts w:ascii="Palatino Linotype" w:eastAsia="Arial" w:hAnsi="Palatino Linotype" w:cs="Arial"/>
          <w:i/>
          <w:spacing w:val="1"/>
        </w:rPr>
        <w:t>pué</w:t>
      </w:r>
      <w:r w:rsidRPr="00FE282E">
        <w:rPr>
          <w:rFonts w:ascii="Palatino Linotype" w:eastAsia="Arial" w:hAnsi="Palatino Linotype" w:cs="Arial"/>
          <w:i/>
        </w:rPr>
        <w:t>s</w:t>
      </w:r>
      <w:r w:rsidRPr="00FE282E">
        <w:rPr>
          <w:rFonts w:ascii="Palatino Linotype" w:eastAsia="Arial" w:hAnsi="Palatino Linotype" w:cs="Arial"/>
          <w:i/>
          <w:spacing w:val="25"/>
        </w:rPr>
        <w:t xml:space="preserve"> </w:t>
      </w:r>
      <w:r w:rsidRPr="00FE282E">
        <w:rPr>
          <w:rFonts w:ascii="Palatino Linotype" w:eastAsia="Arial" w:hAnsi="Palatino Linotype" w:cs="Arial"/>
          <w:i/>
          <w:spacing w:val="1"/>
        </w:rPr>
        <w:t>d</w:t>
      </w:r>
      <w:r w:rsidRPr="00FE282E">
        <w:rPr>
          <w:rFonts w:ascii="Palatino Linotype" w:eastAsia="Arial" w:hAnsi="Palatino Linotype" w:cs="Arial"/>
          <w:i/>
        </w:rPr>
        <w:t>e</w:t>
      </w:r>
      <w:r w:rsidRPr="00FE282E">
        <w:rPr>
          <w:rFonts w:ascii="Palatino Linotype" w:eastAsia="Arial" w:hAnsi="Palatino Linotype" w:cs="Arial"/>
          <w:i/>
          <w:spacing w:val="26"/>
        </w:rPr>
        <w:t xml:space="preserve"> </w:t>
      </w:r>
      <w:r w:rsidRPr="00FE282E">
        <w:rPr>
          <w:rFonts w:ascii="Palatino Linotype" w:eastAsia="Arial" w:hAnsi="Palatino Linotype" w:cs="Arial"/>
          <w:i/>
          <w:spacing w:val="1"/>
        </w:rPr>
        <w:t>u</w:t>
      </w:r>
      <w:r w:rsidRPr="00FE282E">
        <w:rPr>
          <w:rFonts w:ascii="Palatino Linotype" w:eastAsia="Arial" w:hAnsi="Palatino Linotype" w:cs="Arial"/>
          <w:i/>
          <w:spacing w:val="2"/>
        </w:rPr>
        <w:t>n</w:t>
      </w:r>
      <w:r w:rsidRPr="00FE282E">
        <w:rPr>
          <w:rFonts w:ascii="Palatino Linotype" w:eastAsia="Arial" w:hAnsi="Palatino Linotype" w:cs="Arial"/>
          <w:i/>
        </w:rPr>
        <w:t>a</w:t>
      </w:r>
      <w:r w:rsidRPr="00FE282E">
        <w:rPr>
          <w:rFonts w:ascii="Palatino Linotype" w:eastAsia="Arial" w:hAnsi="Palatino Linotype" w:cs="Arial"/>
          <w:i/>
          <w:spacing w:val="26"/>
        </w:rPr>
        <w:t xml:space="preserve"> </w:t>
      </w:r>
      <w:r w:rsidRPr="00FE282E">
        <w:rPr>
          <w:rFonts w:ascii="Palatino Linotype" w:eastAsia="Arial" w:hAnsi="Palatino Linotype" w:cs="Arial"/>
          <w:i/>
          <w:spacing w:val="1"/>
        </w:rPr>
        <w:t>bú</w:t>
      </w:r>
      <w:r w:rsidRPr="00FE282E">
        <w:rPr>
          <w:rFonts w:ascii="Palatino Linotype" w:eastAsia="Arial" w:hAnsi="Palatino Linotype" w:cs="Arial"/>
          <w:i/>
        </w:rPr>
        <w:t>s</w:t>
      </w:r>
      <w:r w:rsidRPr="00FE282E">
        <w:rPr>
          <w:rFonts w:ascii="Palatino Linotype" w:eastAsia="Arial" w:hAnsi="Palatino Linotype" w:cs="Arial"/>
          <w:i/>
          <w:spacing w:val="-1"/>
        </w:rPr>
        <w:t>qu</w:t>
      </w:r>
      <w:r w:rsidRPr="00FE282E">
        <w:rPr>
          <w:rFonts w:ascii="Palatino Linotype" w:eastAsia="Arial" w:hAnsi="Palatino Linotype" w:cs="Arial"/>
          <w:i/>
          <w:spacing w:val="1"/>
        </w:rPr>
        <w:t>e</w:t>
      </w:r>
      <w:r w:rsidRPr="00FE282E">
        <w:rPr>
          <w:rFonts w:ascii="Palatino Linotype" w:eastAsia="Arial" w:hAnsi="Palatino Linotype" w:cs="Arial"/>
          <w:i/>
          <w:spacing w:val="-2"/>
        </w:rPr>
        <w:t>d</w:t>
      </w:r>
      <w:r w:rsidRPr="00FE282E">
        <w:rPr>
          <w:rFonts w:ascii="Palatino Linotype" w:eastAsia="Arial" w:hAnsi="Palatino Linotype" w:cs="Arial"/>
          <w:i/>
        </w:rPr>
        <w:t>a</w:t>
      </w:r>
      <w:r w:rsidRPr="00FE282E">
        <w:rPr>
          <w:rFonts w:ascii="Palatino Linotype" w:eastAsia="Arial" w:hAnsi="Palatino Linotype" w:cs="Arial"/>
          <w:i/>
          <w:spacing w:val="28"/>
        </w:rPr>
        <w:t xml:space="preserve"> </w:t>
      </w:r>
      <w:r w:rsidRPr="00FE282E">
        <w:rPr>
          <w:rFonts w:ascii="Palatino Linotype" w:eastAsia="Arial" w:hAnsi="Palatino Linotype" w:cs="Arial"/>
          <w:i/>
          <w:spacing w:val="1"/>
        </w:rPr>
        <w:t>e</w:t>
      </w:r>
      <w:r w:rsidRPr="00FE282E">
        <w:rPr>
          <w:rFonts w:ascii="Palatino Linotype" w:eastAsia="Arial" w:hAnsi="Palatino Linotype" w:cs="Arial"/>
          <w:i/>
          <w:spacing w:val="-5"/>
        </w:rPr>
        <w:t>x</w:t>
      </w:r>
      <w:r w:rsidRPr="00FE282E">
        <w:rPr>
          <w:rFonts w:ascii="Palatino Linotype" w:eastAsia="Arial" w:hAnsi="Palatino Linotype" w:cs="Arial"/>
          <w:i/>
          <w:spacing w:val="1"/>
        </w:rPr>
        <w:t>hau</w:t>
      </w:r>
      <w:r w:rsidRPr="00FE282E">
        <w:rPr>
          <w:rFonts w:ascii="Palatino Linotype" w:eastAsia="Arial" w:hAnsi="Palatino Linotype" w:cs="Arial"/>
          <w:i/>
          <w:spacing w:val="-2"/>
        </w:rPr>
        <w:t>s</w:t>
      </w:r>
      <w:r w:rsidRPr="00FE282E">
        <w:rPr>
          <w:rFonts w:ascii="Palatino Linotype" w:eastAsia="Arial" w:hAnsi="Palatino Linotype" w:cs="Arial"/>
          <w:i/>
        </w:rPr>
        <w:t>t</w:t>
      </w:r>
      <w:r w:rsidRPr="00FE282E">
        <w:rPr>
          <w:rFonts w:ascii="Palatino Linotype" w:eastAsia="Arial" w:hAnsi="Palatino Linotype" w:cs="Arial"/>
          <w:i/>
          <w:spacing w:val="2"/>
        </w:rPr>
        <w:t>i</w:t>
      </w:r>
      <w:r w:rsidRPr="00FE282E">
        <w:rPr>
          <w:rFonts w:ascii="Palatino Linotype" w:eastAsia="Arial" w:hAnsi="Palatino Linotype" w:cs="Arial"/>
          <w:i/>
          <w:spacing w:val="-5"/>
        </w:rPr>
        <w:t>v</w:t>
      </w:r>
      <w:r w:rsidRPr="00FE282E">
        <w:rPr>
          <w:rFonts w:ascii="Palatino Linotype" w:eastAsia="Arial" w:hAnsi="Palatino Linotype" w:cs="Arial"/>
          <w:i/>
          <w:spacing w:val="6"/>
        </w:rPr>
        <w:t>a</w:t>
      </w:r>
      <w:r w:rsidRPr="00FE282E">
        <w:rPr>
          <w:rFonts w:ascii="Palatino Linotype" w:eastAsia="Arial" w:hAnsi="Palatino Linotype" w:cs="Arial"/>
          <w:i/>
        </w:rPr>
        <w:t>. En</w:t>
      </w:r>
      <w:r w:rsidRPr="00FE282E">
        <w:rPr>
          <w:rFonts w:ascii="Palatino Linotype" w:eastAsia="Arial" w:hAnsi="Palatino Linotype" w:cs="Arial"/>
          <w:i/>
          <w:spacing w:val="3"/>
        </w:rPr>
        <w:t xml:space="preserve"> </w:t>
      </w:r>
      <w:r w:rsidRPr="00FE282E">
        <w:rPr>
          <w:rFonts w:ascii="Palatino Linotype" w:eastAsia="Arial" w:hAnsi="Palatino Linotype" w:cs="Arial"/>
          <w:i/>
          <w:spacing w:val="1"/>
        </w:rPr>
        <w:t>e</w:t>
      </w:r>
      <w:r w:rsidRPr="00FE282E">
        <w:rPr>
          <w:rFonts w:ascii="Palatino Linotype" w:eastAsia="Arial" w:hAnsi="Palatino Linotype" w:cs="Arial"/>
          <w:i/>
        </w:rPr>
        <w:t>ste</w:t>
      </w:r>
      <w:r w:rsidRPr="00FE282E">
        <w:rPr>
          <w:rFonts w:ascii="Palatino Linotype" w:eastAsia="Arial" w:hAnsi="Palatino Linotype" w:cs="Arial"/>
          <w:i/>
          <w:spacing w:val="1"/>
        </w:rPr>
        <w:t xml:space="preserve"> </w:t>
      </w:r>
      <w:r w:rsidRPr="00FE282E">
        <w:rPr>
          <w:rFonts w:ascii="Palatino Linotype" w:eastAsia="Arial" w:hAnsi="Palatino Linotype" w:cs="Arial"/>
          <w:i/>
        </w:rPr>
        <w:t>s</w:t>
      </w:r>
      <w:r w:rsidRPr="00FE282E">
        <w:rPr>
          <w:rFonts w:ascii="Palatino Linotype" w:eastAsia="Arial" w:hAnsi="Palatino Linotype" w:cs="Arial"/>
          <w:i/>
          <w:spacing w:val="1"/>
        </w:rPr>
        <w:t>upue</w:t>
      </w:r>
      <w:r w:rsidRPr="00FE282E">
        <w:rPr>
          <w:rFonts w:ascii="Palatino Linotype" w:eastAsia="Arial" w:hAnsi="Palatino Linotype" w:cs="Arial"/>
          <w:i/>
          <w:spacing w:val="-2"/>
        </w:rPr>
        <w:t>s</w:t>
      </w:r>
      <w:r w:rsidRPr="00FE282E">
        <w:rPr>
          <w:rFonts w:ascii="Palatino Linotype" w:eastAsia="Arial" w:hAnsi="Palatino Linotype" w:cs="Arial"/>
          <w:i/>
          <w:spacing w:val="1"/>
        </w:rPr>
        <w:t>t</w:t>
      </w:r>
      <w:r w:rsidRPr="00FE282E">
        <w:rPr>
          <w:rFonts w:ascii="Palatino Linotype" w:eastAsia="Arial" w:hAnsi="Palatino Linotype" w:cs="Arial"/>
          <w:i/>
          <w:spacing w:val="-1"/>
        </w:rPr>
        <w:t>o</w:t>
      </w:r>
      <w:r w:rsidRPr="00FE282E">
        <w:rPr>
          <w:rFonts w:ascii="Palatino Linotype" w:eastAsia="Arial" w:hAnsi="Palatino Linotype" w:cs="Arial"/>
          <w:i/>
        </w:rPr>
        <w:t>,</w:t>
      </w:r>
      <w:r w:rsidRPr="00FE282E">
        <w:rPr>
          <w:rFonts w:ascii="Palatino Linotype" w:eastAsia="Arial" w:hAnsi="Palatino Linotype" w:cs="Arial"/>
          <w:i/>
          <w:spacing w:val="2"/>
        </w:rPr>
        <w:t xml:space="preserve"> </w:t>
      </w:r>
      <w:r w:rsidRPr="00FE282E">
        <w:rPr>
          <w:rFonts w:ascii="Palatino Linotype" w:eastAsia="Arial" w:hAnsi="Palatino Linotype" w:cs="Arial"/>
          <w:i/>
          <w:spacing w:val="-1"/>
        </w:rPr>
        <w:t>l</w:t>
      </w:r>
      <w:r w:rsidRPr="00FE282E">
        <w:rPr>
          <w:rFonts w:ascii="Palatino Linotype" w:eastAsia="Arial" w:hAnsi="Palatino Linotype" w:cs="Arial"/>
          <w:i/>
          <w:spacing w:val="1"/>
        </w:rPr>
        <w:t>a</w:t>
      </w:r>
      <w:r w:rsidRPr="00FE282E">
        <w:rPr>
          <w:rFonts w:ascii="Palatino Linotype" w:eastAsia="Arial" w:hAnsi="Palatino Linotype" w:cs="Arial"/>
          <w:i/>
        </w:rPr>
        <w:t>s</w:t>
      </w:r>
      <w:r w:rsidRPr="00FE282E">
        <w:rPr>
          <w:rFonts w:ascii="Palatino Linotype" w:eastAsia="Arial" w:hAnsi="Palatino Linotype" w:cs="Arial"/>
          <w:i/>
          <w:spacing w:val="2"/>
        </w:rPr>
        <w:t xml:space="preserve"> </w:t>
      </w:r>
      <w:r w:rsidRPr="00FE282E">
        <w:rPr>
          <w:rFonts w:ascii="Palatino Linotype" w:eastAsia="Arial" w:hAnsi="Palatino Linotype" w:cs="Arial"/>
          <w:i/>
          <w:spacing w:val="1"/>
        </w:rPr>
        <w:t>depen</w:t>
      </w:r>
      <w:r w:rsidRPr="00FE282E">
        <w:rPr>
          <w:rFonts w:ascii="Palatino Linotype" w:eastAsia="Arial" w:hAnsi="Palatino Linotype" w:cs="Arial"/>
          <w:i/>
          <w:spacing w:val="-2"/>
        </w:rPr>
        <w:t>d</w:t>
      </w:r>
      <w:r w:rsidRPr="00FE282E">
        <w:rPr>
          <w:rFonts w:ascii="Palatino Linotype" w:eastAsia="Arial" w:hAnsi="Palatino Linotype" w:cs="Arial"/>
          <w:i/>
          <w:spacing w:val="1"/>
        </w:rPr>
        <w:t>en</w:t>
      </w:r>
      <w:r w:rsidRPr="00FE282E">
        <w:rPr>
          <w:rFonts w:ascii="Palatino Linotype" w:eastAsia="Arial" w:hAnsi="Palatino Linotype" w:cs="Arial"/>
          <w:i/>
        </w:rPr>
        <w:t>cias</w:t>
      </w:r>
      <w:r w:rsidRPr="00FE282E">
        <w:rPr>
          <w:rFonts w:ascii="Palatino Linotype" w:eastAsia="Arial" w:hAnsi="Palatino Linotype" w:cs="Arial"/>
          <w:i/>
          <w:spacing w:val="2"/>
        </w:rPr>
        <w:t xml:space="preserve"> </w:t>
      </w:r>
      <w:r w:rsidRPr="00FE282E">
        <w:rPr>
          <w:rFonts w:ascii="Palatino Linotype" w:eastAsia="Arial" w:hAnsi="Palatino Linotype" w:cs="Arial"/>
          <w:i/>
        </w:rPr>
        <w:t>y</w:t>
      </w:r>
      <w:r w:rsidRPr="00FE282E">
        <w:rPr>
          <w:rFonts w:ascii="Palatino Linotype" w:eastAsia="Arial" w:hAnsi="Palatino Linotype" w:cs="Arial"/>
          <w:i/>
          <w:spacing w:val="33"/>
        </w:rPr>
        <w:t xml:space="preserve"> </w:t>
      </w:r>
      <w:r w:rsidRPr="00FE282E">
        <w:rPr>
          <w:rFonts w:ascii="Palatino Linotype" w:eastAsia="Arial" w:hAnsi="Palatino Linotype" w:cs="Arial"/>
          <w:i/>
          <w:spacing w:val="1"/>
        </w:rPr>
        <w:t>e</w:t>
      </w:r>
      <w:r w:rsidRPr="00FE282E">
        <w:rPr>
          <w:rFonts w:ascii="Palatino Linotype" w:eastAsia="Arial" w:hAnsi="Palatino Linotype" w:cs="Arial"/>
          <w:i/>
          <w:spacing w:val="-2"/>
        </w:rPr>
        <w:t>n</w:t>
      </w:r>
      <w:r w:rsidRPr="00FE282E">
        <w:rPr>
          <w:rFonts w:ascii="Palatino Linotype" w:eastAsia="Arial" w:hAnsi="Palatino Linotype" w:cs="Arial"/>
          <w:i/>
        </w:rPr>
        <w:t>ti</w:t>
      </w:r>
      <w:r w:rsidRPr="00FE282E">
        <w:rPr>
          <w:rFonts w:ascii="Palatino Linotype" w:eastAsia="Arial" w:hAnsi="Palatino Linotype" w:cs="Arial"/>
          <w:i/>
          <w:spacing w:val="1"/>
        </w:rPr>
        <w:t>dade</w:t>
      </w:r>
      <w:r w:rsidRPr="00FE282E">
        <w:rPr>
          <w:rFonts w:ascii="Palatino Linotype" w:eastAsia="Arial" w:hAnsi="Palatino Linotype" w:cs="Arial"/>
          <w:i/>
        </w:rPr>
        <w:t>s</w:t>
      </w:r>
      <w:r w:rsidRPr="00FE282E">
        <w:rPr>
          <w:rFonts w:ascii="Palatino Linotype" w:eastAsia="Arial" w:hAnsi="Palatino Linotype" w:cs="Arial"/>
          <w:i/>
          <w:spacing w:val="2"/>
        </w:rPr>
        <w:t xml:space="preserve"> </w:t>
      </w:r>
      <w:r w:rsidRPr="00FE282E">
        <w:rPr>
          <w:rFonts w:ascii="Palatino Linotype" w:eastAsia="Arial" w:hAnsi="Palatino Linotype" w:cs="Arial"/>
          <w:i/>
          <w:spacing w:val="1"/>
        </w:rPr>
        <w:t>d</w:t>
      </w:r>
      <w:r w:rsidRPr="00FE282E">
        <w:rPr>
          <w:rFonts w:ascii="Palatino Linotype" w:eastAsia="Arial" w:hAnsi="Palatino Linotype" w:cs="Arial"/>
          <w:i/>
          <w:spacing w:val="-1"/>
        </w:rPr>
        <w:t>e</w:t>
      </w:r>
      <w:r w:rsidRPr="00FE282E">
        <w:rPr>
          <w:rFonts w:ascii="Palatino Linotype" w:eastAsia="Arial" w:hAnsi="Palatino Linotype" w:cs="Arial"/>
          <w:i/>
          <w:spacing w:val="1"/>
        </w:rPr>
        <w:t>be</w:t>
      </w:r>
      <w:r w:rsidRPr="00FE282E">
        <w:rPr>
          <w:rFonts w:ascii="Palatino Linotype" w:eastAsia="Arial" w:hAnsi="Palatino Linotype" w:cs="Arial"/>
          <w:i/>
          <w:spacing w:val="-1"/>
        </w:rPr>
        <w:t>r</w:t>
      </w:r>
      <w:r w:rsidRPr="00FE282E">
        <w:rPr>
          <w:rFonts w:ascii="Palatino Linotype" w:eastAsia="Arial" w:hAnsi="Palatino Linotype" w:cs="Arial"/>
          <w:i/>
          <w:spacing w:val="1"/>
        </w:rPr>
        <w:t>á</w:t>
      </w:r>
      <w:r w:rsidRPr="00FE282E">
        <w:rPr>
          <w:rFonts w:ascii="Palatino Linotype" w:eastAsia="Arial" w:hAnsi="Palatino Linotype" w:cs="Arial"/>
          <w:i/>
        </w:rPr>
        <w:t>n</w:t>
      </w:r>
      <w:r w:rsidRPr="00FE282E">
        <w:rPr>
          <w:rFonts w:ascii="Palatino Linotype" w:eastAsia="Arial" w:hAnsi="Palatino Linotype" w:cs="Arial"/>
          <w:i/>
          <w:spacing w:val="3"/>
        </w:rPr>
        <w:t xml:space="preserve"> </w:t>
      </w:r>
      <w:r w:rsidRPr="00FE282E">
        <w:rPr>
          <w:rFonts w:ascii="Palatino Linotype" w:eastAsia="Arial" w:hAnsi="Palatino Linotype" w:cs="Arial"/>
          <w:i/>
          <w:spacing w:val="1"/>
        </w:rPr>
        <w:t>a</w:t>
      </w:r>
      <w:r w:rsidRPr="00FE282E">
        <w:rPr>
          <w:rFonts w:ascii="Palatino Linotype" w:eastAsia="Arial" w:hAnsi="Palatino Linotype" w:cs="Arial"/>
          <w:i/>
          <w:spacing w:val="-2"/>
        </w:rPr>
        <w:t>c</w:t>
      </w:r>
      <w:r w:rsidRPr="00FE282E">
        <w:rPr>
          <w:rFonts w:ascii="Palatino Linotype" w:eastAsia="Arial" w:hAnsi="Palatino Linotype" w:cs="Arial"/>
          <w:i/>
          <w:spacing w:val="-1"/>
        </w:rPr>
        <w:t>o</w:t>
      </w:r>
      <w:r w:rsidRPr="00FE282E">
        <w:rPr>
          <w:rFonts w:ascii="Palatino Linotype" w:eastAsia="Arial" w:hAnsi="Palatino Linotype" w:cs="Arial"/>
          <w:i/>
          <w:spacing w:val="2"/>
        </w:rPr>
        <w:t>m</w:t>
      </w:r>
      <w:r w:rsidRPr="00FE282E">
        <w:rPr>
          <w:rFonts w:ascii="Palatino Linotype" w:eastAsia="Arial" w:hAnsi="Palatino Linotype" w:cs="Arial"/>
          <w:i/>
          <w:spacing w:val="1"/>
        </w:rPr>
        <w:t>paña</w:t>
      </w:r>
      <w:r w:rsidRPr="00FE282E">
        <w:rPr>
          <w:rFonts w:ascii="Palatino Linotype" w:eastAsia="Arial" w:hAnsi="Palatino Linotype" w:cs="Arial"/>
          <w:i/>
        </w:rPr>
        <w:t>r</w:t>
      </w:r>
      <w:r w:rsidRPr="00FE282E">
        <w:rPr>
          <w:rFonts w:ascii="Palatino Linotype" w:eastAsia="Arial" w:hAnsi="Palatino Linotype" w:cs="Arial"/>
          <w:i/>
          <w:spacing w:val="2"/>
        </w:rPr>
        <w:t xml:space="preserve"> </w:t>
      </w:r>
      <w:r w:rsidRPr="00FE282E">
        <w:rPr>
          <w:rFonts w:ascii="Palatino Linotype" w:eastAsia="Arial" w:hAnsi="Palatino Linotype" w:cs="Arial"/>
          <w:i/>
        </w:rPr>
        <w:t xml:space="preserve">a </w:t>
      </w:r>
      <w:r w:rsidRPr="00FE282E">
        <w:rPr>
          <w:rFonts w:ascii="Palatino Linotype" w:eastAsia="Arial" w:hAnsi="Palatino Linotype" w:cs="Arial"/>
          <w:i/>
          <w:spacing w:val="-3"/>
        </w:rPr>
        <w:t>l</w:t>
      </w:r>
      <w:r w:rsidRPr="00FE282E">
        <w:rPr>
          <w:rFonts w:ascii="Palatino Linotype" w:eastAsia="Arial" w:hAnsi="Palatino Linotype" w:cs="Arial"/>
          <w:i/>
        </w:rPr>
        <w:t>a res</w:t>
      </w:r>
      <w:r w:rsidRPr="00FE282E">
        <w:rPr>
          <w:rFonts w:ascii="Palatino Linotype" w:eastAsia="Arial" w:hAnsi="Palatino Linotype" w:cs="Arial"/>
          <w:i/>
          <w:spacing w:val="1"/>
        </w:rPr>
        <w:t>o</w:t>
      </w:r>
      <w:r w:rsidRPr="00FE282E">
        <w:rPr>
          <w:rFonts w:ascii="Palatino Linotype" w:eastAsia="Arial" w:hAnsi="Palatino Linotype" w:cs="Arial"/>
          <w:i/>
        </w:rPr>
        <w:t>luci</w:t>
      </w:r>
      <w:r w:rsidRPr="00FE282E">
        <w:rPr>
          <w:rFonts w:ascii="Palatino Linotype" w:eastAsia="Arial" w:hAnsi="Palatino Linotype" w:cs="Arial"/>
          <w:i/>
          <w:spacing w:val="1"/>
        </w:rPr>
        <w:t>ó</w:t>
      </w:r>
      <w:r w:rsidRPr="00FE282E">
        <w:rPr>
          <w:rFonts w:ascii="Palatino Linotype" w:eastAsia="Arial" w:hAnsi="Palatino Linotype" w:cs="Arial"/>
          <w:i/>
        </w:rPr>
        <w:t>n</w:t>
      </w:r>
      <w:r w:rsidRPr="00FE282E">
        <w:rPr>
          <w:rFonts w:ascii="Palatino Linotype" w:eastAsia="Arial" w:hAnsi="Palatino Linotype" w:cs="Arial"/>
          <w:i/>
          <w:spacing w:val="4"/>
        </w:rPr>
        <w:t xml:space="preserve"> </w:t>
      </w:r>
      <w:r w:rsidRPr="00FE282E">
        <w:rPr>
          <w:rFonts w:ascii="Palatino Linotype" w:eastAsia="Arial" w:hAnsi="Palatino Linotype" w:cs="Arial"/>
          <w:i/>
          <w:spacing w:val="1"/>
        </w:rPr>
        <w:t>po</w:t>
      </w:r>
      <w:r w:rsidRPr="00FE282E">
        <w:rPr>
          <w:rFonts w:ascii="Palatino Linotype" w:eastAsia="Arial" w:hAnsi="Palatino Linotype" w:cs="Arial"/>
          <w:i/>
        </w:rPr>
        <w:t>r</w:t>
      </w:r>
      <w:r w:rsidRPr="00FE282E">
        <w:rPr>
          <w:rFonts w:ascii="Palatino Linotype" w:eastAsia="Arial" w:hAnsi="Palatino Linotype" w:cs="Arial"/>
          <w:i/>
          <w:spacing w:val="3"/>
        </w:rPr>
        <w:t xml:space="preserve"> </w:t>
      </w:r>
      <w:r w:rsidRPr="00FE282E">
        <w:rPr>
          <w:rFonts w:ascii="Palatino Linotype" w:eastAsia="Arial" w:hAnsi="Palatino Linotype" w:cs="Arial"/>
          <w:i/>
        </w:rPr>
        <w:t>la</w:t>
      </w:r>
      <w:r w:rsidRPr="00FE282E">
        <w:rPr>
          <w:rFonts w:ascii="Palatino Linotype" w:eastAsia="Arial" w:hAnsi="Palatino Linotype" w:cs="Arial"/>
          <w:i/>
          <w:spacing w:val="4"/>
        </w:rPr>
        <w:t xml:space="preserve"> </w:t>
      </w:r>
      <w:r w:rsidRPr="00FE282E">
        <w:rPr>
          <w:rFonts w:ascii="Palatino Linotype" w:eastAsia="Arial" w:hAnsi="Palatino Linotype" w:cs="Arial"/>
          <w:i/>
          <w:spacing w:val="-1"/>
        </w:rPr>
        <w:t>qu</w:t>
      </w:r>
      <w:r w:rsidRPr="00FE282E">
        <w:rPr>
          <w:rFonts w:ascii="Palatino Linotype" w:eastAsia="Arial" w:hAnsi="Palatino Linotype" w:cs="Arial"/>
          <w:i/>
        </w:rPr>
        <w:t>e</w:t>
      </w:r>
      <w:r w:rsidRPr="00FE282E">
        <w:rPr>
          <w:rFonts w:ascii="Palatino Linotype" w:eastAsia="Arial" w:hAnsi="Palatino Linotype" w:cs="Arial"/>
          <w:i/>
          <w:spacing w:val="4"/>
        </w:rPr>
        <w:t xml:space="preserve"> </w:t>
      </w:r>
      <w:r w:rsidRPr="00FE282E">
        <w:rPr>
          <w:rFonts w:ascii="Palatino Linotype" w:eastAsia="Arial" w:hAnsi="Palatino Linotype" w:cs="Arial"/>
          <w:i/>
          <w:spacing w:val="-2"/>
        </w:rPr>
        <w:t>s</w:t>
      </w:r>
      <w:r w:rsidRPr="00FE282E">
        <w:rPr>
          <w:rFonts w:ascii="Palatino Linotype" w:eastAsia="Arial" w:hAnsi="Palatino Linotype" w:cs="Arial"/>
          <w:i/>
        </w:rPr>
        <w:t>e</w:t>
      </w:r>
      <w:r w:rsidRPr="00FE282E">
        <w:rPr>
          <w:rFonts w:ascii="Palatino Linotype" w:eastAsia="Arial" w:hAnsi="Palatino Linotype" w:cs="Arial"/>
          <w:i/>
          <w:spacing w:val="4"/>
        </w:rPr>
        <w:t xml:space="preserve"> </w:t>
      </w:r>
      <w:r w:rsidRPr="00FE282E">
        <w:rPr>
          <w:rFonts w:ascii="Palatino Linotype" w:eastAsia="Arial" w:hAnsi="Palatino Linotype" w:cs="Arial"/>
          <w:i/>
        </w:rPr>
        <w:t>c</w:t>
      </w:r>
      <w:r w:rsidRPr="00FE282E">
        <w:rPr>
          <w:rFonts w:ascii="Palatino Linotype" w:eastAsia="Arial" w:hAnsi="Palatino Linotype" w:cs="Arial"/>
          <w:i/>
          <w:spacing w:val="1"/>
        </w:rPr>
        <w:t>o</w:t>
      </w:r>
      <w:r w:rsidRPr="00FE282E">
        <w:rPr>
          <w:rFonts w:ascii="Palatino Linotype" w:eastAsia="Arial" w:hAnsi="Palatino Linotype" w:cs="Arial"/>
          <w:i/>
          <w:spacing w:val="-1"/>
        </w:rPr>
        <w:t>n</w:t>
      </w:r>
      <w:r w:rsidRPr="00FE282E">
        <w:rPr>
          <w:rFonts w:ascii="Palatino Linotype" w:eastAsia="Arial" w:hAnsi="Palatino Linotype" w:cs="Arial"/>
          <w:i/>
          <w:spacing w:val="5"/>
        </w:rPr>
        <w:t>f</w:t>
      </w:r>
      <w:r w:rsidRPr="00FE282E">
        <w:rPr>
          <w:rFonts w:ascii="Palatino Linotype" w:eastAsia="Arial" w:hAnsi="Palatino Linotype" w:cs="Arial"/>
          <w:i/>
          <w:spacing w:val="-1"/>
        </w:rPr>
        <w:t>i</w:t>
      </w:r>
      <w:r w:rsidRPr="00FE282E">
        <w:rPr>
          <w:rFonts w:ascii="Palatino Linotype" w:eastAsia="Arial" w:hAnsi="Palatino Linotype" w:cs="Arial"/>
          <w:i/>
          <w:spacing w:val="-3"/>
        </w:rPr>
        <w:t>r</w:t>
      </w:r>
      <w:r w:rsidRPr="00FE282E">
        <w:rPr>
          <w:rFonts w:ascii="Palatino Linotype" w:eastAsia="Arial" w:hAnsi="Palatino Linotype" w:cs="Arial"/>
          <w:i/>
          <w:spacing w:val="-1"/>
        </w:rPr>
        <w:t>m</w:t>
      </w:r>
      <w:r w:rsidRPr="00FE282E">
        <w:rPr>
          <w:rFonts w:ascii="Palatino Linotype" w:eastAsia="Arial" w:hAnsi="Palatino Linotype" w:cs="Arial"/>
          <w:i/>
        </w:rPr>
        <w:t>a</w:t>
      </w:r>
      <w:r w:rsidRPr="00FE282E">
        <w:rPr>
          <w:rFonts w:ascii="Palatino Linotype" w:eastAsia="Arial" w:hAnsi="Palatino Linotype" w:cs="Arial"/>
          <w:i/>
          <w:spacing w:val="4"/>
        </w:rPr>
        <w:t xml:space="preserve"> </w:t>
      </w:r>
      <w:r w:rsidRPr="00FE282E">
        <w:rPr>
          <w:rFonts w:ascii="Palatino Linotype" w:eastAsia="Arial" w:hAnsi="Palatino Linotype" w:cs="Arial"/>
          <w:i/>
        </w:rPr>
        <w:t>la</w:t>
      </w:r>
      <w:r w:rsidRPr="00FE282E">
        <w:rPr>
          <w:rFonts w:ascii="Palatino Linotype" w:eastAsia="Arial" w:hAnsi="Palatino Linotype" w:cs="Arial"/>
          <w:i/>
          <w:spacing w:val="2"/>
        </w:rPr>
        <w:t xml:space="preserve"> </w:t>
      </w:r>
      <w:r w:rsidRPr="00FE282E">
        <w:rPr>
          <w:rFonts w:ascii="Palatino Linotype" w:eastAsia="Arial" w:hAnsi="Palatino Linotype" w:cs="Arial"/>
          <w:i/>
          <w:spacing w:val="1"/>
        </w:rPr>
        <w:t>de</w:t>
      </w:r>
      <w:r w:rsidRPr="00FE282E">
        <w:rPr>
          <w:rFonts w:ascii="Palatino Linotype" w:eastAsia="Arial" w:hAnsi="Palatino Linotype" w:cs="Arial"/>
          <w:i/>
        </w:rPr>
        <w:t>clarac</w:t>
      </w:r>
      <w:r w:rsidRPr="00FE282E">
        <w:rPr>
          <w:rFonts w:ascii="Palatino Linotype" w:eastAsia="Arial" w:hAnsi="Palatino Linotype" w:cs="Arial"/>
          <w:i/>
          <w:spacing w:val="-5"/>
        </w:rPr>
        <w:t>i</w:t>
      </w:r>
      <w:r w:rsidRPr="00FE282E">
        <w:rPr>
          <w:rFonts w:ascii="Palatino Linotype" w:eastAsia="Arial" w:hAnsi="Palatino Linotype" w:cs="Arial"/>
          <w:i/>
          <w:spacing w:val="1"/>
        </w:rPr>
        <w:t>ó</w:t>
      </w:r>
      <w:r w:rsidRPr="00FE282E">
        <w:rPr>
          <w:rFonts w:ascii="Palatino Linotype" w:eastAsia="Arial" w:hAnsi="Palatino Linotype" w:cs="Arial"/>
          <w:i/>
        </w:rPr>
        <w:t>n</w:t>
      </w:r>
      <w:r w:rsidRPr="00FE282E">
        <w:rPr>
          <w:rFonts w:ascii="Palatino Linotype" w:eastAsia="Arial" w:hAnsi="Palatino Linotype" w:cs="Arial"/>
          <w:i/>
          <w:spacing w:val="4"/>
        </w:rPr>
        <w:t xml:space="preserve"> </w:t>
      </w:r>
      <w:r w:rsidRPr="00FE282E">
        <w:rPr>
          <w:rFonts w:ascii="Palatino Linotype" w:eastAsia="Arial" w:hAnsi="Palatino Linotype" w:cs="Arial"/>
          <w:i/>
          <w:spacing w:val="1"/>
        </w:rPr>
        <w:t>d</w:t>
      </w:r>
      <w:r w:rsidRPr="00FE282E">
        <w:rPr>
          <w:rFonts w:ascii="Palatino Linotype" w:eastAsia="Arial" w:hAnsi="Palatino Linotype" w:cs="Arial"/>
          <w:i/>
        </w:rPr>
        <w:t>e</w:t>
      </w:r>
      <w:r w:rsidRPr="00FE282E">
        <w:rPr>
          <w:rFonts w:ascii="Palatino Linotype" w:eastAsia="Arial" w:hAnsi="Palatino Linotype" w:cs="Arial"/>
          <w:i/>
          <w:spacing w:val="4"/>
        </w:rPr>
        <w:t xml:space="preserve"> </w:t>
      </w:r>
      <w:r w:rsidRPr="00FE282E">
        <w:rPr>
          <w:rFonts w:ascii="Palatino Linotype" w:eastAsia="Arial" w:hAnsi="Palatino Linotype" w:cs="Arial"/>
          <w:i/>
          <w:spacing w:val="-1"/>
        </w:rPr>
        <w:t>in</w:t>
      </w:r>
      <w:r w:rsidRPr="00FE282E">
        <w:rPr>
          <w:rFonts w:ascii="Palatino Linotype" w:eastAsia="Arial" w:hAnsi="Palatino Linotype" w:cs="Arial"/>
          <w:i/>
          <w:spacing w:val="2"/>
        </w:rPr>
        <w:t>e</w:t>
      </w:r>
      <w:r w:rsidRPr="00FE282E">
        <w:rPr>
          <w:rFonts w:ascii="Palatino Linotype" w:eastAsia="Arial" w:hAnsi="Palatino Linotype" w:cs="Arial"/>
          <w:i/>
          <w:spacing w:val="-5"/>
        </w:rPr>
        <w:t>x</w:t>
      </w:r>
      <w:r w:rsidRPr="00FE282E">
        <w:rPr>
          <w:rFonts w:ascii="Palatino Linotype" w:eastAsia="Arial" w:hAnsi="Palatino Linotype" w:cs="Arial"/>
          <w:i/>
        </w:rPr>
        <w:t>ist</w:t>
      </w:r>
      <w:r w:rsidRPr="00FE282E">
        <w:rPr>
          <w:rFonts w:ascii="Palatino Linotype" w:eastAsia="Arial" w:hAnsi="Palatino Linotype" w:cs="Arial"/>
          <w:i/>
          <w:spacing w:val="1"/>
        </w:rPr>
        <w:t>en</w:t>
      </w:r>
      <w:r w:rsidRPr="00FE282E">
        <w:rPr>
          <w:rFonts w:ascii="Palatino Linotype" w:eastAsia="Arial" w:hAnsi="Palatino Linotype" w:cs="Arial"/>
          <w:i/>
        </w:rPr>
        <w:t>cia,</w:t>
      </w:r>
      <w:r w:rsidRPr="00FE282E">
        <w:rPr>
          <w:rFonts w:ascii="Palatino Linotype" w:eastAsia="Arial" w:hAnsi="Palatino Linotype" w:cs="Arial"/>
          <w:i/>
          <w:spacing w:val="9"/>
        </w:rPr>
        <w:t xml:space="preserve"> </w:t>
      </w:r>
      <w:r w:rsidRPr="00FE282E">
        <w:rPr>
          <w:rFonts w:ascii="Palatino Linotype" w:eastAsia="Arial" w:hAnsi="Palatino Linotype" w:cs="Arial"/>
          <w:i/>
          <w:spacing w:val="1"/>
        </w:rPr>
        <w:t>e</w:t>
      </w:r>
      <w:r w:rsidRPr="00FE282E">
        <w:rPr>
          <w:rFonts w:ascii="Palatino Linotype" w:eastAsia="Arial" w:hAnsi="Palatino Linotype" w:cs="Arial"/>
          <w:i/>
        </w:rPr>
        <w:t xml:space="preserve">l </w:t>
      </w:r>
      <w:r w:rsidRPr="00FE282E">
        <w:rPr>
          <w:rFonts w:ascii="Palatino Linotype" w:eastAsia="Arial" w:hAnsi="Palatino Linotype" w:cs="Arial"/>
          <w:i/>
          <w:spacing w:val="1"/>
        </w:rPr>
        <w:t>a</w:t>
      </w:r>
      <w:r w:rsidRPr="00FE282E">
        <w:rPr>
          <w:rFonts w:ascii="Palatino Linotype" w:eastAsia="Arial" w:hAnsi="Palatino Linotype" w:cs="Arial"/>
          <w:i/>
        </w:rPr>
        <w:t>cta</w:t>
      </w:r>
      <w:r w:rsidRPr="00FE282E">
        <w:rPr>
          <w:rFonts w:ascii="Palatino Linotype" w:eastAsia="Arial" w:hAnsi="Palatino Linotype" w:cs="Arial"/>
          <w:i/>
          <w:spacing w:val="5"/>
        </w:rPr>
        <w:t xml:space="preserve"> </w:t>
      </w:r>
      <w:r w:rsidRPr="00FE282E">
        <w:rPr>
          <w:rFonts w:ascii="Palatino Linotype" w:eastAsia="Arial" w:hAnsi="Palatino Linotype" w:cs="Arial"/>
          <w:i/>
          <w:spacing w:val="-1"/>
        </w:rPr>
        <w:t>d</w:t>
      </w:r>
      <w:r w:rsidRPr="00FE282E">
        <w:rPr>
          <w:rFonts w:ascii="Palatino Linotype" w:eastAsia="Arial" w:hAnsi="Palatino Linotype" w:cs="Arial"/>
          <w:i/>
        </w:rPr>
        <w:t>e</w:t>
      </w:r>
      <w:r w:rsidRPr="00FE282E">
        <w:rPr>
          <w:rFonts w:ascii="Palatino Linotype" w:eastAsia="Arial" w:hAnsi="Palatino Linotype" w:cs="Arial"/>
          <w:i/>
          <w:spacing w:val="5"/>
        </w:rPr>
        <w:t xml:space="preserve"> </w:t>
      </w:r>
      <w:r w:rsidRPr="00FE282E">
        <w:rPr>
          <w:rFonts w:ascii="Palatino Linotype" w:eastAsia="Arial" w:hAnsi="Palatino Linotype" w:cs="Arial"/>
          <w:i/>
          <w:spacing w:val="1"/>
        </w:rPr>
        <w:t>ba</w:t>
      </w:r>
      <w:r w:rsidRPr="00FE282E">
        <w:rPr>
          <w:rFonts w:ascii="Palatino Linotype" w:eastAsia="Arial" w:hAnsi="Palatino Linotype" w:cs="Arial"/>
          <w:i/>
          <w:spacing w:val="-5"/>
        </w:rPr>
        <w:t>j</w:t>
      </w:r>
      <w:r w:rsidRPr="00FE282E">
        <w:rPr>
          <w:rFonts w:ascii="Palatino Linotype" w:eastAsia="Arial" w:hAnsi="Palatino Linotype" w:cs="Arial"/>
          <w:i/>
        </w:rPr>
        <w:t xml:space="preserve">a </w:t>
      </w:r>
      <w:r w:rsidRPr="00FE282E">
        <w:rPr>
          <w:rFonts w:ascii="Palatino Linotype" w:eastAsia="Arial" w:hAnsi="Palatino Linotype" w:cs="Arial"/>
          <w:i/>
          <w:spacing w:val="1"/>
        </w:rPr>
        <w:t>do</w:t>
      </w:r>
      <w:r w:rsidRPr="00FE282E">
        <w:rPr>
          <w:rFonts w:ascii="Palatino Linotype" w:eastAsia="Arial" w:hAnsi="Palatino Linotype" w:cs="Arial"/>
          <w:i/>
        </w:rPr>
        <w:t>c</w:t>
      </w:r>
      <w:r w:rsidRPr="00FE282E">
        <w:rPr>
          <w:rFonts w:ascii="Palatino Linotype" w:eastAsia="Arial" w:hAnsi="Palatino Linotype" w:cs="Arial"/>
          <w:i/>
          <w:spacing w:val="1"/>
        </w:rPr>
        <w:t>u</w:t>
      </w:r>
      <w:r w:rsidRPr="00FE282E">
        <w:rPr>
          <w:rFonts w:ascii="Palatino Linotype" w:eastAsia="Arial" w:hAnsi="Palatino Linotype" w:cs="Arial"/>
          <w:i/>
          <w:spacing w:val="-1"/>
        </w:rPr>
        <w:t>m</w:t>
      </w:r>
      <w:r w:rsidRPr="00FE282E">
        <w:rPr>
          <w:rFonts w:ascii="Palatino Linotype" w:eastAsia="Arial" w:hAnsi="Palatino Linotype" w:cs="Arial"/>
          <w:i/>
          <w:spacing w:val="1"/>
        </w:rPr>
        <w:t>enta</w:t>
      </w:r>
      <w:r w:rsidRPr="00FE282E">
        <w:rPr>
          <w:rFonts w:ascii="Palatino Linotype" w:eastAsia="Arial" w:hAnsi="Palatino Linotype" w:cs="Arial"/>
          <w:i/>
          <w:spacing w:val="-1"/>
        </w:rPr>
        <w:t>l</w:t>
      </w:r>
      <w:r w:rsidRPr="00FE282E">
        <w:rPr>
          <w:rFonts w:ascii="Palatino Linotype" w:eastAsia="Arial" w:hAnsi="Palatino Linotype" w:cs="Arial"/>
          <w:i/>
        </w:rPr>
        <w:t>,</w:t>
      </w:r>
      <w:r w:rsidRPr="00FE282E">
        <w:rPr>
          <w:rFonts w:ascii="Palatino Linotype" w:eastAsia="Arial" w:hAnsi="Palatino Linotype" w:cs="Arial"/>
          <w:i/>
          <w:spacing w:val="3"/>
        </w:rPr>
        <w:t xml:space="preserve"> </w:t>
      </w:r>
      <w:r w:rsidRPr="00FE282E">
        <w:rPr>
          <w:rFonts w:ascii="Palatino Linotype" w:eastAsia="Arial" w:hAnsi="Palatino Linotype" w:cs="Arial"/>
          <w:i/>
          <w:spacing w:val="2"/>
        </w:rPr>
        <w:t>e</w:t>
      </w:r>
      <w:r w:rsidRPr="00FE282E">
        <w:rPr>
          <w:rFonts w:ascii="Palatino Linotype" w:eastAsia="Arial" w:hAnsi="Palatino Linotype" w:cs="Arial"/>
          <w:i/>
        </w:rPr>
        <w:t>s</w:t>
      </w:r>
      <w:r w:rsidRPr="00FE282E">
        <w:rPr>
          <w:rFonts w:ascii="Palatino Linotype" w:eastAsia="Arial" w:hAnsi="Palatino Linotype" w:cs="Arial"/>
          <w:i/>
          <w:spacing w:val="-2"/>
        </w:rPr>
        <w:t>t</w:t>
      </w:r>
      <w:r w:rsidRPr="00FE282E">
        <w:rPr>
          <w:rFonts w:ascii="Palatino Linotype" w:eastAsia="Arial" w:hAnsi="Palatino Linotype" w:cs="Arial"/>
          <w:i/>
        </w:rPr>
        <w:t>o</w:t>
      </w:r>
      <w:r w:rsidRPr="00FE282E">
        <w:rPr>
          <w:rFonts w:ascii="Palatino Linotype" w:eastAsia="Arial" w:hAnsi="Palatino Linotype" w:cs="Arial"/>
          <w:i/>
          <w:spacing w:val="4"/>
        </w:rPr>
        <w:t xml:space="preserve"> </w:t>
      </w:r>
      <w:r w:rsidRPr="00FE282E">
        <w:rPr>
          <w:rFonts w:ascii="Palatino Linotype" w:eastAsia="Arial" w:hAnsi="Palatino Linotype" w:cs="Arial"/>
          <w:i/>
          <w:spacing w:val="1"/>
        </w:rPr>
        <w:t>e</w:t>
      </w:r>
      <w:r w:rsidRPr="00FE282E">
        <w:rPr>
          <w:rFonts w:ascii="Palatino Linotype" w:eastAsia="Arial" w:hAnsi="Palatino Linotype" w:cs="Arial"/>
          <w:i/>
        </w:rPr>
        <w:t>s,</w:t>
      </w:r>
      <w:r w:rsidRPr="00FE282E">
        <w:rPr>
          <w:rFonts w:ascii="Palatino Linotype" w:eastAsia="Arial" w:hAnsi="Palatino Linotype" w:cs="Arial"/>
          <w:i/>
          <w:spacing w:val="1"/>
        </w:rPr>
        <w:t xml:space="preserve"> e</w:t>
      </w:r>
      <w:r w:rsidRPr="00FE282E">
        <w:rPr>
          <w:rFonts w:ascii="Palatino Linotype" w:eastAsia="Arial" w:hAnsi="Palatino Linotype" w:cs="Arial"/>
          <w:i/>
        </w:rPr>
        <w:t xml:space="preserve">l </w:t>
      </w:r>
      <w:r w:rsidRPr="00FE282E">
        <w:rPr>
          <w:rFonts w:ascii="Palatino Linotype" w:eastAsia="Arial" w:hAnsi="Palatino Linotype" w:cs="Arial"/>
          <w:i/>
          <w:spacing w:val="1"/>
        </w:rPr>
        <w:t>d</w:t>
      </w:r>
      <w:r w:rsidRPr="00FE282E">
        <w:rPr>
          <w:rFonts w:ascii="Palatino Linotype" w:eastAsia="Arial" w:hAnsi="Palatino Linotype" w:cs="Arial"/>
          <w:i/>
          <w:spacing w:val="6"/>
        </w:rPr>
        <w:t>o</w:t>
      </w:r>
      <w:r w:rsidRPr="00FE282E">
        <w:rPr>
          <w:rFonts w:ascii="Palatino Linotype" w:eastAsia="Arial" w:hAnsi="Palatino Linotype" w:cs="Arial"/>
          <w:i/>
          <w:spacing w:val="-2"/>
        </w:rPr>
        <w:t>c</w:t>
      </w:r>
      <w:r w:rsidRPr="00FE282E">
        <w:rPr>
          <w:rFonts w:ascii="Palatino Linotype" w:eastAsia="Arial" w:hAnsi="Palatino Linotype" w:cs="Arial"/>
          <w:i/>
          <w:spacing w:val="1"/>
        </w:rPr>
        <w:t>u</w:t>
      </w:r>
      <w:r w:rsidRPr="00FE282E">
        <w:rPr>
          <w:rFonts w:ascii="Palatino Linotype" w:eastAsia="Arial" w:hAnsi="Palatino Linotype" w:cs="Arial"/>
          <w:i/>
          <w:spacing w:val="2"/>
        </w:rPr>
        <w:t>m</w:t>
      </w:r>
      <w:r w:rsidRPr="00FE282E">
        <w:rPr>
          <w:rFonts w:ascii="Palatino Linotype" w:eastAsia="Arial" w:hAnsi="Palatino Linotype" w:cs="Arial"/>
          <w:i/>
          <w:spacing w:val="1"/>
        </w:rPr>
        <w:t>en</w:t>
      </w:r>
      <w:r w:rsidRPr="00FE282E">
        <w:rPr>
          <w:rFonts w:ascii="Palatino Linotype" w:eastAsia="Arial" w:hAnsi="Palatino Linotype" w:cs="Arial"/>
          <w:i/>
          <w:spacing w:val="-4"/>
        </w:rPr>
        <w:t>t</w:t>
      </w:r>
      <w:r w:rsidRPr="00FE282E">
        <w:rPr>
          <w:rFonts w:ascii="Palatino Linotype" w:eastAsia="Arial" w:hAnsi="Palatino Linotype" w:cs="Arial"/>
          <w:i/>
        </w:rPr>
        <w:t>o</w:t>
      </w:r>
      <w:r w:rsidRPr="00FE282E">
        <w:rPr>
          <w:rFonts w:ascii="Palatino Linotype" w:eastAsia="Arial" w:hAnsi="Palatino Linotype" w:cs="Arial"/>
          <w:i/>
          <w:spacing w:val="4"/>
        </w:rPr>
        <w:t xml:space="preserve"> </w:t>
      </w:r>
      <w:r w:rsidRPr="00FE282E">
        <w:rPr>
          <w:rFonts w:ascii="Palatino Linotype" w:eastAsia="Arial" w:hAnsi="Palatino Linotype" w:cs="Arial"/>
          <w:i/>
          <w:spacing w:val="2"/>
        </w:rPr>
        <w:t>m</w:t>
      </w:r>
      <w:r w:rsidRPr="00FE282E">
        <w:rPr>
          <w:rFonts w:ascii="Palatino Linotype" w:eastAsia="Arial" w:hAnsi="Palatino Linotype" w:cs="Arial"/>
          <w:i/>
          <w:spacing w:val="1"/>
        </w:rPr>
        <w:t>ed</w:t>
      </w:r>
      <w:r w:rsidRPr="00FE282E">
        <w:rPr>
          <w:rFonts w:ascii="Palatino Linotype" w:eastAsia="Arial" w:hAnsi="Palatino Linotype" w:cs="Arial"/>
          <w:i/>
          <w:spacing w:val="-5"/>
        </w:rPr>
        <w:t>i</w:t>
      </w:r>
      <w:r w:rsidRPr="00FE282E">
        <w:rPr>
          <w:rFonts w:ascii="Palatino Linotype" w:eastAsia="Arial" w:hAnsi="Palatino Linotype" w:cs="Arial"/>
          <w:i/>
          <w:spacing w:val="1"/>
        </w:rPr>
        <w:t>an</w:t>
      </w:r>
      <w:r w:rsidRPr="00FE282E">
        <w:rPr>
          <w:rFonts w:ascii="Palatino Linotype" w:eastAsia="Arial" w:hAnsi="Palatino Linotype" w:cs="Arial"/>
          <w:i/>
        </w:rPr>
        <w:t>te</w:t>
      </w:r>
      <w:r w:rsidRPr="00FE282E">
        <w:rPr>
          <w:rFonts w:ascii="Palatino Linotype" w:eastAsia="Arial" w:hAnsi="Palatino Linotype" w:cs="Arial"/>
          <w:i/>
          <w:spacing w:val="4"/>
        </w:rPr>
        <w:t xml:space="preserve"> </w:t>
      </w:r>
      <w:r w:rsidRPr="00FE282E">
        <w:rPr>
          <w:rFonts w:ascii="Palatino Linotype" w:eastAsia="Arial" w:hAnsi="Palatino Linotype" w:cs="Arial"/>
          <w:i/>
          <w:spacing w:val="-3"/>
        </w:rPr>
        <w:t>l</w:t>
      </w:r>
      <w:r w:rsidRPr="00FE282E">
        <w:rPr>
          <w:rFonts w:ascii="Palatino Linotype" w:eastAsia="Arial" w:hAnsi="Palatino Linotype" w:cs="Arial"/>
          <w:i/>
        </w:rPr>
        <w:t>a</w:t>
      </w:r>
      <w:r w:rsidRPr="00FE282E">
        <w:rPr>
          <w:rFonts w:ascii="Palatino Linotype" w:eastAsia="Arial" w:hAnsi="Palatino Linotype" w:cs="Arial"/>
          <w:i/>
          <w:spacing w:val="4"/>
        </w:rPr>
        <w:t xml:space="preserve"> </w:t>
      </w:r>
      <w:r w:rsidRPr="00FE282E">
        <w:rPr>
          <w:rFonts w:ascii="Palatino Linotype" w:eastAsia="Arial" w:hAnsi="Palatino Linotype" w:cs="Arial"/>
          <w:i/>
          <w:spacing w:val="-2"/>
        </w:rPr>
        <w:t>c</w:t>
      </w:r>
      <w:r w:rsidRPr="00FE282E">
        <w:rPr>
          <w:rFonts w:ascii="Palatino Linotype" w:eastAsia="Arial" w:hAnsi="Palatino Linotype" w:cs="Arial"/>
          <w:i/>
          <w:spacing w:val="2"/>
        </w:rPr>
        <w:t>u</w:t>
      </w:r>
      <w:r w:rsidRPr="00FE282E">
        <w:rPr>
          <w:rFonts w:ascii="Palatino Linotype" w:eastAsia="Arial" w:hAnsi="Palatino Linotype" w:cs="Arial"/>
          <w:i/>
          <w:spacing w:val="1"/>
        </w:rPr>
        <w:t>a</w:t>
      </w:r>
      <w:r w:rsidRPr="00FE282E">
        <w:rPr>
          <w:rFonts w:ascii="Palatino Linotype" w:eastAsia="Arial" w:hAnsi="Palatino Linotype" w:cs="Arial"/>
          <w:i/>
        </w:rPr>
        <w:t>l se</w:t>
      </w:r>
      <w:r w:rsidRPr="00FE282E">
        <w:rPr>
          <w:rFonts w:ascii="Palatino Linotype" w:eastAsia="Arial" w:hAnsi="Palatino Linotype" w:cs="Arial"/>
          <w:i/>
          <w:spacing w:val="6"/>
        </w:rPr>
        <w:t xml:space="preserve"> </w:t>
      </w:r>
      <w:r w:rsidRPr="00FE282E">
        <w:rPr>
          <w:rFonts w:ascii="Palatino Linotype" w:eastAsia="Arial" w:hAnsi="Palatino Linotype" w:cs="Arial"/>
          <w:i/>
          <w:spacing w:val="1"/>
        </w:rPr>
        <w:t>a</w:t>
      </w:r>
      <w:r w:rsidRPr="00FE282E">
        <w:rPr>
          <w:rFonts w:ascii="Palatino Linotype" w:eastAsia="Arial" w:hAnsi="Palatino Linotype" w:cs="Arial"/>
          <w:i/>
        </w:rPr>
        <w:t>c</w:t>
      </w:r>
      <w:r w:rsidRPr="00FE282E">
        <w:rPr>
          <w:rFonts w:ascii="Palatino Linotype" w:eastAsia="Arial" w:hAnsi="Palatino Linotype" w:cs="Arial"/>
          <w:i/>
          <w:spacing w:val="-1"/>
        </w:rPr>
        <w:t>re</w:t>
      </w:r>
      <w:r w:rsidRPr="00FE282E">
        <w:rPr>
          <w:rFonts w:ascii="Palatino Linotype" w:eastAsia="Arial" w:hAnsi="Palatino Linotype" w:cs="Arial"/>
          <w:i/>
          <w:spacing w:val="1"/>
        </w:rPr>
        <w:t>d</w:t>
      </w:r>
      <w:r w:rsidRPr="00FE282E">
        <w:rPr>
          <w:rFonts w:ascii="Palatino Linotype" w:eastAsia="Arial" w:hAnsi="Palatino Linotype" w:cs="Arial"/>
          <w:i/>
          <w:spacing w:val="-1"/>
        </w:rPr>
        <w:t>i</w:t>
      </w:r>
      <w:r w:rsidRPr="00FE282E">
        <w:rPr>
          <w:rFonts w:ascii="Palatino Linotype" w:eastAsia="Arial" w:hAnsi="Palatino Linotype" w:cs="Arial"/>
          <w:i/>
          <w:spacing w:val="1"/>
        </w:rPr>
        <w:t>t</w:t>
      </w:r>
      <w:r w:rsidRPr="00FE282E">
        <w:rPr>
          <w:rFonts w:ascii="Palatino Linotype" w:eastAsia="Arial" w:hAnsi="Palatino Linotype" w:cs="Arial"/>
          <w:i/>
        </w:rPr>
        <w:t>a</w:t>
      </w:r>
      <w:r w:rsidRPr="00FE282E">
        <w:rPr>
          <w:rFonts w:ascii="Palatino Linotype" w:eastAsia="Arial" w:hAnsi="Palatino Linotype" w:cs="Arial"/>
          <w:i/>
          <w:spacing w:val="4"/>
        </w:rPr>
        <w:t xml:space="preserve"> </w:t>
      </w:r>
      <w:r w:rsidRPr="00FE282E">
        <w:rPr>
          <w:rFonts w:ascii="Palatino Linotype" w:eastAsia="Arial" w:hAnsi="Palatino Linotype" w:cs="Arial"/>
          <w:i/>
        </w:rPr>
        <w:t>la</w:t>
      </w:r>
      <w:r w:rsidRPr="00FE282E">
        <w:rPr>
          <w:rFonts w:ascii="Palatino Linotype" w:eastAsia="Arial" w:hAnsi="Palatino Linotype" w:cs="Arial"/>
          <w:i/>
          <w:spacing w:val="4"/>
        </w:rPr>
        <w:t xml:space="preserve"> </w:t>
      </w:r>
      <w:r w:rsidRPr="00FE282E">
        <w:rPr>
          <w:rFonts w:ascii="Palatino Linotype" w:eastAsia="Arial" w:hAnsi="Palatino Linotype" w:cs="Arial"/>
          <w:i/>
        </w:rPr>
        <w:t>l</w:t>
      </w:r>
      <w:r w:rsidRPr="00FE282E">
        <w:rPr>
          <w:rFonts w:ascii="Palatino Linotype" w:eastAsia="Arial" w:hAnsi="Palatino Linotype" w:cs="Arial"/>
          <w:i/>
          <w:spacing w:val="1"/>
        </w:rPr>
        <w:t>e</w:t>
      </w:r>
      <w:r w:rsidRPr="00FE282E">
        <w:rPr>
          <w:rFonts w:ascii="Palatino Linotype" w:eastAsia="Arial" w:hAnsi="Palatino Linotype" w:cs="Arial"/>
          <w:i/>
          <w:spacing w:val="-4"/>
        </w:rPr>
        <w:t>g</w:t>
      </w:r>
      <w:r w:rsidRPr="00FE282E">
        <w:rPr>
          <w:rFonts w:ascii="Palatino Linotype" w:eastAsia="Arial" w:hAnsi="Palatino Linotype" w:cs="Arial"/>
          <w:i/>
          <w:spacing w:val="-2"/>
        </w:rPr>
        <w:t>a</w:t>
      </w:r>
      <w:r w:rsidRPr="00FE282E">
        <w:rPr>
          <w:rFonts w:ascii="Palatino Linotype" w:eastAsia="Arial" w:hAnsi="Palatino Linotype" w:cs="Arial"/>
          <w:i/>
        </w:rPr>
        <w:t xml:space="preserve">l </w:t>
      </w:r>
      <w:r w:rsidRPr="00FE282E">
        <w:rPr>
          <w:rFonts w:ascii="Palatino Linotype" w:eastAsia="Arial" w:hAnsi="Palatino Linotype" w:cs="Arial"/>
          <w:i/>
          <w:spacing w:val="1"/>
        </w:rPr>
        <w:t>de</w:t>
      </w:r>
      <w:r w:rsidRPr="00FE282E">
        <w:rPr>
          <w:rFonts w:ascii="Palatino Linotype" w:eastAsia="Arial" w:hAnsi="Palatino Linotype" w:cs="Arial"/>
          <w:i/>
        </w:rPr>
        <w:t>strucci</w:t>
      </w:r>
      <w:r w:rsidRPr="00FE282E">
        <w:rPr>
          <w:rFonts w:ascii="Palatino Linotype" w:eastAsia="Arial" w:hAnsi="Palatino Linotype" w:cs="Arial"/>
          <w:i/>
          <w:spacing w:val="-1"/>
        </w:rPr>
        <w:t>ó</w:t>
      </w:r>
      <w:r w:rsidRPr="00FE282E">
        <w:rPr>
          <w:rFonts w:ascii="Palatino Linotype" w:eastAsia="Arial" w:hAnsi="Palatino Linotype" w:cs="Arial"/>
          <w:i/>
        </w:rPr>
        <w:t>n</w:t>
      </w:r>
      <w:r w:rsidRPr="00FE282E">
        <w:rPr>
          <w:rFonts w:ascii="Palatino Linotype" w:eastAsia="Arial" w:hAnsi="Palatino Linotype" w:cs="Arial"/>
          <w:i/>
          <w:spacing w:val="3"/>
        </w:rPr>
        <w:t xml:space="preserve"> </w:t>
      </w:r>
      <w:r w:rsidRPr="00FE282E">
        <w:rPr>
          <w:rFonts w:ascii="Palatino Linotype" w:eastAsia="Arial" w:hAnsi="Palatino Linotype" w:cs="Arial"/>
          <w:i/>
          <w:spacing w:val="1"/>
        </w:rPr>
        <w:t>d</w:t>
      </w:r>
      <w:r w:rsidRPr="00FE282E">
        <w:rPr>
          <w:rFonts w:ascii="Palatino Linotype" w:eastAsia="Arial" w:hAnsi="Palatino Linotype" w:cs="Arial"/>
          <w:i/>
        </w:rPr>
        <w:t>e</w:t>
      </w:r>
      <w:r w:rsidRPr="00FE282E">
        <w:rPr>
          <w:rFonts w:ascii="Palatino Linotype" w:eastAsia="Arial" w:hAnsi="Palatino Linotype" w:cs="Arial"/>
          <w:i/>
          <w:spacing w:val="3"/>
        </w:rPr>
        <w:t xml:space="preserve"> </w:t>
      </w:r>
      <w:r w:rsidRPr="00FE282E">
        <w:rPr>
          <w:rFonts w:ascii="Palatino Linotype" w:eastAsia="Arial" w:hAnsi="Palatino Linotype" w:cs="Arial"/>
          <w:i/>
          <w:spacing w:val="-3"/>
        </w:rPr>
        <w:t>l</w:t>
      </w:r>
      <w:r w:rsidRPr="00FE282E">
        <w:rPr>
          <w:rFonts w:ascii="Palatino Linotype" w:eastAsia="Arial" w:hAnsi="Palatino Linotype" w:cs="Arial"/>
          <w:i/>
        </w:rPr>
        <w:t>a</w:t>
      </w:r>
      <w:r w:rsidRPr="00FE282E">
        <w:rPr>
          <w:rFonts w:ascii="Palatino Linotype" w:eastAsia="Arial" w:hAnsi="Palatino Linotype" w:cs="Arial"/>
          <w:i/>
          <w:spacing w:val="3"/>
        </w:rPr>
        <w:t xml:space="preserve"> </w:t>
      </w:r>
      <w:r w:rsidRPr="00FE282E">
        <w:rPr>
          <w:rFonts w:ascii="Palatino Linotype" w:eastAsia="Arial" w:hAnsi="Palatino Linotype" w:cs="Arial"/>
          <w:i/>
          <w:spacing w:val="-1"/>
        </w:rPr>
        <w:t>i</w:t>
      </w:r>
      <w:r w:rsidRPr="00FE282E">
        <w:rPr>
          <w:rFonts w:ascii="Palatino Linotype" w:eastAsia="Arial" w:hAnsi="Palatino Linotype" w:cs="Arial"/>
          <w:i/>
          <w:spacing w:val="-4"/>
        </w:rPr>
        <w:t>n</w:t>
      </w:r>
      <w:r w:rsidRPr="00FE282E">
        <w:rPr>
          <w:rFonts w:ascii="Palatino Linotype" w:eastAsia="Arial" w:hAnsi="Palatino Linotype" w:cs="Arial"/>
          <w:i/>
          <w:spacing w:val="5"/>
        </w:rPr>
        <w:t>f</w:t>
      </w:r>
      <w:r w:rsidRPr="00FE282E">
        <w:rPr>
          <w:rFonts w:ascii="Palatino Linotype" w:eastAsia="Arial" w:hAnsi="Palatino Linotype" w:cs="Arial"/>
          <w:i/>
          <w:spacing w:val="1"/>
        </w:rPr>
        <w:t>o</w:t>
      </w:r>
      <w:r w:rsidRPr="00FE282E">
        <w:rPr>
          <w:rFonts w:ascii="Palatino Linotype" w:eastAsia="Arial" w:hAnsi="Palatino Linotype" w:cs="Arial"/>
          <w:i/>
          <w:spacing w:val="-6"/>
        </w:rPr>
        <w:t>r</w:t>
      </w:r>
      <w:r w:rsidRPr="00FE282E">
        <w:rPr>
          <w:rFonts w:ascii="Palatino Linotype" w:eastAsia="Arial" w:hAnsi="Palatino Linotype" w:cs="Arial"/>
          <w:i/>
          <w:spacing w:val="2"/>
        </w:rPr>
        <w:t>m</w:t>
      </w:r>
      <w:r w:rsidRPr="00FE282E">
        <w:rPr>
          <w:rFonts w:ascii="Palatino Linotype" w:eastAsia="Arial" w:hAnsi="Palatino Linotype" w:cs="Arial"/>
          <w:i/>
          <w:spacing w:val="1"/>
        </w:rPr>
        <w:t>a</w:t>
      </w:r>
      <w:r w:rsidRPr="00FE282E">
        <w:rPr>
          <w:rFonts w:ascii="Palatino Linotype" w:eastAsia="Arial" w:hAnsi="Palatino Linotype" w:cs="Arial"/>
          <w:i/>
        </w:rPr>
        <w:t>c</w:t>
      </w:r>
      <w:r w:rsidRPr="00FE282E">
        <w:rPr>
          <w:rFonts w:ascii="Palatino Linotype" w:eastAsia="Arial" w:hAnsi="Palatino Linotype" w:cs="Arial"/>
          <w:i/>
          <w:spacing w:val="-1"/>
        </w:rPr>
        <w:t>ió</w:t>
      </w:r>
      <w:r w:rsidRPr="00FE282E">
        <w:rPr>
          <w:rFonts w:ascii="Palatino Linotype" w:eastAsia="Arial" w:hAnsi="Palatino Linotype" w:cs="Arial"/>
          <w:i/>
        </w:rPr>
        <w:t>n</w:t>
      </w:r>
      <w:r w:rsidRPr="00FE282E">
        <w:rPr>
          <w:rFonts w:ascii="Palatino Linotype" w:eastAsia="Arial" w:hAnsi="Palatino Linotype" w:cs="Arial"/>
          <w:i/>
          <w:spacing w:val="5"/>
        </w:rPr>
        <w:t xml:space="preserve"> </w:t>
      </w:r>
      <w:r w:rsidRPr="00FE282E">
        <w:rPr>
          <w:rFonts w:ascii="Palatino Linotype" w:eastAsia="Arial" w:hAnsi="Palatino Linotype" w:cs="Arial"/>
          <w:i/>
        </w:rPr>
        <w:t>s</w:t>
      </w:r>
      <w:r w:rsidRPr="00FE282E">
        <w:rPr>
          <w:rFonts w:ascii="Palatino Linotype" w:eastAsia="Arial" w:hAnsi="Palatino Linotype" w:cs="Arial"/>
          <w:i/>
          <w:spacing w:val="1"/>
        </w:rPr>
        <w:t>o</w:t>
      </w:r>
      <w:r w:rsidRPr="00FE282E">
        <w:rPr>
          <w:rFonts w:ascii="Palatino Linotype" w:eastAsia="Arial" w:hAnsi="Palatino Linotype" w:cs="Arial"/>
          <w:i/>
          <w:spacing w:val="-1"/>
        </w:rPr>
        <w:t>li</w:t>
      </w:r>
      <w:r w:rsidRPr="00FE282E">
        <w:rPr>
          <w:rFonts w:ascii="Palatino Linotype" w:eastAsia="Arial" w:hAnsi="Palatino Linotype" w:cs="Arial"/>
          <w:i/>
        </w:rPr>
        <w:t>cit</w:t>
      </w:r>
      <w:r w:rsidRPr="00FE282E">
        <w:rPr>
          <w:rFonts w:ascii="Palatino Linotype" w:eastAsia="Arial" w:hAnsi="Palatino Linotype" w:cs="Arial"/>
          <w:i/>
          <w:spacing w:val="-1"/>
        </w:rPr>
        <w:t>a</w:t>
      </w:r>
      <w:r w:rsidRPr="00FE282E">
        <w:rPr>
          <w:rFonts w:ascii="Palatino Linotype" w:eastAsia="Arial" w:hAnsi="Palatino Linotype" w:cs="Arial"/>
          <w:i/>
          <w:spacing w:val="1"/>
        </w:rPr>
        <w:t>da</w:t>
      </w:r>
      <w:r w:rsidRPr="00FE282E">
        <w:rPr>
          <w:rFonts w:ascii="Palatino Linotype" w:eastAsia="Arial" w:hAnsi="Palatino Linotype" w:cs="Arial"/>
          <w:i/>
        </w:rPr>
        <w:t xml:space="preserve">, </w:t>
      </w:r>
      <w:r w:rsidRPr="00FE282E">
        <w:rPr>
          <w:rFonts w:ascii="Palatino Linotype" w:eastAsia="Arial" w:hAnsi="Palatino Linotype" w:cs="Arial"/>
          <w:i/>
          <w:spacing w:val="1"/>
        </w:rPr>
        <w:t>e</w:t>
      </w:r>
      <w:r w:rsidRPr="00FE282E">
        <w:rPr>
          <w:rFonts w:ascii="Palatino Linotype" w:eastAsia="Arial" w:hAnsi="Palatino Linotype" w:cs="Arial"/>
          <w:i/>
        </w:rPr>
        <w:t>n</w:t>
      </w:r>
      <w:r w:rsidRPr="00FE282E">
        <w:rPr>
          <w:rFonts w:ascii="Palatino Linotype" w:eastAsia="Arial" w:hAnsi="Palatino Linotype" w:cs="Arial"/>
          <w:i/>
          <w:spacing w:val="3"/>
        </w:rPr>
        <w:t xml:space="preserve"> </w:t>
      </w:r>
      <w:r w:rsidRPr="00FE282E">
        <w:rPr>
          <w:rFonts w:ascii="Palatino Linotype" w:eastAsia="Arial" w:hAnsi="Palatino Linotype" w:cs="Arial"/>
          <w:i/>
          <w:spacing w:val="-4"/>
        </w:rPr>
        <w:t>t</w:t>
      </w:r>
      <w:r w:rsidRPr="00FE282E">
        <w:rPr>
          <w:rFonts w:ascii="Palatino Linotype" w:eastAsia="Arial" w:hAnsi="Palatino Linotype" w:cs="Arial"/>
          <w:i/>
          <w:spacing w:val="1"/>
        </w:rPr>
        <w:t>odo</w:t>
      </w:r>
      <w:r w:rsidRPr="00FE282E">
        <w:rPr>
          <w:rFonts w:ascii="Palatino Linotype" w:eastAsia="Arial" w:hAnsi="Palatino Linotype" w:cs="Arial"/>
          <w:i/>
        </w:rPr>
        <w:t xml:space="preserve">s </w:t>
      </w:r>
      <w:r w:rsidRPr="00FE282E">
        <w:rPr>
          <w:rFonts w:ascii="Palatino Linotype" w:eastAsia="Arial" w:hAnsi="Palatino Linotype" w:cs="Arial"/>
          <w:i/>
          <w:spacing w:val="1"/>
        </w:rPr>
        <w:t>a</w:t>
      </w:r>
      <w:r w:rsidRPr="00FE282E">
        <w:rPr>
          <w:rFonts w:ascii="Palatino Linotype" w:eastAsia="Arial" w:hAnsi="Palatino Linotype" w:cs="Arial"/>
          <w:i/>
          <w:spacing w:val="-1"/>
        </w:rPr>
        <w:t>q</w:t>
      </w:r>
      <w:r w:rsidRPr="00FE282E">
        <w:rPr>
          <w:rFonts w:ascii="Palatino Linotype" w:eastAsia="Arial" w:hAnsi="Palatino Linotype" w:cs="Arial"/>
          <w:i/>
          <w:spacing w:val="1"/>
        </w:rPr>
        <w:t>ue</w:t>
      </w:r>
      <w:r w:rsidRPr="00FE282E">
        <w:rPr>
          <w:rFonts w:ascii="Palatino Linotype" w:eastAsia="Arial" w:hAnsi="Palatino Linotype" w:cs="Arial"/>
          <w:i/>
          <w:spacing w:val="-1"/>
        </w:rPr>
        <w:t>ll</w:t>
      </w:r>
      <w:r w:rsidRPr="00FE282E">
        <w:rPr>
          <w:rFonts w:ascii="Palatino Linotype" w:eastAsia="Arial" w:hAnsi="Palatino Linotype" w:cs="Arial"/>
          <w:i/>
          <w:spacing w:val="1"/>
        </w:rPr>
        <w:t>o</w:t>
      </w:r>
      <w:r w:rsidRPr="00FE282E">
        <w:rPr>
          <w:rFonts w:ascii="Palatino Linotype" w:eastAsia="Arial" w:hAnsi="Palatino Linotype" w:cs="Arial"/>
          <w:i/>
        </w:rPr>
        <w:t>s</w:t>
      </w:r>
      <w:r w:rsidRPr="00FE282E">
        <w:rPr>
          <w:rFonts w:ascii="Palatino Linotype" w:eastAsia="Arial" w:hAnsi="Palatino Linotype" w:cs="Arial"/>
          <w:i/>
          <w:spacing w:val="2"/>
        </w:rPr>
        <w:t xml:space="preserve"> </w:t>
      </w:r>
      <w:r w:rsidRPr="00FE282E">
        <w:rPr>
          <w:rFonts w:ascii="Palatino Linotype" w:eastAsia="Arial" w:hAnsi="Palatino Linotype" w:cs="Arial"/>
          <w:i/>
        </w:rPr>
        <w:t>c</w:t>
      </w:r>
      <w:r w:rsidRPr="00FE282E">
        <w:rPr>
          <w:rFonts w:ascii="Palatino Linotype" w:eastAsia="Arial" w:hAnsi="Palatino Linotype" w:cs="Arial"/>
          <w:i/>
          <w:spacing w:val="1"/>
        </w:rPr>
        <w:t>a</w:t>
      </w:r>
      <w:r w:rsidRPr="00FE282E">
        <w:rPr>
          <w:rFonts w:ascii="Palatino Linotype" w:eastAsia="Arial" w:hAnsi="Palatino Linotype" w:cs="Arial"/>
          <w:i/>
        </w:rPr>
        <w:t>s</w:t>
      </w:r>
      <w:r w:rsidRPr="00FE282E">
        <w:rPr>
          <w:rFonts w:ascii="Palatino Linotype" w:eastAsia="Arial" w:hAnsi="Palatino Linotype" w:cs="Arial"/>
          <w:i/>
          <w:spacing w:val="1"/>
        </w:rPr>
        <w:t>o</w:t>
      </w:r>
      <w:r w:rsidRPr="00FE282E">
        <w:rPr>
          <w:rFonts w:ascii="Palatino Linotype" w:eastAsia="Arial" w:hAnsi="Palatino Linotype" w:cs="Arial"/>
          <w:i/>
        </w:rPr>
        <w:t>s</w:t>
      </w:r>
      <w:r w:rsidRPr="00FE282E">
        <w:rPr>
          <w:rFonts w:ascii="Palatino Linotype" w:eastAsia="Arial" w:hAnsi="Palatino Linotype" w:cs="Arial"/>
          <w:i/>
          <w:spacing w:val="4"/>
        </w:rPr>
        <w:t xml:space="preserve"> </w:t>
      </w:r>
      <w:r w:rsidRPr="00FE282E">
        <w:rPr>
          <w:rFonts w:ascii="Palatino Linotype" w:eastAsia="Arial" w:hAnsi="Palatino Linotype" w:cs="Arial"/>
          <w:i/>
          <w:spacing w:val="-1"/>
        </w:rPr>
        <w:t>e</w:t>
      </w:r>
      <w:r w:rsidRPr="00FE282E">
        <w:rPr>
          <w:rFonts w:ascii="Palatino Linotype" w:eastAsia="Arial" w:hAnsi="Palatino Linotype" w:cs="Arial"/>
          <w:i/>
        </w:rPr>
        <w:t>n</w:t>
      </w:r>
      <w:r w:rsidRPr="00FE282E">
        <w:rPr>
          <w:rFonts w:ascii="Palatino Linotype" w:eastAsia="Arial" w:hAnsi="Palatino Linotype" w:cs="Arial"/>
          <w:i/>
          <w:spacing w:val="5"/>
        </w:rPr>
        <w:t xml:space="preserve"> </w:t>
      </w:r>
      <w:r w:rsidRPr="00FE282E">
        <w:rPr>
          <w:rFonts w:ascii="Palatino Linotype" w:eastAsia="Arial" w:hAnsi="Palatino Linotype" w:cs="Arial"/>
          <w:i/>
          <w:spacing w:val="-3"/>
        </w:rPr>
        <w:t>l</w:t>
      </w:r>
      <w:r w:rsidRPr="00FE282E">
        <w:rPr>
          <w:rFonts w:ascii="Palatino Linotype" w:eastAsia="Arial" w:hAnsi="Palatino Linotype" w:cs="Arial"/>
          <w:i/>
          <w:spacing w:val="1"/>
        </w:rPr>
        <w:t>o</w:t>
      </w:r>
      <w:r w:rsidRPr="00FE282E">
        <w:rPr>
          <w:rFonts w:ascii="Palatino Linotype" w:eastAsia="Arial" w:hAnsi="Palatino Linotype" w:cs="Arial"/>
          <w:i/>
        </w:rPr>
        <w:t>s</w:t>
      </w:r>
      <w:r w:rsidRPr="00FE282E">
        <w:rPr>
          <w:rFonts w:ascii="Palatino Linotype" w:eastAsia="Arial" w:hAnsi="Palatino Linotype" w:cs="Arial"/>
          <w:i/>
          <w:spacing w:val="2"/>
        </w:rPr>
        <w:t xml:space="preserve"> </w:t>
      </w:r>
      <w:r w:rsidRPr="00FE282E">
        <w:rPr>
          <w:rFonts w:ascii="Palatino Linotype" w:eastAsia="Arial" w:hAnsi="Palatino Linotype" w:cs="Arial"/>
          <w:i/>
          <w:spacing w:val="-1"/>
        </w:rPr>
        <w:t>q</w:t>
      </w:r>
      <w:r w:rsidRPr="00FE282E">
        <w:rPr>
          <w:rFonts w:ascii="Palatino Linotype" w:eastAsia="Arial" w:hAnsi="Palatino Linotype" w:cs="Arial"/>
          <w:i/>
          <w:spacing w:val="1"/>
        </w:rPr>
        <w:t>u</w:t>
      </w:r>
      <w:r w:rsidRPr="00FE282E">
        <w:rPr>
          <w:rFonts w:ascii="Palatino Linotype" w:eastAsia="Arial" w:hAnsi="Palatino Linotype" w:cs="Arial"/>
          <w:i/>
        </w:rPr>
        <w:t>e</w:t>
      </w:r>
      <w:r w:rsidRPr="00FE282E">
        <w:rPr>
          <w:rFonts w:ascii="Palatino Linotype" w:eastAsia="Arial" w:hAnsi="Palatino Linotype" w:cs="Arial"/>
          <w:i/>
          <w:spacing w:val="3"/>
        </w:rPr>
        <w:t xml:space="preserve"> </w:t>
      </w:r>
      <w:r w:rsidRPr="00FE282E">
        <w:rPr>
          <w:rFonts w:ascii="Palatino Linotype" w:eastAsia="Arial" w:hAnsi="Palatino Linotype" w:cs="Arial"/>
          <w:i/>
          <w:spacing w:val="-3"/>
        </w:rPr>
        <w:t>l</w:t>
      </w:r>
      <w:r w:rsidRPr="00FE282E">
        <w:rPr>
          <w:rFonts w:ascii="Palatino Linotype" w:eastAsia="Arial" w:hAnsi="Palatino Linotype" w:cs="Arial"/>
          <w:i/>
        </w:rPr>
        <w:t xml:space="preserve">a </w:t>
      </w:r>
      <w:r w:rsidRPr="00FE282E">
        <w:rPr>
          <w:rFonts w:ascii="Palatino Linotype" w:eastAsia="Arial" w:hAnsi="Palatino Linotype" w:cs="Arial"/>
          <w:i/>
          <w:spacing w:val="1"/>
        </w:rPr>
        <w:t>no</w:t>
      </w:r>
      <w:r w:rsidRPr="00FE282E">
        <w:rPr>
          <w:rFonts w:ascii="Palatino Linotype" w:eastAsia="Arial" w:hAnsi="Palatino Linotype" w:cs="Arial"/>
          <w:i/>
          <w:spacing w:val="-1"/>
        </w:rPr>
        <w:t>r</w:t>
      </w:r>
      <w:r w:rsidRPr="00FE282E">
        <w:rPr>
          <w:rFonts w:ascii="Palatino Linotype" w:eastAsia="Arial" w:hAnsi="Palatino Linotype" w:cs="Arial"/>
          <w:i/>
          <w:spacing w:val="2"/>
        </w:rPr>
        <w:t>m</w:t>
      </w:r>
      <w:r w:rsidRPr="00FE282E">
        <w:rPr>
          <w:rFonts w:ascii="Palatino Linotype" w:eastAsia="Arial" w:hAnsi="Palatino Linotype" w:cs="Arial"/>
          <w:i/>
          <w:spacing w:val="1"/>
        </w:rPr>
        <w:t>a</w:t>
      </w:r>
      <w:r w:rsidRPr="00FE282E">
        <w:rPr>
          <w:rFonts w:ascii="Palatino Linotype" w:eastAsia="Arial" w:hAnsi="Palatino Linotype" w:cs="Arial"/>
          <w:i/>
        </w:rPr>
        <w:t>ti</w:t>
      </w:r>
      <w:r w:rsidRPr="00FE282E">
        <w:rPr>
          <w:rFonts w:ascii="Palatino Linotype" w:eastAsia="Arial" w:hAnsi="Palatino Linotype" w:cs="Arial"/>
          <w:i/>
          <w:spacing w:val="-5"/>
        </w:rPr>
        <w:t>v</w:t>
      </w:r>
      <w:r w:rsidRPr="00FE282E">
        <w:rPr>
          <w:rFonts w:ascii="Palatino Linotype" w:eastAsia="Arial" w:hAnsi="Palatino Linotype" w:cs="Arial"/>
          <w:i/>
        </w:rPr>
        <w:t>i</w:t>
      </w:r>
      <w:r w:rsidRPr="00FE282E">
        <w:rPr>
          <w:rFonts w:ascii="Palatino Linotype" w:eastAsia="Arial" w:hAnsi="Palatino Linotype" w:cs="Arial"/>
          <w:i/>
          <w:spacing w:val="1"/>
        </w:rPr>
        <w:t>da</w:t>
      </w:r>
      <w:r w:rsidRPr="00FE282E">
        <w:rPr>
          <w:rFonts w:ascii="Palatino Linotype" w:eastAsia="Arial" w:hAnsi="Palatino Linotype" w:cs="Arial"/>
          <w:i/>
        </w:rPr>
        <w:t>d</w:t>
      </w:r>
      <w:r w:rsidRPr="00FE282E">
        <w:rPr>
          <w:rFonts w:ascii="Palatino Linotype" w:eastAsia="Arial" w:hAnsi="Palatino Linotype" w:cs="Arial"/>
          <w:i/>
          <w:spacing w:val="2"/>
        </w:rPr>
        <w:t xml:space="preserve"> e</w:t>
      </w:r>
      <w:r w:rsidRPr="00FE282E">
        <w:rPr>
          <w:rFonts w:ascii="Palatino Linotype" w:eastAsia="Arial" w:hAnsi="Palatino Linotype" w:cs="Arial"/>
          <w:i/>
        </w:rPr>
        <w:t>n</w:t>
      </w:r>
      <w:r w:rsidRPr="00FE282E">
        <w:rPr>
          <w:rFonts w:ascii="Palatino Linotype" w:eastAsia="Arial" w:hAnsi="Palatino Linotype" w:cs="Arial"/>
          <w:i/>
          <w:spacing w:val="2"/>
        </w:rPr>
        <w:t xml:space="preserve"> </w:t>
      </w:r>
      <w:r w:rsidRPr="00FE282E">
        <w:rPr>
          <w:rFonts w:ascii="Palatino Linotype" w:eastAsia="Arial" w:hAnsi="Palatino Linotype" w:cs="Arial"/>
          <w:i/>
          <w:spacing w:val="-1"/>
        </w:rPr>
        <w:t>m</w:t>
      </w:r>
      <w:r w:rsidRPr="00FE282E">
        <w:rPr>
          <w:rFonts w:ascii="Palatino Linotype" w:eastAsia="Arial" w:hAnsi="Palatino Linotype" w:cs="Arial"/>
          <w:i/>
          <w:spacing w:val="1"/>
        </w:rPr>
        <w:t>a</w:t>
      </w:r>
      <w:r w:rsidRPr="00FE282E">
        <w:rPr>
          <w:rFonts w:ascii="Palatino Linotype" w:eastAsia="Arial" w:hAnsi="Palatino Linotype" w:cs="Arial"/>
          <w:i/>
        </w:rPr>
        <w:t>t</w:t>
      </w:r>
      <w:r w:rsidRPr="00FE282E">
        <w:rPr>
          <w:rFonts w:ascii="Palatino Linotype" w:eastAsia="Arial" w:hAnsi="Palatino Linotype" w:cs="Arial"/>
          <w:i/>
          <w:spacing w:val="1"/>
        </w:rPr>
        <w:t>e</w:t>
      </w:r>
      <w:r w:rsidRPr="00FE282E">
        <w:rPr>
          <w:rFonts w:ascii="Palatino Linotype" w:eastAsia="Arial" w:hAnsi="Palatino Linotype" w:cs="Arial"/>
          <w:i/>
          <w:spacing w:val="-1"/>
        </w:rPr>
        <w:t>r</w:t>
      </w:r>
      <w:r w:rsidRPr="00FE282E">
        <w:rPr>
          <w:rFonts w:ascii="Palatino Linotype" w:eastAsia="Arial" w:hAnsi="Palatino Linotype" w:cs="Arial"/>
          <w:i/>
          <w:spacing w:val="-5"/>
        </w:rPr>
        <w:t>i</w:t>
      </w:r>
      <w:r w:rsidRPr="00FE282E">
        <w:rPr>
          <w:rFonts w:ascii="Palatino Linotype" w:eastAsia="Arial" w:hAnsi="Palatino Linotype" w:cs="Arial"/>
          <w:i/>
        </w:rPr>
        <w:t>a</w:t>
      </w:r>
      <w:r w:rsidRPr="00FE282E">
        <w:rPr>
          <w:rFonts w:ascii="Palatino Linotype" w:eastAsia="Arial" w:hAnsi="Palatino Linotype" w:cs="Arial"/>
          <w:i/>
          <w:spacing w:val="2"/>
        </w:rPr>
        <w:t xml:space="preserve"> </w:t>
      </w:r>
      <w:r w:rsidRPr="00FE282E">
        <w:rPr>
          <w:rFonts w:ascii="Palatino Linotype" w:eastAsia="Arial" w:hAnsi="Palatino Linotype" w:cs="Arial"/>
          <w:i/>
          <w:spacing w:val="1"/>
        </w:rPr>
        <w:t>a</w:t>
      </w:r>
      <w:r w:rsidRPr="00FE282E">
        <w:rPr>
          <w:rFonts w:ascii="Palatino Linotype" w:eastAsia="Arial" w:hAnsi="Palatino Linotype" w:cs="Arial"/>
          <w:i/>
        </w:rPr>
        <w:t>rchi</w:t>
      </w:r>
      <w:r w:rsidRPr="00FE282E">
        <w:rPr>
          <w:rFonts w:ascii="Palatino Linotype" w:eastAsia="Arial" w:hAnsi="Palatino Linotype" w:cs="Arial"/>
          <w:i/>
          <w:spacing w:val="-2"/>
        </w:rPr>
        <w:t>v</w:t>
      </w:r>
      <w:r w:rsidRPr="00FE282E">
        <w:rPr>
          <w:rFonts w:ascii="Palatino Linotype" w:eastAsia="Arial" w:hAnsi="Palatino Linotype" w:cs="Arial"/>
          <w:i/>
          <w:spacing w:val="-4"/>
        </w:rPr>
        <w:t>í</w:t>
      </w:r>
      <w:r w:rsidRPr="00FE282E">
        <w:rPr>
          <w:rFonts w:ascii="Palatino Linotype" w:eastAsia="Arial" w:hAnsi="Palatino Linotype" w:cs="Arial"/>
          <w:i/>
        </w:rPr>
        <w:t>stica</w:t>
      </w:r>
      <w:r w:rsidRPr="00FE282E">
        <w:rPr>
          <w:rFonts w:ascii="Palatino Linotype" w:eastAsia="Arial" w:hAnsi="Palatino Linotype" w:cs="Arial"/>
          <w:i/>
          <w:spacing w:val="2"/>
        </w:rPr>
        <w:t xml:space="preserve"> </w:t>
      </w:r>
      <w:r w:rsidRPr="00FE282E">
        <w:rPr>
          <w:rFonts w:ascii="Palatino Linotype" w:eastAsia="Arial" w:hAnsi="Palatino Linotype" w:cs="Arial"/>
          <w:i/>
          <w:spacing w:val="1"/>
        </w:rPr>
        <w:t>p</w:t>
      </w:r>
      <w:r w:rsidRPr="00FE282E">
        <w:rPr>
          <w:rFonts w:ascii="Palatino Linotype" w:eastAsia="Arial" w:hAnsi="Palatino Linotype" w:cs="Arial"/>
          <w:i/>
          <w:spacing w:val="-1"/>
        </w:rPr>
        <w:t>r</w:t>
      </w:r>
      <w:r w:rsidRPr="00FE282E">
        <w:rPr>
          <w:rFonts w:ascii="Palatino Linotype" w:eastAsia="Arial" w:hAnsi="Palatino Linotype" w:cs="Arial"/>
          <w:i/>
          <w:spacing w:val="3"/>
        </w:rPr>
        <w:t>e</w:t>
      </w:r>
      <w:r w:rsidRPr="00FE282E">
        <w:rPr>
          <w:rFonts w:ascii="Palatino Linotype" w:eastAsia="Arial" w:hAnsi="Palatino Linotype" w:cs="Arial"/>
          <w:i/>
          <w:spacing w:val="-5"/>
        </w:rPr>
        <w:t>v</w:t>
      </w:r>
      <w:r w:rsidRPr="00FE282E">
        <w:rPr>
          <w:rFonts w:ascii="Palatino Linotype" w:eastAsia="Arial" w:hAnsi="Palatino Linotype" w:cs="Arial"/>
          <w:i/>
          <w:spacing w:val="1"/>
        </w:rPr>
        <w:t>e</w:t>
      </w:r>
      <w:r w:rsidRPr="00FE282E">
        <w:rPr>
          <w:rFonts w:ascii="Palatino Linotype" w:eastAsia="Arial" w:hAnsi="Palatino Linotype" w:cs="Arial"/>
          <w:i/>
        </w:rPr>
        <w:t>a</w:t>
      </w:r>
      <w:r w:rsidRPr="00FE282E">
        <w:rPr>
          <w:rFonts w:ascii="Palatino Linotype" w:eastAsia="Arial" w:hAnsi="Palatino Linotype" w:cs="Arial"/>
          <w:i/>
          <w:spacing w:val="9"/>
        </w:rPr>
        <w:t xml:space="preserve"> </w:t>
      </w:r>
      <w:r w:rsidRPr="00FE282E">
        <w:rPr>
          <w:rFonts w:ascii="Palatino Linotype" w:eastAsia="Arial" w:hAnsi="Palatino Linotype" w:cs="Arial"/>
          <w:i/>
          <w:spacing w:val="1"/>
        </w:rPr>
        <w:t>qu</w:t>
      </w:r>
      <w:r w:rsidRPr="00FE282E">
        <w:rPr>
          <w:rFonts w:ascii="Palatino Linotype" w:eastAsia="Arial" w:hAnsi="Palatino Linotype" w:cs="Arial"/>
          <w:i/>
        </w:rPr>
        <w:t>e</w:t>
      </w:r>
      <w:r w:rsidRPr="00FE282E">
        <w:rPr>
          <w:rFonts w:ascii="Palatino Linotype" w:eastAsia="Arial" w:hAnsi="Palatino Linotype" w:cs="Arial"/>
          <w:i/>
          <w:spacing w:val="2"/>
        </w:rPr>
        <w:t xml:space="preserve"> </w:t>
      </w:r>
      <w:r w:rsidRPr="00FE282E">
        <w:rPr>
          <w:rFonts w:ascii="Palatino Linotype" w:eastAsia="Arial" w:hAnsi="Palatino Linotype" w:cs="Arial"/>
          <w:i/>
        </w:rPr>
        <w:t>la</w:t>
      </w:r>
      <w:r w:rsidRPr="00FE282E">
        <w:rPr>
          <w:rFonts w:ascii="Palatino Linotype" w:eastAsia="Arial" w:hAnsi="Palatino Linotype" w:cs="Arial"/>
          <w:i/>
          <w:spacing w:val="2"/>
        </w:rPr>
        <w:t xml:space="preserve"> m</w:t>
      </w:r>
      <w:r w:rsidRPr="00FE282E">
        <w:rPr>
          <w:rFonts w:ascii="Palatino Linotype" w:eastAsia="Arial" w:hAnsi="Palatino Linotype" w:cs="Arial"/>
          <w:i/>
          <w:spacing w:val="-1"/>
        </w:rPr>
        <w:t>i</w:t>
      </w:r>
      <w:r w:rsidRPr="00FE282E">
        <w:rPr>
          <w:rFonts w:ascii="Palatino Linotype" w:eastAsia="Arial" w:hAnsi="Palatino Linotype" w:cs="Arial"/>
          <w:i/>
          <w:spacing w:val="-5"/>
        </w:rPr>
        <w:t>s</w:t>
      </w:r>
      <w:r w:rsidRPr="00FE282E">
        <w:rPr>
          <w:rFonts w:ascii="Palatino Linotype" w:eastAsia="Arial" w:hAnsi="Palatino Linotype" w:cs="Arial"/>
          <w:i/>
          <w:spacing w:val="2"/>
        </w:rPr>
        <w:t>m</w:t>
      </w:r>
      <w:r w:rsidRPr="00FE282E">
        <w:rPr>
          <w:rFonts w:ascii="Palatino Linotype" w:eastAsia="Arial" w:hAnsi="Palatino Linotype" w:cs="Arial"/>
          <w:i/>
        </w:rPr>
        <w:t>a</w:t>
      </w:r>
      <w:r w:rsidRPr="00FE282E">
        <w:rPr>
          <w:rFonts w:ascii="Palatino Linotype" w:eastAsia="Arial" w:hAnsi="Palatino Linotype" w:cs="Arial"/>
          <w:i/>
          <w:spacing w:val="2"/>
        </w:rPr>
        <w:t xml:space="preserve"> </w:t>
      </w:r>
      <w:r w:rsidRPr="00FE282E">
        <w:rPr>
          <w:rFonts w:ascii="Palatino Linotype" w:eastAsia="Arial" w:hAnsi="Palatino Linotype" w:cs="Arial"/>
          <w:i/>
          <w:spacing w:val="1"/>
        </w:rPr>
        <w:t>d</w:t>
      </w:r>
      <w:r w:rsidRPr="00FE282E">
        <w:rPr>
          <w:rFonts w:ascii="Palatino Linotype" w:eastAsia="Arial" w:hAnsi="Palatino Linotype" w:cs="Arial"/>
          <w:i/>
          <w:spacing w:val="-1"/>
        </w:rPr>
        <w:t>eb</w:t>
      </w:r>
      <w:r w:rsidRPr="00FE282E">
        <w:rPr>
          <w:rFonts w:ascii="Palatino Linotype" w:eastAsia="Arial" w:hAnsi="Palatino Linotype" w:cs="Arial"/>
          <w:i/>
        </w:rPr>
        <w:t>e</w:t>
      </w:r>
      <w:r w:rsidRPr="00FE282E">
        <w:rPr>
          <w:rFonts w:ascii="Palatino Linotype" w:eastAsia="Arial" w:hAnsi="Palatino Linotype" w:cs="Arial"/>
          <w:i/>
          <w:spacing w:val="2"/>
        </w:rPr>
        <w:t xml:space="preserve"> </w:t>
      </w:r>
      <w:r w:rsidRPr="00FE282E">
        <w:rPr>
          <w:rFonts w:ascii="Palatino Linotype" w:eastAsia="Arial" w:hAnsi="Palatino Linotype" w:cs="Arial"/>
          <w:i/>
          <w:spacing w:val="1"/>
        </w:rPr>
        <w:t>e</w:t>
      </w:r>
      <w:r w:rsidRPr="00FE282E">
        <w:rPr>
          <w:rFonts w:ascii="Palatino Linotype" w:eastAsia="Arial" w:hAnsi="Palatino Linotype" w:cs="Arial"/>
          <w:i/>
          <w:spacing w:val="-5"/>
        </w:rPr>
        <w:t>x</w:t>
      </w:r>
      <w:r w:rsidRPr="00FE282E">
        <w:rPr>
          <w:rFonts w:ascii="Palatino Linotype" w:eastAsia="Arial" w:hAnsi="Palatino Linotype" w:cs="Arial"/>
          <w:i/>
        </w:rPr>
        <w:t>is</w:t>
      </w:r>
      <w:r w:rsidRPr="00FE282E">
        <w:rPr>
          <w:rFonts w:ascii="Palatino Linotype" w:eastAsia="Arial" w:hAnsi="Palatino Linotype" w:cs="Arial"/>
          <w:i/>
          <w:spacing w:val="2"/>
        </w:rPr>
        <w:t>t</w:t>
      </w:r>
      <w:r w:rsidRPr="00FE282E">
        <w:rPr>
          <w:rFonts w:ascii="Palatino Linotype" w:eastAsia="Arial" w:hAnsi="Palatino Linotype" w:cs="Arial"/>
          <w:i/>
        </w:rPr>
        <w:t>i</w:t>
      </w:r>
      <w:r w:rsidRPr="00FE282E">
        <w:rPr>
          <w:rFonts w:ascii="Palatino Linotype" w:eastAsia="Arial" w:hAnsi="Palatino Linotype" w:cs="Arial"/>
          <w:i/>
          <w:spacing w:val="2"/>
        </w:rPr>
        <w:t>r</w:t>
      </w:r>
      <w:r w:rsidRPr="00FE282E">
        <w:rPr>
          <w:rFonts w:ascii="Palatino Linotype" w:eastAsia="Arial" w:hAnsi="Palatino Linotype" w:cs="Arial"/>
          <w:i/>
        </w:rPr>
        <w:t>.</w:t>
      </w:r>
    </w:p>
    <w:p w:rsidR="00AD7406" w:rsidRPr="00FE282E" w:rsidRDefault="00AD7406" w:rsidP="00AD7406">
      <w:pPr>
        <w:spacing w:after="0" w:line="240" w:lineRule="auto"/>
        <w:ind w:left="851" w:right="902"/>
        <w:jc w:val="both"/>
        <w:rPr>
          <w:rFonts w:ascii="Palatino Linotype" w:eastAsia="Arial" w:hAnsi="Palatino Linotype" w:cs="Arial"/>
          <w:i/>
        </w:rPr>
      </w:pPr>
      <w:r w:rsidRPr="00FE282E">
        <w:rPr>
          <w:rFonts w:ascii="Palatino Linotype" w:eastAsia="Arial" w:hAnsi="Palatino Linotype" w:cs="Arial"/>
          <w:b/>
          <w:i/>
          <w:spacing w:val="1"/>
        </w:rPr>
        <w:t>Ex</w:t>
      </w:r>
      <w:r w:rsidRPr="00FE282E">
        <w:rPr>
          <w:rFonts w:ascii="Palatino Linotype" w:eastAsia="Arial" w:hAnsi="Palatino Linotype" w:cs="Arial"/>
          <w:b/>
          <w:i/>
        </w:rPr>
        <w:t>pedi</w:t>
      </w:r>
      <w:r w:rsidRPr="00FE282E">
        <w:rPr>
          <w:rFonts w:ascii="Palatino Linotype" w:eastAsia="Arial" w:hAnsi="Palatino Linotype" w:cs="Arial"/>
          <w:b/>
          <w:i/>
          <w:spacing w:val="1"/>
        </w:rPr>
        <w:t>e</w:t>
      </w:r>
      <w:r w:rsidRPr="00FE282E">
        <w:rPr>
          <w:rFonts w:ascii="Palatino Linotype" w:eastAsia="Arial" w:hAnsi="Palatino Linotype" w:cs="Arial"/>
          <w:b/>
          <w:i/>
        </w:rPr>
        <w:t>nt</w:t>
      </w:r>
      <w:r w:rsidRPr="00FE282E">
        <w:rPr>
          <w:rFonts w:ascii="Palatino Linotype" w:eastAsia="Arial" w:hAnsi="Palatino Linotype" w:cs="Arial"/>
          <w:b/>
          <w:i/>
          <w:spacing w:val="-2"/>
        </w:rPr>
        <w:t>e</w:t>
      </w:r>
      <w:r w:rsidRPr="00FE282E">
        <w:rPr>
          <w:rFonts w:ascii="Palatino Linotype" w:eastAsia="Arial" w:hAnsi="Palatino Linotype" w:cs="Arial"/>
          <w:b/>
          <w:i/>
          <w:spacing w:val="-1"/>
        </w:rPr>
        <w:t>s</w:t>
      </w:r>
      <w:r w:rsidRPr="00FE282E">
        <w:rPr>
          <w:rFonts w:ascii="Palatino Linotype" w:eastAsia="Arial" w:hAnsi="Palatino Linotype" w:cs="Arial"/>
          <w:b/>
          <w:i/>
        </w:rPr>
        <w:t>:</w:t>
      </w:r>
    </w:p>
    <w:p w:rsidR="00AD7406" w:rsidRPr="00FE282E" w:rsidRDefault="00AD7406" w:rsidP="00AD7406">
      <w:pPr>
        <w:spacing w:after="0" w:line="240" w:lineRule="auto"/>
        <w:ind w:left="851" w:right="902"/>
        <w:jc w:val="both"/>
        <w:rPr>
          <w:rFonts w:ascii="Palatino Linotype" w:eastAsia="Arial" w:hAnsi="Palatino Linotype" w:cs="Arial"/>
          <w:i/>
        </w:rPr>
      </w:pPr>
      <w:r w:rsidRPr="00FE282E">
        <w:rPr>
          <w:rFonts w:ascii="Palatino Linotype" w:eastAsia="Arial" w:hAnsi="Palatino Linotype" w:cs="Arial"/>
          <w:i/>
          <w:spacing w:val="1"/>
        </w:rPr>
        <w:t>4650/0</w:t>
      </w:r>
      <w:r w:rsidRPr="00FE282E">
        <w:rPr>
          <w:rFonts w:ascii="Palatino Linotype" w:eastAsia="Arial" w:hAnsi="Palatino Linotype" w:cs="Arial"/>
          <w:i/>
        </w:rPr>
        <w:t>7</w:t>
      </w:r>
      <w:r w:rsidRPr="00FE282E">
        <w:rPr>
          <w:rFonts w:ascii="Palatino Linotype" w:eastAsia="Arial" w:hAnsi="Palatino Linotype" w:cs="Arial"/>
          <w:i/>
          <w:spacing w:val="44"/>
        </w:rPr>
        <w:t xml:space="preserve"> </w:t>
      </w:r>
      <w:r w:rsidRPr="00FE282E">
        <w:rPr>
          <w:rFonts w:ascii="Palatino Linotype" w:eastAsia="Arial" w:hAnsi="Palatino Linotype" w:cs="Arial"/>
          <w:i/>
          <w:spacing w:val="1"/>
        </w:rPr>
        <w:t>In</w:t>
      </w:r>
      <w:r w:rsidRPr="00FE282E">
        <w:rPr>
          <w:rFonts w:ascii="Palatino Linotype" w:eastAsia="Arial" w:hAnsi="Palatino Linotype" w:cs="Arial"/>
          <w:i/>
        </w:rPr>
        <w:t>sti</w:t>
      </w:r>
      <w:r w:rsidRPr="00FE282E">
        <w:rPr>
          <w:rFonts w:ascii="Palatino Linotype" w:eastAsia="Arial" w:hAnsi="Palatino Linotype" w:cs="Arial"/>
          <w:i/>
          <w:spacing w:val="-2"/>
        </w:rPr>
        <w:t>t</w:t>
      </w:r>
      <w:r w:rsidRPr="00FE282E">
        <w:rPr>
          <w:rFonts w:ascii="Palatino Linotype" w:eastAsia="Arial" w:hAnsi="Palatino Linotype" w:cs="Arial"/>
          <w:i/>
          <w:spacing w:val="2"/>
        </w:rPr>
        <w:t>u</w:t>
      </w:r>
      <w:r w:rsidRPr="00FE282E">
        <w:rPr>
          <w:rFonts w:ascii="Palatino Linotype" w:eastAsia="Arial" w:hAnsi="Palatino Linotype" w:cs="Arial"/>
          <w:i/>
        </w:rPr>
        <w:t>to</w:t>
      </w:r>
      <w:r w:rsidRPr="00FE282E">
        <w:rPr>
          <w:rFonts w:ascii="Palatino Linotype" w:eastAsia="Arial" w:hAnsi="Palatino Linotype" w:cs="Arial"/>
          <w:i/>
          <w:spacing w:val="44"/>
        </w:rPr>
        <w:t xml:space="preserve"> </w:t>
      </w:r>
      <w:r w:rsidRPr="00FE282E">
        <w:rPr>
          <w:rFonts w:ascii="Palatino Linotype" w:eastAsia="Arial" w:hAnsi="Palatino Linotype" w:cs="Arial"/>
          <w:i/>
          <w:spacing w:val="-1"/>
        </w:rPr>
        <w:t>d</w:t>
      </w:r>
      <w:r w:rsidRPr="00FE282E">
        <w:rPr>
          <w:rFonts w:ascii="Palatino Linotype" w:eastAsia="Arial" w:hAnsi="Palatino Linotype" w:cs="Arial"/>
          <w:i/>
        </w:rPr>
        <w:t>e</w:t>
      </w:r>
      <w:r w:rsidRPr="00FE282E">
        <w:rPr>
          <w:rFonts w:ascii="Palatino Linotype" w:eastAsia="Arial" w:hAnsi="Palatino Linotype" w:cs="Arial"/>
          <w:i/>
          <w:spacing w:val="42"/>
        </w:rPr>
        <w:t xml:space="preserve"> </w:t>
      </w:r>
      <w:r w:rsidRPr="00FE282E">
        <w:rPr>
          <w:rFonts w:ascii="Palatino Linotype" w:eastAsia="Arial" w:hAnsi="Palatino Linotype" w:cs="Arial"/>
          <w:i/>
          <w:spacing w:val="1"/>
        </w:rPr>
        <w:t>Se</w:t>
      </w:r>
      <w:r w:rsidRPr="00FE282E">
        <w:rPr>
          <w:rFonts w:ascii="Palatino Linotype" w:eastAsia="Arial" w:hAnsi="Palatino Linotype" w:cs="Arial"/>
          <w:i/>
          <w:spacing w:val="-1"/>
        </w:rPr>
        <w:t>g</w:t>
      </w:r>
      <w:r w:rsidRPr="00FE282E">
        <w:rPr>
          <w:rFonts w:ascii="Palatino Linotype" w:eastAsia="Arial" w:hAnsi="Palatino Linotype" w:cs="Arial"/>
          <w:i/>
          <w:spacing w:val="1"/>
        </w:rPr>
        <w:t>u</w:t>
      </w:r>
      <w:r w:rsidRPr="00FE282E">
        <w:rPr>
          <w:rFonts w:ascii="Palatino Linotype" w:eastAsia="Arial" w:hAnsi="Palatino Linotype" w:cs="Arial"/>
          <w:i/>
          <w:spacing w:val="-1"/>
        </w:rPr>
        <w:t>ri</w:t>
      </w:r>
      <w:r w:rsidRPr="00FE282E">
        <w:rPr>
          <w:rFonts w:ascii="Palatino Linotype" w:eastAsia="Arial" w:hAnsi="Palatino Linotype" w:cs="Arial"/>
          <w:i/>
          <w:spacing w:val="1"/>
        </w:rPr>
        <w:t>da</w:t>
      </w:r>
      <w:r w:rsidRPr="00FE282E">
        <w:rPr>
          <w:rFonts w:ascii="Palatino Linotype" w:eastAsia="Arial" w:hAnsi="Palatino Linotype" w:cs="Arial"/>
          <w:i/>
        </w:rPr>
        <w:t>d</w:t>
      </w:r>
      <w:r w:rsidRPr="00FE282E">
        <w:rPr>
          <w:rFonts w:ascii="Palatino Linotype" w:eastAsia="Arial" w:hAnsi="Palatino Linotype" w:cs="Arial"/>
          <w:i/>
          <w:spacing w:val="47"/>
        </w:rPr>
        <w:t xml:space="preserve"> </w:t>
      </w:r>
      <w:r w:rsidRPr="00FE282E">
        <w:rPr>
          <w:rFonts w:ascii="Palatino Linotype" w:eastAsia="Arial" w:hAnsi="Palatino Linotype" w:cs="Arial"/>
          <w:i/>
        </w:rPr>
        <w:t>y</w:t>
      </w:r>
      <w:r w:rsidRPr="00FE282E">
        <w:rPr>
          <w:rFonts w:ascii="Palatino Linotype" w:eastAsia="Arial" w:hAnsi="Palatino Linotype" w:cs="Arial"/>
          <w:i/>
          <w:spacing w:val="41"/>
        </w:rPr>
        <w:t xml:space="preserve"> </w:t>
      </w:r>
      <w:r w:rsidRPr="00FE282E">
        <w:rPr>
          <w:rFonts w:ascii="Palatino Linotype" w:eastAsia="Arial" w:hAnsi="Palatino Linotype" w:cs="Arial"/>
          <w:i/>
          <w:spacing w:val="1"/>
        </w:rPr>
        <w:t>Se</w:t>
      </w:r>
      <w:r w:rsidRPr="00FE282E">
        <w:rPr>
          <w:rFonts w:ascii="Palatino Linotype" w:eastAsia="Arial" w:hAnsi="Palatino Linotype" w:cs="Arial"/>
          <w:i/>
          <w:spacing w:val="-1"/>
        </w:rPr>
        <w:t>r</w:t>
      </w:r>
      <w:r w:rsidRPr="00FE282E">
        <w:rPr>
          <w:rFonts w:ascii="Palatino Linotype" w:eastAsia="Arial" w:hAnsi="Palatino Linotype" w:cs="Arial"/>
          <w:i/>
          <w:spacing w:val="-5"/>
        </w:rPr>
        <w:t>v</w:t>
      </w:r>
      <w:r w:rsidRPr="00FE282E">
        <w:rPr>
          <w:rFonts w:ascii="Palatino Linotype" w:eastAsia="Arial" w:hAnsi="Palatino Linotype" w:cs="Arial"/>
          <w:i/>
        </w:rPr>
        <w:t>ic</w:t>
      </w:r>
      <w:r w:rsidRPr="00FE282E">
        <w:rPr>
          <w:rFonts w:ascii="Palatino Linotype" w:eastAsia="Arial" w:hAnsi="Palatino Linotype" w:cs="Arial"/>
          <w:i/>
          <w:spacing w:val="-1"/>
        </w:rPr>
        <w:t>i</w:t>
      </w:r>
      <w:r w:rsidRPr="00FE282E">
        <w:rPr>
          <w:rFonts w:ascii="Palatino Linotype" w:eastAsia="Arial" w:hAnsi="Palatino Linotype" w:cs="Arial"/>
          <w:i/>
          <w:spacing w:val="1"/>
        </w:rPr>
        <w:t>o</w:t>
      </w:r>
      <w:r w:rsidRPr="00FE282E">
        <w:rPr>
          <w:rFonts w:ascii="Palatino Linotype" w:eastAsia="Arial" w:hAnsi="Palatino Linotype" w:cs="Arial"/>
          <w:i/>
        </w:rPr>
        <w:t>s</w:t>
      </w:r>
      <w:r w:rsidRPr="00FE282E">
        <w:rPr>
          <w:rFonts w:ascii="Palatino Linotype" w:eastAsia="Arial" w:hAnsi="Palatino Linotype" w:cs="Arial"/>
          <w:i/>
          <w:spacing w:val="48"/>
        </w:rPr>
        <w:t xml:space="preserve"> </w:t>
      </w:r>
      <w:r w:rsidRPr="00FE282E">
        <w:rPr>
          <w:rFonts w:ascii="Palatino Linotype" w:eastAsia="Arial" w:hAnsi="Palatino Linotype" w:cs="Arial"/>
          <w:i/>
          <w:spacing w:val="8"/>
        </w:rPr>
        <w:t>S</w:t>
      </w:r>
      <w:r w:rsidRPr="00FE282E">
        <w:rPr>
          <w:rFonts w:ascii="Palatino Linotype" w:eastAsia="Arial" w:hAnsi="Palatino Linotype" w:cs="Arial"/>
          <w:i/>
          <w:spacing w:val="1"/>
        </w:rPr>
        <w:t>o</w:t>
      </w:r>
      <w:r w:rsidRPr="00FE282E">
        <w:rPr>
          <w:rFonts w:ascii="Palatino Linotype" w:eastAsia="Arial" w:hAnsi="Palatino Linotype" w:cs="Arial"/>
          <w:i/>
        </w:rPr>
        <w:t>cial</w:t>
      </w:r>
      <w:r w:rsidRPr="00FE282E">
        <w:rPr>
          <w:rFonts w:ascii="Palatino Linotype" w:eastAsia="Arial" w:hAnsi="Palatino Linotype" w:cs="Arial"/>
          <w:i/>
          <w:spacing w:val="1"/>
        </w:rPr>
        <w:t>e</w:t>
      </w:r>
      <w:r w:rsidRPr="00FE282E">
        <w:rPr>
          <w:rFonts w:ascii="Palatino Linotype" w:eastAsia="Arial" w:hAnsi="Palatino Linotype" w:cs="Arial"/>
          <w:i/>
        </w:rPr>
        <w:t>s</w:t>
      </w:r>
      <w:r w:rsidRPr="00FE282E">
        <w:rPr>
          <w:rFonts w:ascii="Palatino Linotype" w:eastAsia="Arial" w:hAnsi="Palatino Linotype" w:cs="Arial"/>
          <w:i/>
          <w:spacing w:val="43"/>
        </w:rPr>
        <w:t xml:space="preserve"> </w:t>
      </w:r>
      <w:r w:rsidRPr="00FE282E">
        <w:rPr>
          <w:rFonts w:ascii="Palatino Linotype" w:eastAsia="Arial" w:hAnsi="Palatino Linotype" w:cs="Arial"/>
          <w:i/>
          <w:spacing w:val="2"/>
        </w:rPr>
        <w:t>d</w:t>
      </w:r>
      <w:r w:rsidRPr="00FE282E">
        <w:rPr>
          <w:rFonts w:ascii="Palatino Linotype" w:eastAsia="Arial" w:hAnsi="Palatino Linotype" w:cs="Arial"/>
          <w:i/>
        </w:rPr>
        <w:t>e</w:t>
      </w:r>
      <w:r w:rsidRPr="00FE282E">
        <w:rPr>
          <w:rFonts w:ascii="Palatino Linotype" w:eastAsia="Arial" w:hAnsi="Palatino Linotype" w:cs="Arial"/>
          <w:i/>
          <w:spacing w:val="47"/>
        </w:rPr>
        <w:t xml:space="preserve"> </w:t>
      </w:r>
      <w:r w:rsidRPr="00FE282E">
        <w:rPr>
          <w:rFonts w:ascii="Palatino Linotype" w:eastAsia="Arial" w:hAnsi="Palatino Linotype" w:cs="Arial"/>
          <w:i/>
          <w:spacing w:val="-3"/>
        </w:rPr>
        <w:t>l</w:t>
      </w:r>
      <w:r w:rsidRPr="00FE282E">
        <w:rPr>
          <w:rFonts w:ascii="Palatino Linotype" w:eastAsia="Arial" w:hAnsi="Palatino Linotype" w:cs="Arial"/>
          <w:i/>
          <w:spacing w:val="1"/>
        </w:rPr>
        <w:t>o</w:t>
      </w:r>
      <w:r w:rsidRPr="00FE282E">
        <w:rPr>
          <w:rFonts w:ascii="Palatino Linotype" w:eastAsia="Arial" w:hAnsi="Palatino Linotype" w:cs="Arial"/>
          <w:i/>
        </w:rPr>
        <w:t>s</w:t>
      </w:r>
      <w:r w:rsidRPr="00FE282E">
        <w:rPr>
          <w:rFonts w:ascii="Palatino Linotype" w:eastAsia="Arial" w:hAnsi="Palatino Linotype" w:cs="Arial"/>
          <w:i/>
          <w:spacing w:val="41"/>
        </w:rPr>
        <w:t xml:space="preserve"> </w:t>
      </w:r>
      <w:r w:rsidRPr="00FE282E">
        <w:rPr>
          <w:rFonts w:ascii="Palatino Linotype" w:eastAsia="Arial" w:hAnsi="Palatino Linotype" w:cs="Arial"/>
          <w:i/>
          <w:spacing w:val="5"/>
        </w:rPr>
        <w:t>T</w:t>
      </w:r>
      <w:r w:rsidRPr="00FE282E">
        <w:rPr>
          <w:rFonts w:ascii="Palatino Linotype" w:eastAsia="Arial" w:hAnsi="Palatino Linotype" w:cs="Arial"/>
          <w:i/>
          <w:spacing w:val="-1"/>
        </w:rPr>
        <w:t>rab</w:t>
      </w:r>
      <w:r w:rsidRPr="00FE282E">
        <w:rPr>
          <w:rFonts w:ascii="Palatino Linotype" w:eastAsia="Arial" w:hAnsi="Palatino Linotype" w:cs="Arial"/>
          <w:i/>
          <w:spacing w:val="1"/>
        </w:rPr>
        <w:t>a</w:t>
      </w:r>
      <w:r w:rsidRPr="00FE282E">
        <w:rPr>
          <w:rFonts w:ascii="Palatino Linotype" w:eastAsia="Arial" w:hAnsi="Palatino Linotype" w:cs="Arial"/>
          <w:i/>
        </w:rPr>
        <w:t>j</w:t>
      </w:r>
      <w:r w:rsidRPr="00FE282E">
        <w:rPr>
          <w:rFonts w:ascii="Palatino Linotype" w:eastAsia="Arial" w:hAnsi="Palatino Linotype" w:cs="Arial"/>
          <w:i/>
          <w:spacing w:val="1"/>
        </w:rPr>
        <w:t>ado</w:t>
      </w:r>
      <w:r w:rsidRPr="00FE282E">
        <w:rPr>
          <w:rFonts w:ascii="Palatino Linotype" w:eastAsia="Arial" w:hAnsi="Palatino Linotype" w:cs="Arial"/>
          <w:i/>
        </w:rPr>
        <w:t>res</w:t>
      </w:r>
      <w:r w:rsidRPr="00FE282E">
        <w:rPr>
          <w:rFonts w:ascii="Palatino Linotype" w:eastAsia="Arial" w:hAnsi="Palatino Linotype" w:cs="Arial"/>
          <w:i/>
          <w:spacing w:val="44"/>
        </w:rPr>
        <w:t xml:space="preserve"> </w:t>
      </w:r>
      <w:r w:rsidRPr="00FE282E">
        <w:rPr>
          <w:rFonts w:ascii="Palatino Linotype" w:eastAsia="Arial" w:hAnsi="Palatino Linotype" w:cs="Arial"/>
          <w:i/>
          <w:spacing w:val="1"/>
        </w:rPr>
        <w:t>de</w:t>
      </w:r>
      <w:r w:rsidRPr="00FE282E">
        <w:rPr>
          <w:rFonts w:ascii="Palatino Linotype" w:eastAsia="Arial" w:hAnsi="Palatino Linotype" w:cs="Arial"/>
          <w:i/>
        </w:rPr>
        <w:t>l Es</w:t>
      </w:r>
      <w:r w:rsidRPr="00FE282E">
        <w:rPr>
          <w:rFonts w:ascii="Palatino Linotype" w:eastAsia="Arial" w:hAnsi="Palatino Linotype" w:cs="Arial"/>
          <w:i/>
          <w:spacing w:val="1"/>
        </w:rPr>
        <w:t>ta</w:t>
      </w:r>
      <w:r w:rsidRPr="00FE282E">
        <w:rPr>
          <w:rFonts w:ascii="Palatino Linotype" w:eastAsia="Arial" w:hAnsi="Palatino Linotype" w:cs="Arial"/>
          <w:i/>
          <w:spacing w:val="-1"/>
        </w:rPr>
        <w:t>d</w:t>
      </w:r>
      <w:r w:rsidRPr="00FE282E">
        <w:rPr>
          <w:rFonts w:ascii="Palatino Linotype" w:eastAsia="Arial" w:hAnsi="Palatino Linotype" w:cs="Arial"/>
          <w:i/>
        </w:rPr>
        <w:t>o</w:t>
      </w:r>
      <w:r w:rsidRPr="00FE282E">
        <w:rPr>
          <w:rFonts w:ascii="Palatino Linotype" w:eastAsia="Arial" w:hAnsi="Palatino Linotype" w:cs="Arial"/>
          <w:i/>
          <w:spacing w:val="4"/>
        </w:rPr>
        <w:t xml:space="preserve"> </w:t>
      </w:r>
      <w:r w:rsidRPr="00FE282E">
        <w:rPr>
          <w:rFonts w:ascii="Palatino Linotype" w:eastAsia="Arial" w:hAnsi="Palatino Linotype" w:cs="Arial"/>
          <w:i/>
        </w:rPr>
        <w:t>–</w:t>
      </w:r>
      <w:r w:rsidRPr="00FE282E">
        <w:rPr>
          <w:rFonts w:ascii="Palatino Linotype" w:eastAsia="Arial" w:hAnsi="Palatino Linotype" w:cs="Arial"/>
          <w:i/>
          <w:spacing w:val="-1"/>
        </w:rPr>
        <w:t xml:space="preserve"> </w:t>
      </w:r>
      <w:r w:rsidRPr="00FE282E">
        <w:rPr>
          <w:rFonts w:ascii="Palatino Linotype" w:eastAsia="Arial" w:hAnsi="Palatino Linotype" w:cs="Arial"/>
          <w:i/>
        </w:rPr>
        <w:t>Al</w:t>
      </w:r>
      <w:r w:rsidRPr="00FE282E">
        <w:rPr>
          <w:rFonts w:ascii="Palatino Linotype" w:eastAsia="Arial" w:hAnsi="Palatino Linotype" w:cs="Arial"/>
          <w:i/>
          <w:spacing w:val="1"/>
        </w:rPr>
        <w:t>on</w:t>
      </w:r>
      <w:r w:rsidRPr="00FE282E">
        <w:rPr>
          <w:rFonts w:ascii="Palatino Linotype" w:eastAsia="Arial" w:hAnsi="Palatino Linotype" w:cs="Arial"/>
          <w:i/>
          <w:spacing w:val="-4"/>
        </w:rPr>
        <w:t>s</w:t>
      </w:r>
      <w:r w:rsidRPr="00FE282E">
        <w:rPr>
          <w:rFonts w:ascii="Palatino Linotype" w:eastAsia="Arial" w:hAnsi="Palatino Linotype" w:cs="Arial"/>
          <w:i/>
        </w:rPr>
        <w:t>o</w:t>
      </w:r>
      <w:r w:rsidRPr="00FE282E">
        <w:rPr>
          <w:rFonts w:ascii="Palatino Linotype" w:eastAsia="Arial" w:hAnsi="Palatino Linotype" w:cs="Arial"/>
          <w:i/>
          <w:spacing w:val="2"/>
        </w:rPr>
        <w:t xml:space="preserve"> </w:t>
      </w:r>
      <w:r w:rsidRPr="00FE282E">
        <w:rPr>
          <w:rFonts w:ascii="Palatino Linotype" w:eastAsia="Arial" w:hAnsi="Palatino Linotype" w:cs="Arial"/>
          <w:i/>
          <w:spacing w:val="1"/>
        </w:rPr>
        <w:t>Lu</w:t>
      </w:r>
      <w:r w:rsidRPr="00FE282E">
        <w:rPr>
          <w:rFonts w:ascii="Palatino Linotype" w:eastAsia="Arial" w:hAnsi="Palatino Linotype" w:cs="Arial"/>
          <w:i/>
          <w:spacing w:val="-1"/>
        </w:rPr>
        <w:t>j</w:t>
      </w:r>
      <w:r w:rsidRPr="00FE282E">
        <w:rPr>
          <w:rFonts w:ascii="Palatino Linotype" w:eastAsia="Arial" w:hAnsi="Palatino Linotype" w:cs="Arial"/>
          <w:i/>
          <w:spacing w:val="-4"/>
        </w:rPr>
        <w:t>a</w:t>
      </w:r>
      <w:r w:rsidRPr="00FE282E">
        <w:rPr>
          <w:rFonts w:ascii="Palatino Linotype" w:eastAsia="Arial" w:hAnsi="Palatino Linotype" w:cs="Arial"/>
          <w:i/>
          <w:spacing w:val="2"/>
        </w:rPr>
        <w:t>m</w:t>
      </w:r>
      <w:r w:rsidRPr="00FE282E">
        <w:rPr>
          <w:rFonts w:ascii="Palatino Linotype" w:eastAsia="Arial" w:hAnsi="Palatino Linotype" w:cs="Arial"/>
          <w:i/>
          <w:spacing w:val="1"/>
        </w:rPr>
        <w:t>b</w:t>
      </w:r>
      <w:r w:rsidRPr="00FE282E">
        <w:rPr>
          <w:rFonts w:ascii="Palatino Linotype" w:eastAsia="Arial" w:hAnsi="Palatino Linotype" w:cs="Arial"/>
          <w:i/>
        </w:rPr>
        <w:t>io</w:t>
      </w:r>
      <w:r w:rsidRPr="00FE282E">
        <w:rPr>
          <w:rFonts w:ascii="Palatino Linotype" w:eastAsia="Arial" w:hAnsi="Palatino Linotype" w:cs="Arial"/>
          <w:i/>
          <w:spacing w:val="2"/>
        </w:rPr>
        <w:t xml:space="preserve"> </w:t>
      </w:r>
      <w:r w:rsidRPr="00FE282E">
        <w:rPr>
          <w:rFonts w:ascii="Palatino Linotype" w:eastAsia="Arial" w:hAnsi="Palatino Linotype" w:cs="Arial"/>
          <w:i/>
        </w:rPr>
        <w:t>Ir</w:t>
      </w:r>
      <w:r w:rsidRPr="00FE282E">
        <w:rPr>
          <w:rFonts w:ascii="Palatino Linotype" w:eastAsia="Arial" w:hAnsi="Palatino Linotype" w:cs="Arial"/>
          <w:i/>
          <w:spacing w:val="1"/>
        </w:rPr>
        <w:t>a</w:t>
      </w:r>
      <w:r w:rsidRPr="00FE282E">
        <w:rPr>
          <w:rFonts w:ascii="Palatino Linotype" w:eastAsia="Arial" w:hAnsi="Palatino Linotype" w:cs="Arial"/>
          <w:i/>
          <w:spacing w:val="-5"/>
        </w:rPr>
        <w:t>z</w:t>
      </w:r>
      <w:r w:rsidRPr="00FE282E">
        <w:rPr>
          <w:rFonts w:ascii="Palatino Linotype" w:eastAsia="Arial" w:hAnsi="Palatino Linotype" w:cs="Arial"/>
          <w:i/>
          <w:spacing w:val="1"/>
        </w:rPr>
        <w:t>ába</w:t>
      </w:r>
      <w:r w:rsidRPr="00FE282E">
        <w:rPr>
          <w:rFonts w:ascii="Palatino Linotype" w:eastAsia="Arial" w:hAnsi="Palatino Linotype" w:cs="Arial"/>
          <w:i/>
        </w:rPr>
        <w:t>l</w:t>
      </w:r>
    </w:p>
    <w:p w:rsidR="00AD7406" w:rsidRPr="00FE282E" w:rsidRDefault="00AD7406" w:rsidP="00AD7406">
      <w:pPr>
        <w:spacing w:after="0" w:line="240" w:lineRule="auto"/>
        <w:ind w:left="851" w:right="902"/>
        <w:jc w:val="both"/>
        <w:rPr>
          <w:rFonts w:ascii="Palatino Linotype" w:eastAsia="Arial" w:hAnsi="Palatino Linotype" w:cs="Arial"/>
          <w:i/>
        </w:rPr>
      </w:pPr>
      <w:r w:rsidRPr="00FE282E">
        <w:rPr>
          <w:rFonts w:ascii="Palatino Linotype" w:eastAsia="Arial" w:hAnsi="Palatino Linotype" w:cs="Arial"/>
          <w:i/>
          <w:spacing w:val="1"/>
        </w:rPr>
        <w:t>0908/0</w:t>
      </w:r>
      <w:r w:rsidRPr="00FE282E">
        <w:rPr>
          <w:rFonts w:ascii="Palatino Linotype" w:eastAsia="Arial" w:hAnsi="Palatino Linotype" w:cs="Arial"/>
          <w:i/>
        </w:rPr>
        <w:t>8</w:t>
      </w:r>
      <w:r w:rsidRPr="00FE282E">
        <w:rPr>
          <w:rFonts w:ascii="Palatino Linotype" w:eastAsia="Arial" w:hAnsi="Palatino Linotype" w:cs="Arial"/>
          <w:i/>
          <w:spacing w:val="-1"/>
        </w:rPr>
        <w:t xml:space="preserve"> </w:t>
      </w:r>
      <w:r w:rsidRPr="00FE282E">
        <w:rPr>
          <w:rFonts w:ascii="Palatino Linotype" w:eastAsia="Arial" w:hAnsi="Palatino Linotype" w:cs="Arial"/>
          <w:i/>
        </w:rPr>
        <w:t>I</w:t>
      </w:r>
      <w:r w:rsidRPr="00FE282E">
        <w:rPr>
          <w:rFonts w:ascii="Palatino Linotype" w:eastAsia="Arial" w:hAnsi="Palatino Linotype" w:cs="Arial"/>
          <w:i/>
          <w:spacing w:val="1"/>
        </w:rPr>
        <w:t>n</w:t>
      </w:r>
      <w:r w:rsidRPr="00FE282E">
        <w:rPr>
          <w:rFonts w:ascii="Palatino Linotype" w:eastAsia="Arial" w:hAnsi="Palatino Linotype" w:cs="Arial"/>
          <w:i/>
          <w:spacing w:val="-2"/>
        </w:rPr>
        <w:t>s</w:t>
      </w:r>
      <w:r w:rsidRPr="00FE282E">
        <w:rPr>
          <w:rFonts w:ascii="Palatino Linotype" w:eastAsia="Arial" w:hAnsi="Palatino Linotype" w:cs="Arial"/>
          <w:i/>
        </w:rPr>
        <w:t>ti</w:t>
      </w:r>
      <w:r w:rsidRPr="00FE282E">
        <w:rPr>
          <w:rFonts w:ascii="Palatino Linotype" w:eastAsia="Arial" w:hAnsi="Palatino Linotype" w:cs="Arial"/>
          <w:i/>
          <w:spacing w:val="1"/>
        </w:rPr>
        <w:t>t</w:t>
      </w:r>
      <w:r w:rsidRPr="00FE282E">
        <w:rPr>
          <w:rFonts w:ascii="Palatino Linotype" w:eastAsia="Arial" w:hAnsi="Palatino Linotype" w:cs="Arial"/>
          <w:i/>
          <w:spacing w:val="2"/>
        </w:rPr>
        <w:t>u</w:t>
      </w:r>
      <w:r w:rsidRPr="00FE282E">
        <w:rPr>
          <w:rFonts w:ascii="Palatino Linotype" w:eastAsia="Arial" w:hAnsi="Palatino Linotype" w:cs="Arial"/>
          <w:i/>
        </w:rPr>
        <w:t>to</w:t>
      </w:r>
      <w:r w:rsidRPr="00FE282E">
        <w:rPr>
          <w:rFonts w:ascii="Palatino Linotype" w:eastAsia="Arial" w:hAnsi="Palatino Linotype" w:cs="Arial"/>
          <w:i/>
          <w:spacing w:val="-1"/>
        </w:rPr>
        <w:t xml:space="preserve"> M</w:t>
      </w:r>
      <w:r w:rsidRPr="00FE282E">
        <w:rPr>
          <w:rFonts w:ascii="Palatino Linotype" w:eastAsia="Arial" w:hAnsi="Palatino Linotype" w:cs="Arial"/>
          <w:i/>
          <w:spacing w:val="1"/>
        </w:rPr>
        <w:t>e</w:t>
      </w:r>
      <w:r w:rsidRPr="00FE282E">
        <w:rPr>
          <w:rFonts w:ascii="Palatino Linotype" w:eastAsia="Arial" w:hAnsi="Palatino Linotype" w:cs="Arial"/>
          <w:i/>
          <w:spacing w:val="-5"/>
        </w:rPr>
        <w:t>x</w:t>
      </w:r>
      <w:r w:rsidRPr="00FE282E">
        <w:rPr>
          <w:rFonts w:ascii="Palatino Linotype" w:eastAsia="Arial" w:hAnsi="Palatino Linotype" w:cs="Arial"/>
          <w:i/>
        </w:rPr>
        <w:t>ica</w:t>
      </w:r>
      <w:r w:rsidRPr="00FE282E">
        <w:rPr>
          <w:rFonts w:ascii="Palatino Linotype" w:eastAsia="Arial" w:hAnsi="Palatino Linotype" w:cs="Arial"/>
          <w:i/>
          <w:spacing w:val="1"/>
        </w:rPr>
        <w:t>n</w:t>
      </w:r>
      <w:r w:rsidRPr="00FE282E">
        <w:rPr>
          <w:rFonts w:ascii="Palatino Linotype" w:eastAsia="Arial" w:hAnsi="Palatino Linotype" w:cs="Arial"/>
          <w:i/>
        </w:rPr>
        <w:t>o</w:t>
      </w:r>
      <w:r w:rsidRPr="00FE282E">
        <w:rPr>
          <w:rFonts w:ascii="Palatino Linotype" w:eastAsia="Arial" w:hAnsi="Palatino Linotype" w:cs="Arial"/>
          <w:i/>
          <w:spacing w:val="2"/>
        </w:rPr>
        <w:t xml:space="preserve"> </w:t>
      </w:r>
      <w:r w:rsidRPr="00FE282E">
        <w:rPr>
          <w:rFonts w:ascii="Palatino Linotype" w:eastAsia="Arial" w:hAnsi="Palatino Linotype" w:cs="Arial"/>
          <w:i/>
          <w:spacing w:val="1"/>
        </w:rPr>
        <w:t>de</w:t>
      </w:r>
      <w:r w:rsidRPr="00FE282E">
        <w:rPr>
          <w:rFonts w:ascii="Palatino Linotype" w:eastAsia="Arial" w:hAnsi="Palatino Linotype" w:cs="Arial"/>
          <w:i/>
        </w:rPr>
        <w:t xml:space="preserve">l </w:t>
      </w:r>
      <w:r w:rsidRPr="00FE282E">
        <w:rPr>
          <w:rFonts w:ascii="Palatino Linotype" w:eastAsia="Arial" w:hAnsi="Palatino Linotype" w:cs="Arial"/>
          <w:i/>
          <w:spacing w:val="-2"/>
        </w:rPr>
        <w:t>S</w:t>
      </w:r>
      <w:r w:rsidRPr="00FE282E">
        <w:rPr>
          <w:rFonts w:ascii="Palatino Linotype" w:eastAsia="Arial" w:hAnsi="Palatino Linotype" w:cs="Arial"/>
          <w:i/>
          <w:spacing w:val="1"/>
        </w:rPr>
        <w:t>e</w:t>
      </w:r>
      <w:r w:rsidRPr="00FE282E">
        <w:rPr>
          <w:rFonts w:ascii="Palatino Linotype" w:eastAsia="Arial" w:hAnsi="Palatino Linotype" w:cs="Arial"/>
          <w:i/>
          <w:spacing w:val="-1"/>
        </w:rPr>
        <w:t>g</w:t>
      </w:r>
      <w:r w:rsidRPr="00FE282E">
        <w:rPr>
          <w:rFonts w:ascii="Palatino Linotype" w:eastAsia="Arial" w:hAnsi="Palatino Linotype" w:cs="Arial"/>
          <w:i/>
          <w:spacing w:val="1"/>
        </w:rPr>
        <w:t>u</w:t>
      </w:r>
      <w:r w:rsidRPr="00FE282E">
        <w:rPr>
          <w:rFonts w:ascii="Palatino Linotype" w:eastAsia="Arial" w:hAnsi="Palatino Linotype" w:cs="Arial"/>
          <w:i/>
        </w:rPr>
        <w:t>ro</w:t>
      </w:r>
      <w:r w:rsidRPr="00FE282E">
        <w:rPr>
          <w:rFonts w:ascii="Palatino Linotype" w:eastAsia="Arial" w:hAnsi="Palatino Linotype" w:cs="Arial"/>
          <w:i/>
          <w:spacing w:val="-1"/>
        </w:rPr>
        <w:t xml:space="preserve"> </w:t>
      </w:r>
      <w:r w:rsidRPr="00FE282E">
        <w:rPr>
          <w:rFonts w:ascii="Palatino Linotype" w:eastAsia="Arial" w:hAnsi="Palatino Linotype" w:cs="Arial"/>
          <w:i/>
          <w:spacing w:val="1"/>
        </w:rPr>
        <w:t>So</w:t>
      </w:r>
      <w:r w:rsidRPr="00FE282E">
        <w:rPr>
          <w:rFonts w:ascii="Palatino Linotype" w:eastAsia="Arial" w:hAnsi="Palatino Linotype" w:cs="Arial"/>
          <w:i/>
        </w:rPr>
        <w:t>c</w:t>
      </w:r>
      <w:r w:rsidRPr="00FE282E">
        <w:rPr>
          <w:rFonts w:ascii="Palatino Linotype" w:eastAsia="Arial" w:hAnsi="Palatino Linotype" w:cs="Arial"/>
          <w:i/>
          <w:spacing w:val="-1"/>
        </w:rPr>
        <w:t>i</w:t>
      </w:r>
      <w:r w:rsidRPr="00FE282E">
        <w:rPr>
          <w:rFonts w:ascii="Palatino Linotype" w:eastAsia="Arial" w:hAnsi="Palatino Linotype" w:cs="Arial"/>
          <w:i/>
          <w:spacing w:val="-4"/>
        </w:rPr>
        <w:t>a</w:t>
      </w:r>
      <w:r w:rsidRPr="00FE282E">
        <w:rPr>
          <w:rFonts w:ascii="Palatino Linotype" w:eastAsia="Arial" w:hAnsi="Palatino Linotype" w:cs="Arial"/>
          <w:i/>
        </w:rPr>
        <w:t>l</w:t>
      </w:r>
      <w:r w:rsidRPr="00FE282E">
        <w:rPr>
          <w:rFonts w:ascii="Palatino Linotype" w:eastAsia="Arial" w:hAnsi="Palatino Linotype" w:cs="Arial"/>
          <w:i/>
          <w:spacing w:val="5"/>
        </w:rPr>
        <w:t xml:space="preserve"> </w:t>
      </w:r>
      <w:r w:rsidRPr="00FE282E">
        <w:rPr>
          <w:rFonts w:ascii="Palatino Linotype" w:eastAsia="Arial" w:hAnsi="Palatino Linotype" w:cs="Arial"/>
          <w:i/>
        </w:rPr>
        <w:t>–</w:t>
      </w:r>
      <w:r w:rsidRPr="00FE282E">
        <w:rPr>
          <w:rFonts w:ascii="Palatino Linotype" w:eastAsia="Arial" w:hAnsi="Palatino Linotype" w:cs="Arial"/>
          <w:i/>
          <w:spacing w:val="4"/>
        </w:rPr>
        <w:t xml:space="preserve"> </w:t>
      </w:r>
      <w:r w:rsidRPr="00FE282E">
        <w:rPr>
          <w:rFonts w:ascii="Palatino Linotype" w:eastAsia="Arial" w:hAnsi="Palatino Linotype" w:cs="Arial"/>
          <w:i/>
        </w:rPr>
        <w:t>Al</w:t>
      </w:r>
      <w:r w:rsidRPr="00FE282E">
        <w:rPr>
          <w:rFonts w:ascii="Palatino Linotype" w:eastAsia="Arial" w:hAnsi="Palatino Linotype" w:cs="Arial"/>
          <w:i/>
          <w:spacing w:val="1"/>
        </w:rPr>
        <w:t>on</w:t>
      </w:r>
      <w:r w:rsidRPr="00FE282E">
        <w:rPr>
          <w:rFonts w:ascii="Palatino Linotype" w:eastAsia="Arial" w:hAnsi="Palatino Linotype" w:cs="Arial"/>
          <w:i/>
          <w:spacing w:val="-2"/>
        </w:rPr>
        <w:t>s</w:t>
      </w:r>
      <w:r w:rsidRPr="00FE282E">
        <w:rPr>
          <w:rFonts w:ascii="Palatino Linotype" w:eastAsia="Arial" w:hAnsi="Palatino Linotype" w:cs="Arial"/>
          <w:i/>
        </w:rPr>
        <w:t xml:space="preserve">o </w:t>
      </w:r>
      <w:r w:rsidRPr="00FE282E">
        <w:rPr>
          <w:rFonts w:ascii="Palatino Linotype" w:eastAsia="Arial" w:hAnsi="Palatino Linotype" w:cs="Arial"/>
          <w:i/>
          <w:spacing w:val="1"/>
        </w:rPr>
        <w:t>Lu</w:t>
      </w:r>
      <w:r w:rsidRPr="00FE282E">
        <w:rPr>
          <w:rFonts w:ascii="Palatino Linotype" w:eastAsia="Arial" w:hAnsi="Palatino Linotype" w:cs="Arial"/>
          <w:i/>
          <w:spacing w:val="-1"/>
        </w:rPr>
        <w:t>ja</w:t>
      </w:r>
      <w:r w:rsidRPr="00FE282E">
        <w:rPr>
          <w:rFonts w:ascii="Palatino Linotype" w:eastAsia="Arial" w:hAnsi="Palatino Linotype" w:cs="Arial"/>
          <w:i/>
          <w:spacing w:val="2"/>
        </w:rPr>
        <w:t>m</w:t>
      </w:r>
      <w:r w:rsidRPr="00FE282E">
        <w:rPr>
          <w:rFonts w:ascii="Palatino Linotype" w:eastAsia="Arial" w:hAnsi="Palatino Linotype" w:cs="Arial"/>
          <w:i/>
          <w:spacing w:val="1"/>
        </w:rPr>
        <w:t>b</w:t>
      </w:r>
      <w:r w:rsidRPr="00FE282E">
        <w:rPr>
          <w:rFonts w:ascii="Palatino Linotype" w:eastAsia="Arial" w:hAnsi="Palatino Linotype" w:cs="Arial"/>
          <w:i/>
        </w:rPr>
        <w:t>io</w:t>
      </w:r>
      <w:r w:rsidRPr="00FE282E">
        <w:rPr>
          <w:rFonts w:ascii="Palatino Linotype" w:eastAsia="Arial" w:hAnsi="Palatino Linotype" w:cs="Arial"/>
          <w:i/>
          <w:spacing w:val="-1"/>
        </w:rPr>
        <w:t xml:space="preserve"> </w:t>
      </w:r>
      <w:r w:rsidRPr="00FE282E">
        <w:rPr>
          <w:rFonts w:ascii="Palatino Linotype" w:eastAsia="Arial" w:hAnsi="Palatino Linotype" w:cs="Arial"/>
          <w:i/>
        </w:rPr>
        <w:t>I</w:t>
      </w:r>
      <w:r w:rsidRPr="00FE282E">
        <w:rPr>
          <w:rFonts w:ascii="Palatino Linotype" w:eastAsia="Arial" w:hAnsi="Palatino Linotype" w:cs="Arial"/>
          <w:i/>
          <w:spacing w:val="-1"/>
        </w:rPr>
        <w:t>r</w:t>
      </w:r>
      <w:r w:rsidRPr="00FE282E">
        <w:rPr>
          <w:rFonts w:ascii="Palatino Linotype" w:eastAsia="Arial" w:hAnsi="Palatino Linotype" w:cs="Arial"/>
          <w:i/>
          <w:spacing w:val="-4"/>
        </w:rPr>
        <w:t>a</w:t>
      </w:r>
      <w:r w:rsidRPr="00FE282E">
        <w:rPr>
          <w:rFonts w:ascii="Palatino Linotype" w:eastAsia="Arial" w:hAnsi="Palatino Linotype" w:cs="Arial"/>
          <w:i/>
          <w:spacing w:val="-5"/>
        </w:rPr>
        <w:t>z</w:t>
      </w:r>
      <w:r w:rsidRPr="00FE282E">
        <w:rPr>
          <w:rFonts w:ascii="Palatino Linotype" w:eastAsia="Arial" w:hAnsi="Palatino Linotype" w:cs="Arial"/>
          <w:i/>
          <w:spacing w:val="1"/>
        </w:rPr>
        <w:t>ába</w:t>
      </w:r>
      <w:r w:rsidRPr="00FE282E">
        <w:rPr>
          <w:rFonts w:ascii="Palatino Linotype" w:eastAsia="Arial" w:hAnsi="Palatino Linotype" w:cs="Arial"/>
          <w:i/>
        </w:rPr>
        <w:t>l</w:t>
      </w:r>
    </w:p>
    <w:p w:rsidR="00AD7406" w:rsidRPr="00FE282E" w:rsidRDefault="00AD7406" w:rsidP="00AD7406">
      <w:pPr>
        <w:spacing w:after="0" w:line="240" w:lineRule="auto"/>
        <w:ind w:left="851" w:right="902"/>
        <w:jc w:val="both"/>
        <w:rPr>
          <w:rFonts w:ascii="Palatino Linotype" w:eastAsia="Arial" w:hAnsi="Palatino Linotype" w:cs="Arial"/>
          <w:i/>
        </w:rPr>
      </w:pPr>
      <w:r w:rsidRPr="00FE282E">
        <w:rPr>
          <w:rFonts w:ascii="Palatino Linotype" w:eastAsia="Arial" w:hAnsi="Palatino Linotype" w:cs="Arial"/>
          <w:i/>
          <w:spacing w:val="1"/>
        </w:rPr>
        <w:t>4961/0</w:t>
      </w:r>
      <w:r w:rsidRPr="00FE282E">
        <w:rPr>
          <w:rFonts w:ascii="Palatino Linotype" w:eastAsia="Arial" w:hAnsi="Palatino Linotype" w:cs="Arial"/>
          <w:i/>
        </w:rPr>
        <w:t>8</w:t>
      </w:r>
      <w:r w:rsidRPr="00FE282E">
        <w:rPr>
          <w:rFonts w:ascii="Palatino Linotype" w:eastAsia="Arial" w:hAnsi="Palatino Linotype" w:cs="Arial"/>
          <w:i/>
          <w:spacing w:val="-1"/>
        </w:rPr>
        <w:t xml:space="preserve"> </w:t>
      </w:r>
      <w:r w:rsidRPr="00FE282E">
        <w:rPr>
          <w:rFonts w:ascii="Palatino Linotype" w:eastAsia="Arial" w:hAnsi="Palatino Linotype" w:cs="Arial"/>
          <w:i/>
        </w:rPr>
        <w:t>I</w:t>
      </w:r>
      <w:r w:rsidRPr="00FE282E">
        <w:rPr>
          <w:rFonts w:ascii="Palatino Linotype" w:eastAsia="Arial" w:hAnsi="Palatino Linotype" w:cs="Arial"/>
          <w:i/>
          <w:spacing w:val="1"/>
        </w:rPr>
        <w:t>n</w:t>
      </w:r>
      <w:r w:rsidRPr="00FE282E">
        <w:rPr>
          <w:rFonts w:ascii="Palatino Linotype" w:eastAsia="Arial" w:hAnsi="Palatino Linotype" w:cs="Arial"/>
          <w:i/>
          <w:spacing w:val="-2"/>
        </w:rPr>
        <w:t>s</w:t>
      </w:r>
      <w:r w:rsidRPr="00FE282E">
        <w:rPr>
          <w:rFonts w:ascii="Palatino Linotype" w:eastAsia="Arial" w:hAnsi="Palatino Linotype" w:cs="Arial"/>
          <w:i/>
        </w:rPr>
        <w:t>ti</w:t>
      </w:r>
      <w:r w:rsidRPr="00FE282E">
        <w:rPr>
          <w:rFonts w:ascii="Palatino Linotype" w:eastAsia="Arial" w:hAnsi="Palatino Linotype" w:cs="Arial"/>
          <w:i/>
          <w:spacing w:val="1"/>
        </w:rPr>
        <w:t>t</w:t>
      </w:r>
      <w:r w:rsidRPr="00FE282E">
        <w:rPr>
          <w:rFonts w:ascii="Palatino Linotype" w:eastAsia="Arial" w:hAnsi="Palatino Linotype" w:cs="Arial"/>
          <w:i/>
          <w:spacing w:val="2"/>
        </w:rPr>
        <w:t>u</w:t>
      </w:r>
      <w:r w:rsidRPr="00FE282E">
        <w:rPr>
          <w:rFonts w:ascii="Palatino Linotype" w:eastAsia="Arial" w:hAnsi="Palatino Linotype" w:cs="Arial"/>
          <w:i/>
        </w:rPr>
        <w:t>to</w:t>
      </w:r>
      <w:r w:rsidRPr="00FE282E">
        <w:rPr>
          <w:rFonts w:ascii="Palatino Linotype" w:eastAsia="Arial" w:hAnsi="Palatino Linotype" w:cs="Arial"/>
          <w:i/>
          <w:spacing w:val="-1"/>
        </w:rPr>
        <w:t xml:space="preserve"> M</w:t>
      </w:r>
      <w:r w:rsidRPr="00FE282E">
        <w:rPr>
          <w:rFonts w:ascii="Palatino Linotype" w:eastAsia="Arial" w:hAnsi="Palatino Linotype" w:cs="Arial"/>
          <w:i/>
          <w:spacing w:val="1"/>
        </w:rPr>
        <w:t>e</w:t>
      </w:r>
      <w:r w:rsidRPr="00FE282E">
        <w:rPr>
          <w:rFonts w:ascii="Palatino Linotype" w:eastAsia="Arial" w:hAnsi="Palatino Linotype" w:cs="Arial"/>
          <w:i/>
          <w:spacing w:val="-5"/>
        </w:rPr>
        <w:t>x</w:t>
      </w:r>
      <w:r w:rsidRPr="00FE282E">
        <w:rPr>
          <w:rFonts w:ascii="Palatino Linotype" w:eastAsia="Arial" w:hAnsi="Palatino Linotype" w:cs="Arial"/>
          <w:i/>
        </w:rPr>
        <w:t>ica</w:t>
      </w:r>
      <w:r w:rsidRPr="00FE282E">
        <w:rPr>
          <w:rFonts w:ascii="Palatino Linotype" w:eastAsia="Arial" w:hAnsi="Palatino Linotype" w:cs="Arial"/>
          <w:i/>
          <w:spacing w:val="1"/>
        </w:rPr>
        <w:t>n</w:t>
      </w:r>
      <w:r w:rsidRPr="00FE282E">
        <w:rPr>
          <w:rFonts w:ascii="Palatino Linotype" w:eastAsia="Arial" w:hAnsi="Palatino Linotype" w:cs="Arial"/>
          <w:i/>
        </w:rPr>
        <w:t>o</w:t>
      </w:r>
      <w:r w:rsidRPr="00FE282E">
        <w:rPr>
          <w:rFonts w:ascii="Palatino Linotype" w:eastAsia="Arial" w:hAnsi="Palatino Linotype" w:cs="Arial"/>
          <w:i/>
          <w:spacing w:val="2"/>
        </w:rPr>
        <w:t xml:space="preserve"> </w:t>
      </w:r>
      <w:r w:rsidRPr="00FE282E">
        <w:rPr>
          <w:rFonts w:ascii="Palatino Linotype" w:eastAsia="Arial" w:hAnsi="Palatino Linotype" w:cs="Arial"/>
          <w:i/>
          <w:spacing w:val="1"/>
        </w:rPr>
        <w:t>de</w:t>
      </w:r>
      <w:r w:rsidRPr="00FE282E">
        <w:rPr>
          <w:rFonts w:ascii="Palatino Linotype" w:eastAsia="Arial" w:hAnsi="Palatino Linotype" w:cs="Arial"/>
          <w:i/>
        </w:rPr>
        <w:t xml:space="preserve">l </w:t>
      </w:r>
      <w:r w:rsidRPr="00FE282E">
        <w:rPr>
          <w:rFonts w:ascii="Palatino Linotype" w:eastAsia="Arial" w:hAnsi="Palatino Linotype" w:cs="Arial"/>
          <w:i/>
          <w:spacing w:val="-2"/>
        </w:rPr>
        <w:t>S</w:t>
      </w:r>
      <w:r w:rsidRPr="00FE282E">
        <w:rPr>
          <w:rFonts w:ascii="Palatino Linotype" w:eastAsia="Arial" w:hAnsi="Palatino Linotype" w:cs="Arial"/>
          <w:i/>
          <w:spacing w:val="1"/>
        </w:rPr>
        <w:t>e</w:t>
      </w:r>
      <w:r w:rsidRPr="00FE282E">
        <w:rPr>
          <w:rFonts w:ascii="Palatino Linotype" w:eastAsia="Arial" w:hAnsi="Palatino Linotype" w:cs="Arial"/>
          <w:i/>
          <w:spacing w:val="-1"/>
        </w:rPr>
        <w:t>g</w:t>
      </w:r>
      <w:r w:rsidRPr="00FE282E">
        <w:rPr>
          <w:rFonts w:ascii="Palatino Linotype" w:eastAsia="Arial" w:hAnsi="Palatino Linotype" w:cs="Arial"/>
          <w:i/>
          <w:spacing w:val="1"/>
        </w:rPr>
        <w:t>u</w:t>
      </w:r>
      <w:r w:rsidRPr="00FE282E">
        <w:rPr>
          <w:rFonts w:ascii="Palatino Linotype" w:eastAsia="Arial" w:hAnsi="Palatino Linotype" w:cs="Arial"/>
          <w:i/>
        </w:rPr>
        <w:t>ro</w:t>
      </w:r>
      <w:r w:rsidRPr="00FE282E">
        <w:rPr>
          <w:rFonts w:ascii="Palatino Linotype" w:eastAsia="Arial" w:hAnsi="Palatino Linotype" w:cs="Arial"/>
          <w:i/>
          <w:spacing w:val="-1"/>
        </w:rPr>
        <w:t xml:space="preserve"> </w:t>
      </w:r>
      <w:r w:rsidRPr="00FE282E">
        <w:rPr>
          <w:rFonts w:ascii="Palatino Linotype" w:eastAsia="Arial" w:hAnsi="Palatino Linotype" w:cs="Arial"/>
          <w:i/>
          <w:spacing w:val="1"/>
        </w:rPr>
        <w:t>So</w:t>
      </w:r>
      <w:r w:rsidRPr="00FE282E">
        <w:rPr>
          <w:rFonts w:ascii="Palatino Linotype" w:eastAsia="Arial" w:hAnsi="Palatino Linotype" w:cs="Arial"/>
          <w:i/>
        </w:rPr>
        <w:t>c</w:t>
      </w:r>
      <w:r w:rsidRPr="00FE282E">
        <w:rPr>
          <w:rFonts w:ascii="Palatino Linotype" w:eastAsia="Arial" w:hAnsi="Palatino Linotype" w:cs="Arial"/>
          <w:i/>
          <w:spacing w:val="-1"/>
        </w:rPr>
        <w:t>i</w:t>
      </w:r>
      <w:r w:rsidRPr="00FE282E">
        <w:rPr>
          <w:rFonts w:ascii="Palatino Linotype" w:eastAsia="Arial" w:hAnsi="Palatino Linotype" w:cs="Arial"/>
          <w:i/>
          <w:spacing w:val="-4"/>
        </w:rPr>
        <w:t>a</w:t>
      </w:r>
      <w:r w:rsidRPr="00FE282E">
        <w:rPr>
          <w:rFonts w:ascii="Palatino Linotype" w:eastAsia="Arial" w:hAnsi="Palatino Linotype" w:cs="Arial"/>
          <w:i/>
        </w:rPr>
        <w:t>l</w:t>
      </w:r>
      <w:r w:rsidRPr="00FE282E">
        <w:rPr>
          <w:rFonts w:ascii="Palatino Linotype" w:eastAsia="Arial" w:hAnsi="Palatino Linotype" w:cs="Arial"/>
          <w:i/>
          <w:spacing w:val="5"/>
        </w:rPr>
        <w:t xml:space="preserve"> </w:t>
      </w:r>
      <w:r w:rsidRPr="00FE282E">
        <w:rPr>
          <w:rFonts w:ascii="Palatino Linotype" w:eastAsia="Arial" w:hAnsi="Palatino Linotype" w:cs="Arial"/>
          <w:i/>
        </w:rPr>
        <w:t>–</w:t>
      </w:r>
      <w:r w:rsidRPr="00FE282E">
        <w:rPr>
          <w:rFonts w:ascii="Palatino Linotype" w:eastAsia="Arial" w:hAnsi="Palatino Linotype" w:cs="Arial"/>
          <w:i/>
          <w:spacing w:val="4"/>
        </w:rPr>
        <w:t xml:space="preserve"> </w:t>
      </w:r>
      <w:r w:rsidRPr="00FE282E">
        <w:rPr>
          <w:rFonts w:ascii="Palatino Linotype" w:eastAsia="Arial" w:hAnsi="Palatino Linotype" w:cs="Arial"/>
          <w:i/>
        </w:rPr>
        <w:t>Al</w:t>
      </w:r>
      <w:r w:rsidRPr="00FE282E">
        <w:rPr>
          <w:rFonts w:ascii="Palatino Linotype" w:eastAsia="Arial" w:hAnsi="Palatino Linotype" w:cs="Arial"/>
          <w:i/>
          <w:spacing w:val="1"/>
        </w:rPr>
        <w:t>on</w:t>
      </w:r>
      <w:r w:rsidRPr="00FE282E">
        <w:rPr>
          <w:rFonts w:ascii="Palatino Linotype" w:eastAsia="Arial" w:hAnsi="Palatino Linotype" w:cs="Arial"/>
          <w:i/>
          <w:spacing w:val="-2"/>
        </w:rPr>
        <w:t>s</w:t>
      </w:r>
      <w:r w:rsidRPr="00FE282E">
        <w:rPr>
          <w:rFonts w:ascii="Palatino Linotype" w:eastAsia="Arial" w:hAnsi="Palatino Linotype" w:cs="Arial"/>
          <w:i/>
        </w:rPr>
        <w:t xml:space="preserve">o </w:t>
      </w:r>
      <w:r w:rsidRPr="00FE282E">
        <w:rPr>
          <w:rFonts w:ascii="Palatino Linotype" w:eastAsia="Arial" w:hAnsi="Palatino Linotype" w:cs="Arial"/>
          <w:i/>
          <w:spacing w:val="1"/>
        </w:rPr>
        <w:t>G</w:t>
      </w:r>
      <w:r w:rsidRPr="00FE282E">
        <w:rPr>
          <w:rFonts w:ascii="Palatino Linotype" w:eastAsia="Arial" w:hAnsi="Palatino Linotype" w:cs="Arial"/>
          <w:i/>
          <w:spacing w:val="-1"/>
        </w:rPr>
        <w:t>ó</w:t>
      </w:r>
      <w:r w:rsidRPr="00FE282E">
        <w:rPr>
          <w:rFonts w:ascii="Palatino Linotype" w:eastAsia="Arial" w:hAnsi="Palatino Linotype" w:cs="Arial"/>
          <w:i/>
          <w:spacing w:val="2"/>
        </w:rPr>
        <w:t>m</w:t>
      </w:r>
      <w:r w:rsidRPr="00FE282E">
        <w:rPr>
          <w:rFonts w:ascii="Palatino Linotype" w:eastAsia="Arial" w:hAnsi="Palatino Linotype" w:cs="Arial"/>
          <w:i/>
          <w:spacing w:val="1"/>
        </w:rPr>
        <w:t>e</w:t>
      </w:r>
      <w:r w:rsidRPr="00FE282E">
        <w:rPr>
          <w:rFonts w:ascii="Palatino Linotype" w:eastAsia="Arial" w:hAnsi="Palatino Linotype" w:cs="Arial"/>
          <w:i/>
          <w:spacing w:val="-2"/>
        </w:rPr>
        <w:t>z</w:t>
      </w:r>
      <w:r w:rsidRPr="00FE282E">
        <w:rPr>
          <w:rFonts w:ascii="Palatino Linotype" w:eastAsia="Arial" w:hAnsi="Palatino Linotype" w:cs="Arial"/>
          <w:i/>
          <w:spacing w:val="-1"/>
        </w:rPr>
        <w:t>-</w:t>
      </w:r>
      <w:r w:rsidRPr="00FE282E">
        <w:rPr>
          <w:rFonts w:ascii="Palatino Linotype" w:eastAsia="Arial" w:hAnsi="Palatino Linotype" w:cs="Arial"/>
          <w:i/>
        </w:rPr>
        <w:t>R</w:t>
      </w:r>
      <w:r w:rsidRPr="00FE282E">
        <w:rPr>
          <w:rFonts w:ascii="Palatino Linotype" w:eastAsia="Arial" w:hAnsi="Palatino Linotype" w:cs="Arial"/>
          <w:i/>
          <w:spacing w:val="1"/>
        </w:rPr>
        <w:t>ob</w:t>
      </w:r>
      <w:r w:rsidRPr="00FE282E">
        <w:rPr>
          <w:rFonts w:ascii="Palatino Linotype" w:eastAsia="Arial" w:hAnsi="Palatino Linotype" w:cs="Arial"/>
          <w:i/>
        </w:rPr>
        <w:t>l</w:t>
      </w:r>
      <w:r w:rsidRPr="00FE282E">
        <w:rPr>
          <w:rFonts w:ascii="Palatino Linotype" w:eastAsia="Arial" w:hAnsi="Palatino Linotype" w:cs="Arial"/>
          <w:i/>
          <w:spacing w:val="1"/>
        </w:rPr>
        <w:t>ed</w:t>
      </w:r>
      <w:r w:rsidRPr="00FE282E">
        <w:rPr>
          <w:rFonts w:ascii="Palatino Linotype" w:eastAsia="Arial" w:hAnsi="Palatino Linotype" w:cs="Arial"/>
          <w:i/>
        </w:rPr>
        <w:t>o</w:t>
      </w:r>
      <w:r w:rsidRPr="00FE282E">
        <w:rPr>
          <w:rFonts w:ascii="Palatino Linotype" w:eastAsia="Arial" w:hAnsi="Palatino Linotype" w:cs="Arial"/>
          <w:i/>
          <w:spacing w:val="2"/>
        </w:rPr>
        <w:t xml:space="preserve"> </w:t>
      </w:r>
      <w:r w:rsidRPr="00FE282E">
        <w:rPr>
          <w:rFonts w:ascii="Palatino Linotype" w:eastAsia="Arial" w:hAnsi="Palatino Linotype" w:cs="Arial"/>
          <w:i/>
          <w:spacing w:val="1"/>
        </w:rPr>
        <w:t>V</w:t>
      </w:r>
      <w:r w:rsidRPr="00FE282E">
        <w:rPr>
          <w:rFonts w:ascii="Palatino Linotype" w:eastAsia="Arial" w:hAnsi="Palatino Linotype" w:cs="Arial"/>
          <w:i/>
        </w:rPr>
        <w:t>.</w:t>
      </w:r>
    </w:p>
    <w:p w:rsidR="00AD7406" w:rsidRPr="00FE282E" w:rsidRDefault="00AD7406" w:rsidP="00AD7406">
      <w:pPr>
        <w:spacing w:after="0" w:line="240" w:lineRule="auto"/>
        <w:ind w:left="851" w:right="902"/>
        <w:jc w:val="both"/>
        <w:rPr>
          <w:rFonts w:ascii="Palatino Linotype" w:eastAsia="Arial" w:hAnsi="Palatino Linotype" w:cs="Arial"/>
          <w:i/>
        </w:rPr>
      </w:pPr>
      <w:r w:rsidRPr="00FE282E">
        <w:rPr>
          <w:rFonts w:ascii="Palatino Linotype" w:eastAsia="Arial" w:hAnsi="Palatino Linotype" w:cs="Arial"/>
          <w:i/>
          <w:spacing w:val="1"/>
        </w:rPr>
        <w:t>0820/0</w:t>
      </w:r>
      <w:r w:rsidRPr="00FE282E">
        <w:rPr>
          <w:rFonts w:ascii="Palatino Linotype" w:eastAsia="Arial" w:hAnsi="Palatino Linotype" w:cs="Arial"/>
          <w:i/>
        </w:rPr>
        <w:t xml:space="preserve">9 </w:t>
      </w:r>
      <w:r w:rsidRPr="00FE282E">
        <w:rPr>
          <w:rFonts w:ascii="Palatino Linotype" w:eastAsia="Arial" w:hAnsi="Palatino Linotype" w:cs="Arial"/>
          <w:i/>
          <w:spacing w:val="31"/>
        </w:rPr>
        <w:t xml:space="preserve"> </w:t>
      </w:r>
      <w:r w:rsidRPr="00FE282E">
        <w:rPr>
          <w:rFonts w:ascii="Palatino Linotype" w:eastAsia="Arial" w:hAnsi="Palatino Linotype" w:cs="Arial"/>
          <w:i/>
          <w:spacing w:val="1"/>
        </w:rPr>
        <w:t>Se</w:t>
      </w:r>
      <w:r w:rsidRPr="00FE282E">
        <w:rPr>
          <w:rFonts w:ascii="Palatino Linotype" w:eastAsia="Arial" w:hAnsi="Palatino Linotype" w:cs="Arial"/>
          <w:i/>
        </w:rPr>
        <w:t>cr</w:t>
      </w:r>
      <w:r w:rsidRPr="00FE282E">
        <w:rPr>
          <w:rFonts w:ascii="Palatino Linotype" w:eastAsia="Arial" w:hAnsi="Palatino Linotype" w:cs="Arial"/>
          <w:i/>
          <w:spacing w:val="1"/>
        </w:rPr>
        <w:t>e</w:t>
      </w:r>
      <w:r w:rsidRPr="00FE282E">
        <w:rPr>
          <w:rFonts w:ascii="Palatino Linotype" w:eastAsia="Arial" w:hAnsi="Palatino Linotype" w:cs="Arial"/>
          <w:i/>
          <w:spacing w:val="-2"/>
        </w:rPr>
        <w:t>t</w:t>
      </w:r>
      <w:r w:rsidRPr="00FE282E">
        <w:rPr>
          <w:rFonts w:ascii="Palatino Linotype" w:eastAsia="Arial" w:hAnsi="Palatino Linotype" w:cs="Arial"/>
          <w:i/>
          <w:spacing w:val="1"/>
        </w:rPr>
        <w:t>a</w:t>
      </w:r>
      <w:r w:rsidRPr="00FE282E">
        <w:rPr>
          <w:rFonts w:ascii="Palatino Linotype" w:eastAsia="Arial" w:hAnsi="Palatino Linotype" w:cs="Arial"/>
          <w:i/>
          <w:spacing w:val="-1"/>
        </w:rPr>
        <w:t>r</w:t>
      </w:r>
      <w:r w:rsidRPr="00FE282E">
        <w:rPr>
          <w:rFonts w:ascii="Palatino Linotype" w:eastAsia="Arial" w:hAnsi="Palatino Linotype" w:cs="Arial"/>
          <w:i/>
          <w:spacing w:val="-4"/>
        </w:rPr>
        <w:t>í</w:t>
      </w:r>
      <w:r w:rsidRPr="00FE282E">
        <w:rPr>
          <w:rFonts w:ascii="Palatino Linotype" w:eastAsia="Arial" w:hAnsi="Palatino Linotype" w:cs="Arial"/>
          <w:i/>
        </w:rPr>
        <w:t>a</w:t>
      </w:r>
      <w:r w:rsidRPr="00FE282E">
        <w:rPr>
          <w:rFonts w:ascii="Palatino Linotype" w:eastAsia="Arial" w:hAnsi="Palatino Linotype" w:cs="Arial"/>
          <w:i/>
          <w:spacing w:val="2"/>
        </w:rPr>
        <w:t xml:space="preserve"> </w:t>
      </w:r>
      <w:r w:rsidRPr="00FE282E">
        <w:rPr>
          <w:rFonts w:ascii="Palatino Linotype" w:eastAsia="Arial" w:hAnsi="Palatino Linotype" w:cs="Arial"/>
          <w:i/>
          <w:spacing w:val="1"/>
        </w:rPr>
        <w:t>d</w:t>
      </w:r>
      <w:r w:rsidRPr="00FE282E">
        <w:rPr>
          <w:rFonts w:ascii="Palatino Linotype" w:eastAsia="Arial" w:hAnsi="Palatino Linotype" w:cs="Arial"/>
          <w:i/>
        </w:rPr>
        <w:t>e</w:t>
      </w:r>
      <w:r w:rsidRPr="00FE282E">
        <w:rPr>
          <w:rFonts w:ascii="Palatino Linotype" w:eastAsia="Arial" w:hAnsi="Palatino Linotype" w:cs="Arial"/>
          <w:i/>
          <w:spacing w:val="2"/>
        </w:rPr>
        <w:t xml:space="preserve"> </w:t>
      </w:r>
      <w:r w:rsidRPr="00FE282E">
        <w:rPr>
          <w:rFonts w:ascii="Palatino Linotype" w:eastAsia="Arial" w:hAnsi="Palatino Linotype" w:cs="Arial"/>
          <w:i/>
          <w:spacing w:val="1"/>
        </w:rPr>
        <w:t>A</w:t>
      </w:r>
      <w:r w:rsidRPr="00FE282E">
        <w:rPr>
          <w:rFonts w:ascii="Palatino Linotype" w:eastAsia="Arial" w:hAnsi="Palatino Linotype" w:cs="Arial"/>
          <w:i/>
          <w:spacing w:val="-1"/>
        </w:rPr>
        <w:t>gri</w:t>
      </w:r>
      <w:r w:rsidRPr="00FE282E">
        <w:rPr>
          <w:rFonts w:ascii="Palatino Linotype" w:eastAsia="Arial" w:hAnsi="Palatino Linotype" w:cs="Arial"/>
          <w:i/>
        </w:rPr>
        <w:t>c</w:t>
      </w:r>
      <w:r w:rsidRPr="00FE282E">
        <w:rPr>
          <w:rFonts w:ascii="Palatino Linotype" w:eastAsia="Arial" w:hAnsi="Palatino Linotype" w:cs="Arial"/>
          <w:i/>
          <w:spacing w:val="1"/>
        </w:rPr>
        <w:t>u</w:t>
      </w:r>
      <w:r w:rsidRPr="00FE282E">
        <w:rPr>
          <w:rFonts w:ascii="Palatino Linotype" w:eastAsia="Arial" w:hAnsi="Palatino Linotype" w:cs="Arial"/>
          <w:i/>
        </w:rPr>
        <w:t>lt</w:t>
      </w:r>
      <w:r w:rsidRPr="00FE282E">
        <w:rPr>
          <w:rFonts w:ascii="Palatino Linotype" w:eastAsia="Arial" w:hAnsi="Palatino Linotype" w:cs="Arial"/>
          <w:i/>
          <w:spacing w:val="1"/>
        </w:rPr>
        <w:t>u</w:t>
      </w:r>
      <w:r w:rsidRPr="00FE282E">
        <w:rPr>
          <w:rFonts w:ascii="Palatino Linotype" w:eastAsia="Arial" w:hAnsi="Palatino Linotype" w:cs="Arial"/>
          <w:i/>
        </w:rPr>
        <w:t>ra,</w:t>
      </w:r>
      <w:r w:rsidRPr="00FE282E">
        <w:rPr>
          <w:rFonts w:ascii="Palatino Linotype" w:eastAsia="Arial" w:hAnsi="Palatino Linotype" w:cs="Arial"/>
          <w:i/>
          <w:spacing w:val="2"/>
        </w:rPr>
        <w:t xml:space="preserve"> </w:t>
      </w:r>
      <w:r w:rsidRPr="00FE282E">
        <w:rPr>
          <w:rFonts w:ascii="Palatino Linotype" w:eastAsia="Arial" w:hAnsi="Palatino Linotype" w:cs="Arial"/>
          <w:i/>
          <w:spacing w:val="1"/>
        </w:rPr>
        <w:t>G</w:t>
      </w:r>
      <w:r w:rsidRPr="00FE282E">
        <w:rPr>
          <w:rFonts w:ascii="Palatino Linotype" w:eastAsia="Arial" w:hAnsi="Palatino Linotype" w:cs="Arial"/>
          <w:i/>
          <w:spacing w:val="-1"/>
        </w:rPr>
        <w:t>a</w:t>
      </w:r>
      <w:r w:rsidRPr="00FE282E">
        <w:rPr>
          <w:rFonts w:ascii="Palatino Linotype" w:eastAsia="Arial" w:hAnsi="Palatino Linotype" w:cs="Arial"/>
          <w:i/>
          <w:spacing w:val="1"/>
        </w:rPr>
        <w:t>n</w:t>
      </w:r>
      <w:r w:rsidRPr="00FE282E">
        <w:rPr>
          <w:rFonts w:ascii="Palatino Linotype" w:eastAsia="Arial" w:hAnsi="Palatino Linotype" w:cs="Arial"/>
          <w:i/>
          <w:spacing w:val="-1"/>
        </w:rPr>
        <w:t>a</w:t>
      </w:r>
      <w:r w:rsidRPr="00FE282E">
        <w:rPr>
          <w:rFonts w:ascii="Palatino Linotype" w:eastAsia="Arial" w:hAnsi="Palatino Linotype" w:cs="Arial"/>
          <w:i/>
          <w:spacing w:val="1"/>
        </w:rPr>
        <w:t>de</w:t>
      </w:r>
      <w:r w:rsidRPr="00FE282E">
        <w:rPr>
          <w:rFonts w:ascii="Palatino Linotype" w:eastAsia="Arial" w:hAnsi="Palatino Linotype" w:cs="Arial"/>
          <w:i/>
          <w:spacing w:val="-1"/>
        </w:rPr>
        <w:t>r</w:t>
      </w:r>
      <w:r w:rsidRPr="00FE282E">
        <w:rPr>
          <w:rFonts w:ascii="Palatino Linotype" w:eastAsia="Arial" w:hAnsi="Palatino Linotype" w:cs="Arial"/>
          <w:i/>
          <w:spacing w:val="-4"/>
        </w:rPr>
        <w:t>í</w:t>
      </w:r>
      <w:r w:rsidRPr="00FE282E">
        <w:rPr>
          <w:rFonts w:ascii="Palatino Linotype" w:eastAsia="Arial" w:hAnsi="Palatino Linotype" w:cs="Arial"/>
          <w:i/>
          <w:spacing w:val="1"/>
        </w:rPr>
        <w:t>a</w:t>
      </w:r>
      <w:r w:rsidRPr="00FE282E">
        <w:rPr>
          <w:rFonts w:ascii="Palatino Linotype" w:eastAsia="Arial" w:hAnsi="Palatino Linotype" w:cs="Arial"/>
          <w:i/>
        </w:rPr>
        <w:t>,</w:t>
      </w:r>
      <w:r w:rsidRPr="00FE282E">
        <w:rPr>
          <w:rFonts w:ascii="Palatino Linotype" w:eastAsia="Arial" w:hAnsi="Palatino Linotype" w:cs="Arial"/>
          <w:i/>
          <w:spacing w:val="1"/>
        </w:rPr>
        <w:t xml:space="preserve"> </w:t>
      </w:r>
      <w:r w:rsidRPr="00FE282E">
        <w:rPr>
          <w:rFonts w:ascii="Palatino Linotype" w:eastAsia="Arial" w:hAnsi="Palatino Linotype" w:cs="Arial"/>
          <w:i/>
          <w:spacing w:val="4"/>
        </w:rPr>
        <w:t>D</w:t>
      </w:r>
      <w:r w:rsidRPr="00FE282E">
        <w:rPr>
          <w:rFonts w:ascii="Palatino Linotype" w:eastAsia="Arial" w:hAnsi="Palatino Linotype" w:cs="Arial"/>
          <w:i/>
          <w:spacing w:val="1"/>
        </w:rPr>
        <w:t>e</w:t>
      </w:r>
      <w:r w:rsidRPr="00FE282E">
        <w:rPr>
          <w:rFonts w:ascii="Palatino Linotype" w:eastAsia="Arial" w:hAnsi="Palatino Linotype" w:cs="Arial"/>
          <w:i/>
        </w:rPr>
        <w:t>s</w:t>
      </w:r>
      <w:r w:rsidRPr="00FE282E">
        <w:rPr>
          <w:rFonts w:ascii="Palatino Linotype" w:eastAsia="Arial" w:hAnsi="Palatino Linotype" w:cs="Arial"/>
          <w:i/>
          <w:spacing w:val="1"/>
        </w:rPr>
        <w:t>a</w:t>
      </w:r>
      <w:r w:rsidRPr="00FE282E">
        <w:rPr>
          <w:rFonts w:ascii="Palatino Linotype" w:eastAsia="Arial" w:hAnsi="Palatino Linotype" w:cs="Arial"/>
          <w:i/>
          <w:spacing w:val="-1"/>
        </w:rPr>
        <w:t>rr</w:t>
      </w:r>
      <w:r w:rsidRPr="00FE282E">
        <w:rPr>
          <w:rFonts w:ascii="Palatino Linotype" w:eastAsia="Arial" w:hAnsi="Palatino Linotype" w:cs="Arial"/>
          <w:i/>
          <w:spacing w:val="2"/>
        </w:rPr>
        <w:t>o</w:t>
      </w:r>
      <w:r w:rsidRPr="00FE282E">
        <w:rPr>
          <w:rFonts w:ascii="Palatino Linotype" w:eastAsia="Arial" w:hAnsi="Palatino Linotype" w:cs="Arial"/>
          <w:i/>
          <w:spacing w:val="-1"/>
        </w:rPr>
        <w:t>ll</w:t>
      </w:r>
      <w:r w:rsidRPr="00FE282E">
        <w:rPr>
          <w:rFonts w:ascii="Palatino Linotype" w:eastAsia="Arial" w:hAnsi="Palatino Linotype" w:cs="Arial"/>
          <w:i/>
        </w:rPr>
        <w:t>o</w:t>
      </w:r>
      <w:r w:rsidRPr="00FE282E">
        <w:rPr>
          <w:rFonts w:ascii="Palatino Linotype" w:eastAsia="Arial" w:hAnsi="Palatino Linotype" w:cs="Arial"/>
          <w:i/>
          <w:spacing w:val="2"/>
        </w:rPr>
        <w:t xml:space="preserve"> </w:t>
      </w:r>
      <w:r w:rsidRPr="00FE282E">
        <w:rPr>
          <w:rFonts w:ascii="Palatino Linotype" w:eastAsia="Arial" w:hAnsi="Palatino Linotype" w:cs="Arial"/>
          <w:i/>
        </w:rPr>
        <w:t>Rural,</w:t>
      </w:r>
      <w:r w:rsidRPr="00FE282E">
        <w:rPr>
          <w:rFonts w:ascii="Palatino Linotype" w:eastAsia="Arial" w:hAnsi="Palatino Linotype" w:cs="Arial"/>
          <w:i/>
          <w:spacing w:val="32"/>
        </w:rPr>
        <w:t xml:space="preserve"> </w:t>
      </w:r>
      <w:r w:rsidRPr="00FE282E">
        <w:rPr>
          <w:rFonts w:ascii="Palatino Linotype" w:eastAsia="Arial" w:hAnsi="Palatino Linotype" w:cs="Arial"/>
          <w:i/>
          <w:spacing w:val="1"/>
        </w:rPr>
        <w:t>Pe</w:t>
      </w:r>
      <w:r w:rsidRPr="00FE282E">
        <w:rPr>
          <w:rFonts w:ascii="Palatino Linotype" w:eastAsia="Arial" w:hAnsi="Palatino Linotype" w:cs="Arial"/>
          <w:i/>
        </w:rPr>
        <w:t>sca</w:t>
      </w:r>
      <w:r w:rsidRPr="00FE282E">
        <w:rPr>
          <w:rFonts w:ascii="Palatino Linotype" w:eastAsia="Arial" w:hAnsi="Palatino Linotype" w:cs="Arial"/>
          <w:i/>
          <w:spacing w:val="35"/>
        </w:rPr>
        <w:t xml:space="preserve"> </w:t>
      </w:r>
      <w:r w:rsidRPr="00FE282E">
        <w:rPr>
          <w:rFonts w:ascii="Palatino Linotype" w:eastAsia="Arial" w:hAnsi="Palatino Linotype" w:cs="Arial"/>
          <w:i/>
        </w:rPr>
        <w:t>y</w:t>
      </w:r>
    </w:p>
    <w:p w:rsidR="00AD7406" w:rsidRPr="00FE282E" w:rsidRDefault="00AD7406" w:rsidP="00AD7406">
      <w:pPr>
        <w:spacing w:after="0" w:line="240" w:lineRule="auto"/>
        <w:ind w:left="851" w:right="902"/>
        <w:jc w:val="both"/>
        <w:rPr>
          <w:rFonts w:ascii="Palatino Linotype" w:eastAsia="Arial" w:hAnsi="Palatino Linotype" w:cs="Arial"/>
          <w:i/>
        </w:rPr>
      </w:pPr>
      <w:r w:rsidRPr="00FE282E">
        <w:rPr>
          <w:rFonts w:ascii="Palatino Linotype" w:eastAsia="Arial" w:hAnsi="Palatino Linotype" w:cs="Arial"/>
          <w:i/>
          <w:spacing w:val="1"/>
        </w:rPr>
        <w:t>A</w:t>
      </w:r>
      <w:r w:rsidRPr="00FE282E">
        <w:rPr>
          <w:rFonts w:ascii="Palatino Linotype" w:eastAsia="Arial" w:hAnsi="Palatino Linotype" w:cs="Arial"/>
          <w:i/>
          <w:spacing w:val="-1"/>
        </w:rPr>
        <w:t>li</w:t>
      </w:r>
      <w:r w:rsidRPr="00FE282E">
        <w:rPr>
          <w:rFonts w:ascii="Palatino Linotype" w:eastAsia="Arial" w:hAnsi="Palatino Linotype" w:cs="Arial"/>
          <w:i/>
          <w:spacing w:val="2"/>
        </w:rPr>
        <w:t>m</w:t>
      </w:r>
      <w:r w:rsidRPr="00FE282E">
        <w:rPr>
          <w:rFonts w:ascii="Palatino Linotype" w:eastAsia="Arial" w:hAnsi="Palatino Linotype" w:cs="Arial"/>
          <w:i/>
          <w:spacing w:val="1"/>
        </w:rPr>
        <w:t>e</w:t>
      </w:r>
      <w:r w:rsidRPr="00FE282E">
        <w:rPr>
          <w:rFonts w:ascii="Palatino Linotype" w:eastAsia="Arial" w:hAnsi="Palatino Linotype" w:cs="Arial"/>
          <w:i/>
          <w:spacing w:val="-1"/>
        </w:rPr>
        <w:t>n</w:t>
      </w:r>
      <w:r w:rsidRPr="00FE282E">
        <w:rPr>
          <w:rFonts w:ascii="Palatino Linotype" w:eastAsia="Arial" w:hAnsi="Palatino Linotype" w:cs="Arial"/>
          <w:i/>
          <w:spacing w:val="1"/>
        </w:rPr>
        <w:t>ta</w:t>
      </w:r>
      <w:r w:rsidRPr="00FE282E">
        <w:rPr>
          <w:rFonts w:ascii="Palatino Linotype" w:eastAsia="Arial" w:hAnsi="Palatino Linotype" w:cs="Arial"/>
          <w:i/>
        </w:rPr>
        <w:t>ción –</w:t>
      </w:r>
      <w:r w:rsidRPr="00FE282E">
        <w:rPr>
          <w:rFonts w:ascii="Palatino Linotype" w:eastAsia="Arial" w:hAnsi="Palatino Linotype" w:cs="Arial"/>
          <w:i/>
          <w:spacing w:val="5"/>
        </w:rPr>
        <w:t xml:space="preserve"> </w:t>
      </w:r>
      <w:r w:rsidRPr="00FE282E">
        <w:rPr>
          <w:rFonts w:ascii="Palatino Linotype" w:eastAsia="Arial" w:hAnsi="Palatino Linotype" w:cs="Arial"/>
          <w:i/>
          <w:spacing w:val="-2"/>
        </w:rPr>
        <w:t>J</w:t>
      </w:r>
      <w:r w:rsidRPr="00FE282E">
        <w:rPr>
          <w:rFonts w:ascii="Palatino Linotype" w:eastAsia="Arial" w:hAnsi="Palatino Linotype" w:cs="Arial"/>
          <w:i/>
          <w:spacing w:val="1"/>
        </w:rPr>
        <w:t>a</w:t>
      </w:r>
      <w:r w:rsidRPr="00FE282E">
        <w:rPr>
          <w:rFonts w:ascii="Palatino Linotype" w:eastAsia="Arial" w:hAnsi="Palatino Linotype" w:cs="Arial"/>
          <w:i/>
        </w:rPr>
        <w:t>c</w:t>
      </w:r>
      <w:r w:rsidRPr="00FE282E">
        <w:rPr>
          <w:rFonts w:ascii="Palatino Linotype" w:eastAsia="Arial" w:hAnsi="Palatino Linotype" w:cs="Arial"/>
          <w:i/>
          <w:spacing w:val="-1"/>
        </w:rPr>
        <w:t>q</w:t>
      </w:r>
      <w:r w:rsidRPr="00FE282E">
        <w:rPr>
          <w:rFonts w:ascii="Palatino Linotype" w:eastAsia="Arial" w:hAnsi="Palatino Linotype" w:cs="Arial"/>
          <w:i/>
          <w:spacing w:val="1"/>
        </w:rPr>
        <w:t>u</w:t>
      </w:r>
      <w:r w:rsidRPr="00FE282E">
        <w:rPr>
          <w:rFonts w:ascii="Palatino Linotype" w:eastAsia="Arial" w:hAnsi="Palatino Linotype" w:cs="Arial"/>
          <w:i/>
          <w:spacing w:val="-1"/>
        </w:rPr>
        <w:t>eli</w:t>
      </w:r>
      <w:r w:rsidRPr="00FE282E">
        <w:rPr>
          <w:rFonts w:ascii="Palatino Linotype" w:eastAsia="Arial" w:hAnsi="Palatino Linotype" w:cs="Arial"/>
          <w:i/>
          <w:spacing w:val="1"/>
        </w:rPr>
        <w:t>n</w:t>
      </w:r>
      <w:r w:rsidRPr="00FE282E">
        <w:rPr>
          <w:rFonts w:ascii="Palatino Linotype" w:eastAsia="Arial" w:hAnsi="Palatino Linotype" w:cs="Arial"/>
          <w:i/>
        </w:rPr>
        <w:t>e</w:t>
      </w:r>
      <w:r w:rsidRPr="00FE282E">
        <w:rPr>
          <w:rFonts w:ascii="Palatino Linotype" w:eastAsia="Arial" w:hAnsi="Palatino Linotype" w:cs="Arial"/>
          <w:i/>
          <w:spacing w:val="2"/>
        </w:rPr>
        <w:t xml:space="preserve"> </w:t>
      </w:r>
      <w:proofErr w:type="spellStart"/>
      <w:r w:rsidRPr="00FE282E">
        <w:rPr>
          <w:rFonts w:ascii="Palatino Linotype" w:eastAsia="Arial" w:hAnsi="Palatino Linotype" w:cs="Arial"/>
          <w:i/>
          <w:spacing w:val="1"/>
        </w:rPr>
        <w:t>Pe</w:t>
      </w:r>
      <w:r w:rsidRPr="00FE282E">
        <w:rPr>
          <w:rFonts w:ascii="Palatino Linotype" w:eastAsia="Arial" w:hAnsi="Palatino Linotype" w:cs="Arial"/>
          <w:i/>
        </w:rPr>
        <w:t>s</w:t>
      </w:r>
      <w:r w:rsidRPr="00FE282E">
        <w:rPr>
          <w:rFonts w:ascii="Palatino Linotype" w:eastAsia="Arial" w:hAnsi="Palatino Linotype" w:cs="Arial"/>
          <w:i/>
          <w:spacing w:val="-2"/>
        </w:rPr>
        <w:t>c</w:t>
      </w:r>
      <w:r w:rsidRPr="00FE282E">
        <w:rPr>
          <w:rFonts w:ascii="Palatino Linotype" w:eastAsia="Arial" w:hAnsi="Palatino Linotype" w:cs="Arial"/>
          <w:i/>
          <w:spacing w:val="1"/>
        </w:rPr>
        <w:t>ha</w:t>
      </w:r>
      <w:r w:rsidRPr="00FE282E">
        <w:rPr>
          <w:rFonts w:ascii="Palatino Linotype" w:eastAsia="Arial" w:hAnsi="Palatino Linotype" w:cs="Arial"/>
          <w:i/>
        </w:rPr>
        <w:t>rd</w:t>
      </w:r>
      <w:proofErr w:type="spellEnd"/>
      <w:r w:rsidRPr="00FE282E">
        <w:rPr>
          <w:rFonts w:ascii="Palatino Linotype" w:eastAsia="Arial" w:hAnsi="Palatino Linotype" w:cs="Arial"/>
          <w:i/>
        </w:rPr>
        <w:t xml:space="preserve"> M</w:t>
      </w:r>
      <w:r w:rsidRPr="00FE282E">
        <w:rPr>
          <w:rFonts w:ascii="Palatino Linotype" w:eastAsia="Arial" w:hAnsi="Palatino Linotype" w:cs="Arial"/>
          <w:i/>
          <w:spacing w:val="1"/>
        </w:rPr>
        <w:t>a</w:t>
      </w:r>
      <w:r w:rsidRPr="00FE282E">
        <w:rPr>
          <w:rFonts w:ascii="Palatino Linotype" w:eastAsia="Arial" w:hAnsi="Palatino Linotype" w:cs="Arial"/>
          <w:i/>
          <w:spacing w:val="-1"/>
        </w:rPr>
        <w:t>ri</w:t>
      </w:r>
      <w:r w:rsidRPr="00FE282E">
        <w:rPr>
          <w:rFonts w:ascii="Palatino Linotype" w:eastAsia="Arial" w:hAnsi="Palatino Linotype" w:cs="Arial"/>
          <w:i/>
        </w:rPr>
        <w:t>sc</w:t>
      </w:r>
      <w:r w:rsidRPr="00FE282E">
        <w:rPr>
          <w:rFonts w:ascii="Palatino Linotype" w:eastAsia="Arial" w:hAnsi="Palatino Linotype" w:cs="Arial"/>
          <w:i/>
          <w:spacing w:val="1"/>
        </w:rPr>
        <w:t>a</w:t>
      </w:r>
      <w:r w:rsidRPr="00FE282E">
        <w:rPr>
          <w:rFonts w:ascii="Palatino Linotype" w:eastAsia="Arial" w:hAnsi="Palatino Linotype" w:cs="Arial"/>
          <w:i/>
        </w:rPr>
        <w:t>l</w:t>
      </w:r>
    </w:p>
    <w:p w:rsidR="00AD7406" w:rsidRPr="00FE282E" w:rsidRDefault="00AD7406" w:rsidP="00AD7406">
      <w:pPr>
        <w:spacing w:after="0" w:line="240" w:lineRule="auto"/>
        <w:ind w:left="851" w:right="902"/>
        <w:jc w:val="both"/>
        <w:rPr>
          <w:rFonts w:ascii="Palatino Linotype" w:eastAsia="Arial" w:hAnsi="Palatino Linotype" w:cs="Arial"/>
          <w:i/>
        </w:rPr>
      </w:pPr>
      <w:r w:rsidRPr="00FE282E">
        <w:rPr>
          <w:rFonts w:ascii="Palatino Linotype" w:eastAsia="Arial" w:hAnsi="Palatino Linotype" w:cs="Arial"/>
          <w:i/>
          <w:spacing w:val="1"/>
        </w:rPr>
        <w:t>3928/0</w:t>
      </w:r>
      <w:r w:rsidRPr="00FE282E">
        <w:rPr>
          <w:rFonts w:ascii="Palatino Linotype" w:eastAsia="Arial" w:hAnsi="Palatino Linotype" w:cs="Arial"/>
          <w:i/>
        </w:rPr>
        <w:t>9</w:t>
      </w:r>
      <w:r w:rsidRPr="00FE282E">
        <w:rPr>
          <w:rFonts w:ascii="Palatino Linotype" w:eastAsia="Arial" w:hAnsi="Palatino Linotype" w:cs="Arial"/>
          <w:i/>
          <w:spacing w:val="4"/>
        </w:rPr>
        <w:t xml:space="preserve"> </w:t>
      </w:r>
      <w:r w:rsidRPr="00FE282E">
        <w:rPr>
          <w:rFonts w:ascii="Palatino Linotype" w:eastAsia="Arial" w:hAnsi="Palatino Linotype" w:cs="Arial"/>
          <w:i/>
          <w:spacing w:val="-2"/>
        </w:rPr>
        <w:t>A</w:t>
      </w:r>
      <w:r w:rsidRPr="00FE282E">
        <w:rPr>
          <w:rFonts w:ascii="Palatino Linotype" w:eastAsia="Arial" w:hAnsi="Palatino Linotype" w:cs="Arial"/>
          <w:i/>
          <w:spacing w:val="-1"/>
        </w:rPr>
        <w:t>d</w:t>
      </w:r>
      <w:r w:rsidRPr="00FE282E">
        <w:rPr>
          <w:rFonts w:ascii="Palatino Linotype" w:eastAsia="Arial" w:hAnsi="Palatino Linotype" w:cs="Arial"/>
          <w:i/>
          <w:spacing w:val="2"/>
        </w:rPr>
        <w:t>m</w:t>
      </w:r>
      <w:r w:rsidRPr="00FE282E">
        <w:rPr>
          <w:rFonts w:ascii="Palatino Linotype" w:eastAsia="Arial" w:hAnsi="Palatino Linotype" w:cs="Arial"/>
          <w:i/>
        </w:rPr>
        <w:t>inistra</w:t>
      </w:r>
      <w:r w:rsidRPr="00FE282E">
        <w:rPr>
          <w:rFonts w:ascii="Palatino Linotype" w:eastAsia="Arial" w:hAnsi="Palatino Linotype" w:cs="Arial"/>
          <w:i/>
          <w:spacing w:val="1"/>
        </w:rPr>
        <w:t>c</w:t>
      </w:r>
      <w:r w:rsidRPr="00FE282E">
        <w:rPr>
          <w:rFonts w:ascii="Palatino Linotype" w:eastAsia="Arial" w:hAnsi="Palatino Linotype" w:cs="Arial"/>
          <w:i/>
          <w:spacing w:val="-3"/>
        </w:rPr>
        <w:t>i</w:t>
      </w:r>
      <w:r w:rsidRPr="00FE282E">
        <w:rPr>
          <w:rFonts w:ascii="Palatino Linotype" w:eastAsia="Arial" w:hAnsi="Palatino Linotype" w:cs="Arial"/>
          <w:i/>
          <w:spacing w:val="-1"/>
        </w:rPr>
        <w:t>ó</w:t>
      </w:r>
      <w:r w:rsidRPr="00FE282E">
        <w:rPr>
          <w:rFonts w:ascii="Palatino Linotype" w:eastAsia="Arial" w:hAnsi="Palatino Linotype" w:cs="Arial"/>
          <w:i/>
        </w:rPr>
        <w:t>n</w:t>
      </w:r>
      <w:r w:rsidRPr="00FE282E">
        <w:rPr>
          <w:rFonts w:ascii="Palatino Linotype" w:eastAsia="Arial" w:hAnsi="Palatino Linotype" w:cs="Arial"/>
          <w:i/>
          <w:spacing w:val="6"/>
        </w:rPr>
        <w:t xml:space="preserve"> </w:t>
      </w:r>
      <w:r w:rsidRPr="00FE282E">
        <w:rPr>
          <w:rFonts w:ascii="Palatino Linotype" w:eastAsia="Arial" w:hAnsi="Palatino Linotype" w:cs="Arial"/>
          <w:i/>
        </w:rPr>
        <w:t>F</w:t>
      </w:r>
      <w:r w:rsidRPr="00FE282E">
        <w:rPr>
          <w:rFonts w:ascii="Palatino Linotype" w:eastAsia="Arial" w:hAnsi="Palatino Linotype" w:cs="Arial"/>
          <w:i/>
          <w:spacing w:val="-1"/>
        </w:rPr>
        <w:t>e</w:t>
      </w:r>
      <w:r w:rsidRPr="00FE282E">
        <w:rPr>
          <w:rFonts w:ascii="Palatino Linotype" w:eastAsia="Arial" w:hAnsi="Palatino Linotype" w:cs="Arial"/>
          <w:i/>
          <w:spacing w:val="1"/>
        </w:rPr>
        <w:t>de</w:t>
      </w:r>
      <w:r w:rsidRPr="00FE282E">
        <w:rPr>
          <w:rFonts w:ascii="Palatino Linotype" w:eastAsia="Arial" w:hAnsi="Palatino Linotype" w:cs="Arial"/>
          <w:i/>
        </w:rPr>
        <w:t xml:space="preserve">ral </w:t>
      </w:r>
      <w:r w:rsidRPr="00FE282E">
        <w:rPr>
          <w:rFonts w:ascii="Palatino Linotype" w:eastAsia="Arial" w:hAnsi="Palatino Linotype" w:cs="Arial"/>
          <w:i/>
          <w:spacing w:val="1"/>
        </w:rPr>
        <w:t>d</w:t>
      </w:r>
      <w:r w:rsidRPr="00FE282E">
        <w:rPr>
          <w:rFonts w:ascii="Palatino Linotype" w:eastAsia="Arial" w:hAnsi="Palatino Linotype" w:cs="Arial"/>
          <w:i/>
        </w:rPr>
        <w:t>e</w:t>
      </w:r>
      <w:r w:rsidRPr="00FE282E">
        <w:rPr>
          <w:rFonts w:ascii="Palatino Linotype" w:eastAsia="Arial" w:hAnsi="Palatino Linotype" w:cs="Arial"/>
          <w:i/>
          <w:spacing w:val="2"/>
        </w:rPr>
        <w:t xml:space="preserve"> </w:t>
      </w:r>
      <w:r w:rsidRPr="00FE282E">
        <w:rPr>
          <w:rFonts w:ascii="Palatino Linotype" w:eastAsia="Arial" w:hAnsi="Palatino Linotype" w:cs="Arial"/>
          <w:i/>
          <w:spacing w:val="1"/>
        </w:rPr>
        <w:t>Se</w:t>
      </w:r>
      <w:r w:rsidRPr="00FE282E">
        <w:rPr>
          <w:rFonts w:ascii="Palatino Linotype" w:eastAsia="Arial" w:hAnsi="Palatino Linotype" w:cs="Arial"/>
          <w:i/>
          <w:spacing w:val="-1"/>
        </w:rPr>
        <w:t>r</w:t>
      </w:r>
      <w:r w:rsidRPr="00FE282E">
        <w:rPr>
          <w:rFonts w:ascii="Palatino Linotype" w:eastAsia="Arial" w:hAnsi="Palatino Linotype" w:cs="Arial"/>
          <w:i/>
          <w:spacing w:val="-5"/>
        </w:rPr>
        <w:t>v</w:t>
      </w:r>
      <w:r w:rsidRPr="00FE282E">
        <w:rPr>
          <w:rFonts w:ascii="Palatino Linotype" w:eastAsia="Arial" w:hAnsi="Palatino Linotype" w:cs="Arial"/>
          <w:i/>
        </w:rPr>
        <w:t>ic</w:t>
      </w:r>
      <w:r w:rsidRPr="00FE282E">
        <w:rPr>
          <w:rFonts w:ascii="Palatino Linotype" w:eastAsia="Arial" w:hAnsi="Palatino Linotype" w:cs="Arial"/>
          <w:i/>
          <w:spacing w:val="-1"/>
        </w:rPr>
        <w:t>i</w:t>
      </w:r>
      <w:r w:rsidRPr="00FE282E">
        <w:rPr>
          <w:rFonts w:ascii="Palatino Linotype" w:eastAsia="Arial" w:hAnsi="Palatino Linotype" w:cs="Arial"/>
          <w:i/>
          <w:spacing w:val="1"/>
        </w:rPr>
        <w:t>o</w:t>
      </w:r>
      <w:r w:rsidRPr="00FE282E">
        <w:rPr>
          <w:rFonts w:ascii="Palatino Linotype" w:eastAsia="Arial" w:hAnsi="Palatino Linotype" w:cs="Arial"/>
          <w:i/>
        </w:rPr>
        <w:t>s</w:t>
      </w:r>
      <w:r w:rsidRPr="00FE282E">
        <w:rPr>
          <w:rFonts w:ascii="Palatino Linotype" w:eastAsia="Arial" w:hAnsi="Palatino Linotype" w:cs="Arial"/>
          <w:i/>
          <w:spacing w:val="6"/>
        </w:rPr>
        <w:t xml:space="preserve"> </w:t>
      </w:r>
      <w:r w:rsidRPr="00FE282E">
        <w:rPr>
          <w:rFonts w:ascii="Palatino Linotype" w:eastAsia="Arial" w:hAnsi="Palatino Linotype" w:cs="Arial"/>
          <w:i/>
          <w:spacing w:val="1"/>
        </w:rPr>
        <w:t>Edu</w:t>
      </w:r>
      <w:r w:rsidRPr="00FE282E">
        <w:rPr>
          <w:rFonts w:ascii="Palatino Linotype" w:eastAsia="Arial" w:hAnsi="Palatino Linotype" w:cs="Arial"/>
          <w:i/>
          <w:spacing w:val="-2"/>
        </w:rPr>
        <w:t>c</w:t>
      </w:r>
      <w:r w:rsidRPr="00FE282E">
        <w:rPr>
          <w:rFonts w:ascii="Palatino Linotype" w:eastAsia="Arial" w:hAnsi="Palatino Linotype" w:cs="Arial"/>
          <w:i/>
          <w:spacing w:val="1"/>
        </w:rPr>
        <w:t>a</w:t>
      </w:r>
      <w:r w:rsidRPr="00FE282E">
        <w:rPr>
          <w:rFonts w:ascii="Palatino Linotype" w:eastAsia="Arial" w:hAnsi="Palatino Linotype" w:cs="Arial"/>
          <w:i/>
        </w:rPr>
        <w:t>ti</w:t>
      </w:r>
      <w:r w:rsidRPr="00FE282E">
        <w:rPr>
          <w:rFonts w:ascii="Palatino Linotype" w:eastAsia="Arial" w:hAnsi="Palatino Linotype" w:cs="Arial"/>
          <w:i/>
          <w:spacing w:val="-5"/>
        </w:rPr>
        <w:t>v</w:t>
      </w:r>
      <w:r w:rsidRPr="00FE282E">
        <w:rPr>
          <w:rFonts w:ascii="Palatino Linotype" w:eastAsia="Arial" w:hAnsi="Palatino Linotype" w:cs="Arial"/>
          <w:i/>
          <w:spacing w:val="2"/>
        </w:rPr>
        <w:t>o</w:t>
      </w:r>
      <w:r w:rsidRPr="00FE282E">
        <w:rPr>
          <w:rFonts w:ascii="Palatino Linotype" w:eastAsia="Arial" w:hAnsi="Palatino Linotype" w:cs="Arial"/>
          <w:i/>
        </w:rPr>
        <w:t>s</w:t>
      </w:r>
      <w:r w:rsidRPr="00FE282E">
        <w:rPr>
          <w:rFonts w:ascii="Palatino Linotype" w:eastAsia="Arial" w:hAnsi="Palatino Linotype" w:cs="Arial"/>
          <w:i/>
          <w:spacing w:val="3"/>
        </w:rPr>
        <w:t xml:space="preserve"> </w:t>
      </w:r>
      <w:r w:rsidRPr="00FE282E">
        <w:rPr>
          <w:rFonts w:ascii="Palatino Linotype" w:eastAsia="Arial" w:hAnsi="Palatino Linotype" w:cs="Arial"/>
          <w:i/>
          <w:spacing w:val="1"/>
        </w:rPr>
        <w:t>e</w:t>
      </w:r>
      <w:r w:rsidRPr="00FE282E">
        <w:rPr>
          <w:rFonts w:ascii="Palatino Linotype" w:eastAsia="Arial" w:hAnsi="Palatino Linotype" w:cs="Arial"/>
          <w:i/>
        </w:rPr>
        <w:t>n</w:t>
      </w:r>
      <w:r w:rsidRPr="00FE282E">
        <w:rPr>
          <w:rFonts w:ascii="Palatino Linotype" w:eastAsia="Arial" w:hAnsi="Palatino Linotype" w:cs="Arial"/>
          <w:i/>
          <w:spacing w:val="2"/>
        </w:rPr>
        <w:t xml:space="preserve"> </w:t>
      </w:r>
      <w:r w:rsidRPr="00FE282E">
        <w:rPr>
          <w:rFonts w:ascii="Palatino Linotype" w:eastAsia="Arial" w:hAnsi="Palatino Linotype" w:cs="Arial"/>
          <w:i/>
          <w:spacing w:val="1"/>
        </w:rPr>
        <w:t>e</w:t>
      </w:r>
      <w:r w:rsidRPr="00FE282E">
        <w:rPr>
          <w:rFonts w:ascii="Palatino Linotype" w:eastAsia="Arial" w:hAnsi="Palatino Linotype" w:cs="Arial"/>
          <w:i/>
        </w:rPr>
        <w:t>l</w:t>
      </w:r>
      <w:r w:rsidRPr="00FE282E">
        <w:rPr>
          <w:rFonts w:ascii="Palatino Linotype" w:eastAsia="Arial" w:hAnsi="Palatino Linotype" w:cs="Arial"/>
          <w:i/>
          <w:spacing w:val="3"/>
        </w:rPr>
        <w:t xml:space="preserve"> </w:t>
      </w:r>
      <w:r w:rsidRPr="00FE282E">
        <w:rPr>
          <w:rFonts w:ascii="Palatino Linotype" w:eastAsia="Arial" w:hAnsi="Palatino Linotype" w:cs="Arial"/>
          <w:i/>
          <w:spacing w:val="-1"/>
        </w:rPr>
        <w:t>Di</w:t>
      </w:r>
      <w:r w:rsidRPr="00FE282E">
        <w:rPr>
          <w:rFonts w:ascii="Palatino Linotype" w:eastAsia="Arial" w:hAnsi="Palatino Linotype" w:cs="Arial"/>
          <w:i/>
        </w:rPr>
        <w:t>str</w:t>
      </w:r>
      <w:r w:rsidRPr="00FE282E">
        <w:rPr>
          <w:rFonts w:ascii="Palatino Linotype" w:eastAsia="Arial" w:hAnsi="Palatino Linotype" w:cs="Arial"/>
          <w:i/>
          <w:spacing w:val="-1"/>
        </w:rPr>
        <w:t>i</w:t>
      </w:r>
      <w:r w:rsidRPr="00FE282E">
        <w:rPr>
          <w:rFonts w:ascii="Palatino Linotype" w:eastAsia="Arial" w:hAnsi="Palatino Linotype" w:cs="Arial"/>
          <w:i/>
        </w:rPr>
        <w:t>to</w:t>
      </w:r>
      <w:r w:rsidRPr="00FE282E">
        <w:rPr>
          <w:rFonts w:ascii="Palatino Linotype" w:eastAsia="Arial" w:hAnsi="Palatino Linotype" w:cs="Arial"/>
          <w:i/>
          <w:spacing w:val="6"/>
        </w:rPr>
        <w:t xml:space="preserve"> </w:t>
      </w:r>
      <w:r w:rsidRPr="00FE282E">
        <w:rPr>
          <w:rFonts w:ascii="Palatino Linotype" w:eastAsia="Arial" w:hAnsi="Palatino Linotype" w:cs="Arial"/>
          <w:i/>
        </w:rPr>
        <w:t>F</w:t>
      </w:r>
      <w:r w:rsidRPr="00FE282E">
        <w:rPr>
          <w:rFonts w:ascii="Palatino Linotype" w:eastAsia="Arial" w:hAnsi="Palatino Linotype" w:cs="Arial"/>
          <w:i/>
          <w:spacing w:val="-1"/>
        </w:rPr>
        <w:t>e</w:t>
      </w:r>
      <w:r w:rsidRPr="00FE282E">
        <w:rPr>
          <w:rFonts w:ascii="Palatino Linotype" w:eastAsia="Arial" w:hAnsi="Palatino Linotype" w:cs="Arial"/>
          <w:i/>
          <w:spacing w:val="1"/>
        </w:rPr>
        <w:t>de</w:t>
      </w:r>
      <w:r w:rsidRPr="00FE282E">
        <w:rPr>
          <w:rFonts w:ascii="Palatino Linotype" w:eastAsia="Arial" w:hAnsi="Palatino Linotype" w:cs="Arial"/>
          <w:i/>
        </w:rPr>
        <w:t>ral</w:t>
      </w:r>
      <w:r w:rsidRPr="00FE282E">
        <w:rPr>
          <w:rFonts w:ascii="Palatino Linotype" w:eastAsia="Arial" w:hAnsi="Palatino Linotype" w:cs="Arial"/>
          <w:i/>
          <w:spacing w:val="8"/>
        </w:rPr>
        <w:t xml:space="preserve"> </w:t>
      </w:r>
      <w:r w:rsidRPr="00FE282E">
        <w:rPr>
          <w:rFonts w:ascii="Palatino Linotype" w:eastAsia="Arial" w:hAnsi="Palatino Linotype" w:cs="Arial"/>
          <w:i/>
        </w:rPr>
        <w:t>–</w:t>
      </w:r>
    </w:p>
    <w:p w:rsidR="00AD7406" w:rsidRPr="00FE282E" w:rsidRDefault="00AD7406" w:rsidP="00AD7406">
      <w:pPr>
        <w:spacing w:after="0" w:line="240" w:lineRule="auto"/>
        <w:ind w:left="851" w:right="902"/>
        <w:jc w:val="both"/>
        <w:rPr>
          <w:rFonts w:ascii="Palatino Linotype" w:eastAsia="Arial" w:hAnsi="Palatino Linotype" w:cs="Arial"/>
          <w:i/>
        </w:rPr>
      </w:pPr>
      <w:r w:rsidRPr="00FE282E">
        <w:rPr>
          <w:rFonts w:ascii="Palatino Linotype" w:eastAsia="Arial" w:hAnsi="Palatino Linotype" w:cs="Arial"/>
          <w:i/>
          <w:spacing w:val="-1"/>
        </w:rPr>
        <w:t>M</w:t>
      </w:r>
      <w:r w:rsidRPr="00FE282E">
        <w:rPr>
          <w:rFonts w:ascii="Palatino Linotype" w:eastAsia="Arial" w:hAnsi="Palatino Linotype" w:cs="Arial"/>
          <w:i/>
          <w:spacing w:val="1"/>
        </w:rPr>
        <w:t>a</w:t>
      </w:r>
      <w:r w:rsidRPr="00FE282E">
        <w:rPr>
          <w:rFonts w:ascii="Palatino Linotype" w:eastAsia="Arial" w:hAnsi="Palatino Linotype" w:cs="Arial"/>
          <w:i/>
          <w:spacing w:val="-1"/>
        </w:rPr>
        <w:t>r</w:t>
      </w:r>
      <w:r w:rsidRPr="00FE282E">
        <w:rPr>
          <w:rFonts w:ascii="Palatino Linotype" w:eastAsia="Arial" w:hAnsi="Palatino Linotype" w:cs="Arial"/>
          <w:i/>
          <w:spacing w:val="-4"/>
        </w:rPr>
        <w:t>í</w:t>
      </w:r>
      <w:r w:rsidRPr="00FE282E">
        <w:rPr>
          <w:rFonts w:ascii="Palatino Linotype" w:eastAsia="Arial" w:hAnsi="Palatino Linotype" w:cs="Arial"/>
          <w:i/>
        </w:rPr>
        <w:t>a</w:t>
      </w:r>
      <w:r w:rsidRPr="00FE282E">
        <w:rPr>
          <w:rFonts w:ascii="Palatino Linotype" w:eastAsia="Arial" w:hAnsi="Palatino Linotype" w:cs="Arial"/>
          <w:i/>
          <w:spacing w:val="2"/>
        </w:rPr>
        <w:t xml:space="preserve"> </w:t>
      </w:r>
      <w:proofErr w:type="spellStart"/>
      <w:r w:rsidRPr="00FE282E">
        <w:rPr>
          <w:rFonts w:ascii="Palatino Linotype" w:eastAsia="Arial" w:hAnsi="Palatino Linotype" w:cs="Arial"/>
          <w:i/>
          <w:spacing w:val="-1"/>
        </w:rPr>
        <w:t>M</w:t>
      </w:r>
      <w:r w:rsidRPr="00FE282E">
        <w:rPr>
          <w:rFonts w:ascii="Palatino Linotype" w:eastAsia="Arial" w:hAnsi="Palatino Linotype" w:cs="Arial"/>
          <w:i/>
          <w:spacing w:val="1"/>
        </w:rPr>
        <w:t>a</w:t>
      </w:r>
      <w:r w:rsidRPr="00FE282E">
        <w:rPr>
          <w:rFonts w:ascii="Palatino Linotype" w:eastAsia="Arial" w:hAnsi="Palatino Linotype" w:cs="Arial"/>
          <w:i/>
          <w:spacing w:val="4"/>
        </w:rPr>
        <w:t>r</w:t>
      </w:r>
      <w:r w:rsidRPr="00FE282E">
        <w:rPr>
          <w:rFonts w:ascii="Palatino Linotype" w:eastAsia="Arial" w:hAnsi="Palatino Linotype" w:cs="Arial"/>
          <w:i/>
          <w:spacing w:val="-5"/>
        </w:rPr>
        <w:t>v</w:t>
      </w:r>
      <w:r w:rsidRPr="00FE282E">
        <w:rPr>
          <w:rFonts w:ascii="Palatino Linotype" w:eastAsia="Arial" w:hAnsi="Palatino Linotype" w:cs="Arial"/>
          <w:i/>
          <w:spacing w:val="1"/>
        </w:rPr>
        <w:t>á</w:t>
      </w:r>
      <w:r w:rsidRPr="00FE282E">
        <w:rPr>
          <w:rFonts w:ascii="Palatino Linotype" w:eastAsia="Arial" w:hAnsi="Palatino Linotype" w:cs="Arial"/>
          <w:i/>
        </w:rPr>
        <w:t>n</w:t>
      </w:r>
      <w:proofErr w:type="spellEnd"/>
      <w:r w:rsidRPr="00FE282E">
        <w:rPr>
          <w:rFonts w:ascii="Palatino Linotype" w:eastAsia="Arial" w:hAnsi="Palatino Linotype" w:cs="Arial"/>
          <w:i/>
          <w:spacing w:val="2"/>
        </w:rPr>
        <w:t xml:space="preserve"> </w:t>
      </w:r>
      <w:r w:rsidRPr="00FE282E">
        <w:rPr>
          <w:rFonts w:ascii="Palatino Linotype" w:eastAsia="Arial" w:hAnsi="Palatino Linotype" w:cs="Arial"/>
          <w:i/>
          <w:spacing w:val="1"/>
        </w:rPr>
        <w:t>Labo</w:t>
      </w:r>
      <w:r w:rsidRPr="00FE282E">
        <w:rPr>
          <w:rFonts w:ascii="Palatino Linotype" w:eastAsia="Arial" w:hAnsi="Palatino Linotype" w:cs="Arial"/>
          <w:i/>
        </w:rPr>
        <w:t>rde</w:t>
      </w:r>
    </w:p>
    <w:p w:rsidR="00AD7406" w:rsidRPr="00FE282E" w:rsidRDefault="00AD7406" w:rsidP="00AD7406">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rPr>
      </w:pPr>
      <w:r w:rsidRPr="00FE282E">
        <w:rPr>
          <w:rFonts w:ascii="Palatino Linotype" w:hAnsi="Palatino Linotype"/>
        </w:rPr>
        <w:t xml:space="preserve">En consecuencia, lo procedente es calificar de parcialmente fundadas las razones o motivos de inconformidad; en términos de lo establecido en el </w:t>
      </w:r>
      <w:r w:rsidR="009C4DC9" w:rsidRPr="00FE282E">
        <w:rPr>
          <w:rFonts w:ascii="Palatino Linotype" w:hAnsi="Palatino Linotype"/>
        </w:rPr>
        <w:t xml:space="preserve">Considerando </w:t>
      </w:r>
      <w:r w:rsidRPr="009C4DC9">
        <w:rPr>
          <w:rFonts w:ascii="Palatino Linotype" w:hAnsi="Palatino Linotype"/>
          <w:b/>
        </w:rPr>
        <w:t>CUARTO</w:t>
      </w:r>
      <w:r w:rsidRPr="00FE282E">
        <w:rPr>
          <w:rFonts w:ascii="Palatino Linotype" w:hAnsi="Palatino Linotype"/>
        </w:rPr>
        <w:t xml:space="preserve"> de la presente resolución; de ahí que, lo procedente de conformidad con el artículo 186, fracción III de la Ley de la materia, sea</w:t>
      </w:r>
      <w:r w:rsidRPr="00FE282E">
        <w:rPr>
          <w:rFonts w:ascii="Palatino Linotype" w:hAnsi="Palatino Linotype"/>
          <w:b/>
        </w:rPr>
        <w:t xml:space="preserve"> Revocar </w:t>
      </w:r>
      <w:r w:rsidRPr="00FE282E">
        <w:rPr>
          <w:rFonts w:ascii="Palatino Linotype" w:hAnsi="Palatino Linotype"/>
        </w:rPr>
        <w:t xml:space="preserve">las respuestas </w:t>
      </w:r>
      <w:r w:rsidRPr="00FE282E">
        <w:rPr>
          <w:rFonts w:ascii="Palatino Linotype" w:hAnsi="Palatino Linotype"/>
          <w:b/>
        </w:rPr>
        <w:t xml:space="preserve">0682/UPVT/IP/2019, 0683/UPVT/IP/2019 </w:t>
      </w:r>
      <w:r w:rsidRPr="00FE282E">
        <w:rPr>
          <w:rFonts w:ascii="Palatino Linotype" w:hAnsi="Palatino Linotype"/>
        </w:rPr>
        <w:t xml:space="preserve">y </w:t>
      </w:r>
      <w:r w:rsidRPr="00FE282E">
        <w:rPr>
          <w:rFonts w:ascii="Palatino Linotype" w:hAnsi="Palatino Linotype"/>
          <w:b/>
        </w:rPr>
        <w:t xml:space="preserve">0684/UPVT/IP/2019 </w:t>
      </w:r>
      <w:r w:rsidRPr="00FE282E">
        <w:rPr>
          <w:rFonts w:ascii="Palatino Linotype" w:hAnsi="Palatino Linotype"/>
        </w:rPr>
        <w:t>del</w:t>
      </w:r>
      <w:r w:rsidRPr="00FE282E">
        <w:rPr>
          <w:rFonts w:ascii="Palatino Linotype" w:hAnsi="Palatino Linotype"/>
          <w:b/>
        </w:rPr>
        <w:t xml:space="preserve"> SUJETO OBLIGADO </w:t>
      </w:r>
      <w:r w:rsidRPr="00FE282E">
        <w:rPr>
          <w:rFonts w:ascii="Palatino Linotype" w:hAnsi="Palatino Linotype"/>
        </w:rPr>
        <w:t xml:space="preserve">y ordenar </w:t>
      </w:r>
      <w:r w:rsidR="0005281C">
        <w:rPr>
          <w:rFonts w:ascii="Palatino Linotype" w:hAnsi="Palatino Linotype"/>
        </w:rPr>
        <w:t xml:space="preserve">permita al </w:t>
      </w:r>
      <w:r w:rsidRPr="00FE282E">
        <w:rPr>
          <w:rFonts w:ascii="Palatino Linotype" w:hAnsi="Palatino Linotype"/>
          <w:b/>
        </w:rPr>
        <w:t xml:space="preserve">RECURRENTE </w:t>
      </w:r>
      <w:r w:rsidR="0005281C">
        <w:rPr>
          <w:rFonts w:ascii="Palatino Linotype" w:hAnsi="Palatino Linotype"/>
        </w:rPr>
        <w:t xml:space="preserve">la consulta directa de los </w:t>
      </w:r>
      <w:r w:rsidRPr="00FE282E">
        <w:rPr>
          <w:rFonts w:ascii="Palatino Linotype" w:eastAsia="Calibri" w:hAnsi="Palatino Linotype" w:cs="Arial"/>
        </w:rPr>
        <w:t>cuestionarios Alta de Estadía; Término de Estadía y Titulados del Procedimiento Seguimiento de Egresados, realizados durante el periodo comprendido del 11 de septiembre de 2006 al 20 de febrero de 2019, en versión pública</w:t>
      </w:r>
      <w:r w:rsidR="0005281C">
        <w:rPr>
          <w:rFonts w:ascii="Palatino Linotype" w:eastAsia="Calibri" w:hAnsi="Palatino Linotype" w:cs="Arial"/>
        </w:rPr>
        <w:t>.</w:t>
      </w:r>
      <w:r w:rsidRPr="00FE282E">
        <w:rPr>
          <w:rFonts w:ascii="Palatino Linotype" w:eastAsia="Calibri" w:hAnsi="Palatino Linotype" w:cs="Arial"/>
        </w:rPr>
        <w:t xml:space="preserve"> </w:t>
      </w:r>
    </w:p>
    <w:p w:rsidR="00E46DDD" w:rsidRPr="00FE282E" w:rsidRDefault="005151DE" w:rsidP="005151DE">
      <w:pPr>
        <w:autoSpaceDE w:val="0"/>
        <w:autoSpaceDN w:val="0"/>
        <w:adjustRightInd w:val="0"/>
        <w:spacing w:before="100" w:beforeAutospacing="1" w:after="100" w:afterAutospacing="1" w:line="360" w:lineRule="auto"/>
        <w:ind w:right="-91"/>
        <w:jc w:val="both"/>
        <w:rPr>
          <w:rFonts w:ascii="Palatino Linotype" w:hAnsi="Palatino Linotype" w:cs="Arial"/>
          <w:sz w:val="24"/>
          <w:szCs w:val="24"/>
        </w:rPr>
      </w:pPr>
      <w:r w:rsidRPr="00FE282E">
        <w:rPr>
          <w:rFonts w:ascii="Palatino Linotype" w:hAnsi="Palatino Linotype" w:cs="Arial"/>
          <w:sz w:val="24"/>
          <w:szCs w:val="24"/>
        </w:rPr>
        <w:lastRenderedPageBreak/>
        <w:t xml:space="preserve">Continuando con el estudio de los recursos acumulados, toca el turno </w:t>
      </w:r>
      <w:r w:rsidR="00E46DDD" w:rsidRPr="00FE282E">
        <w:rPr>
          <w:rFonts w:ascii="Palatino Linotype" w:hAnsi="Palatino Linotype" w:cs="Arial"/>
          <w:sz w:val="24"/>
          <w:szCs w:val="24"/>
        </w:rPr>
        <w:t xml:space="preserve">de los recursos </w:t>
      </w:r>
      <w:r w:rsidRPr="00FE282E">
        <w:rPr>
          <w:rFonts w:ascii="Palatino Linotype" w:hAnsi="Palatino Linotype" w:cs="Arial"/>
          <w:sz w:val="24"/>
          <w:szCs w:val="24"/>
        </w:rPr>
        <w:t xml:space="preserve">de revisión </w:t>
      </w:r>
      <w:r w:rsidR="00E46DDD" w:rsidRPr="00FE282E">
        <w:rPr>
          <w:rFonts w:ascii="Palatino Linotype" w:hAnsi="Palatino Linotype" w:cs="Arial"/>
          <w:b/>
          <w:sz w:val="24"/>
          <w:szCs w:val="24"/>
        </w:rPr>
        <w:t xml:space="preserve">02327/INFOEM/IP/RR/2019, 02328/INFOEM/IP/RR/2019, 02361/INFOEM/IP/RR/2019 </w:t>
      </w:r>
      <w:r w:rsidR="00E46DDD" w:rsidRPr="00FE282E">
        <w:rPr>
          <w:rFonts w:ascii="Palatino Linotype" w:hAnsi="Palatino Linotype" w:cs="Arial"/>
          <w:sz w:val="24"/>
          <w:szCs w:val="24"/>
        </w:rPr>
        <w:t xml:space="preserve">y </w:t>
      </w:r>
      <w:r w:rsidR="00E46DDD" w:rsidRPr="00FE282E">
        <w:rPr>
          <w:rFonts w:ascii="Palatino Linotype" w:hAnsi="Palatino Linotype" w:cs="Arial"/>
          <w:b/>
          <w:sz w:val="24"/>
          <w:szCs w:val="24"/>
        </w:rPr>
        <w:t>02377</w:t>
      </w:r>
      <w:r w:rsidRPr="00FE282E">
        <w:rPr>
          <w:rFonts w:ascii="Palatino Linotype" w:hAnsi="Palatino Linotype" w:cs="Arial"/>
          <w:b/>
          <w:sz w:val="24"/>
          <w:szCs w:val="24"/>
        </w:rPr>
        <w:t xml:space="preserve">/INFOEM/IP/RR/2019, </w:t>
      </w:r>
      <w:r w:rsidR="00E46DDD" w:rsidRPr="00FE282E">
        <w:rPr>
          <w:rFonts w:ascii="Palatino Linotype" w:hAnsi="Palatino Linotype" w:cs="Arial"/>
          <w:sz w:val="24"/>
          <w:szCs w:val="24"/>
        </w:rPr>
        <w:t>cuyo contenido se desagrega a continuación:</w:t>
      </w:r>
    </w:p>
    <w:tbl>
      <w:tblPr>
        <w:tblStyle w:val="Tablaconcuadrcula"/>
        <w:tblW w:w="0" w:type="auto"/>
        <w:jc w:val="center"/>
        <w:tblLook w:val="04A0" w:firstRow="1" w:lastRow="0" w:firstColumn="1" w:lastColumn="0" w:noHBand="0" w:noVBand="1"/>
      </w:tblPr>
      <w:tblGrid>
        <w:gridCol w:w="704"/>
        <w:gridCol w:w="2156"/>
        <w:gridCol w:w="2097"/>
        <w:gridCol w:w="2126"/>
        <w:gridCol w:w="1559"/>
      </w:tblGrid>
      <w:tr w:rsidR="00E46DDD" w:rsidRPr="00FE282E" w:rsidTr="00E46DDD">
        <w:trPr>
          <w:jc w:val="center"/>
        </w:trPr>
        <w:tc>
          <w:tcPr>
            <w:tcW w:w="704" w:type="dxa"/>
            <w:shd w:val="clear" w:color="auto" w:fill="000000" w:themeFill="text1"/>
            <w:vAlign w:val="center"/>
          </w:tcPr>
          <w:p w:rsidR="00E46DDD" w:rsidRPr="00FE282E" w:rsidRDefault="00E46DDD" w:rsidP="00E46DDD">
            <w:pPr>
              <w:spacing w:before="100" w:beforeAutospacing="1" w:after="100" w:afterAutospacing="1" w:line="360" w:lineRule="auto"/>
              <w:jc w:val="center"/>
              <w:rPr>
                <w:rFonts w:ascii="Palatino Linotype" w:hAnsi="Palatino Linotype" w:cs="Arial"/>
                <w:color w:val="FFFFFF" w:themeColor="background1"/>
                <w:sz w:val="16"/>
                <w:szCs w:val="16"/>
              </w:rPr>
            </w:pPr>
            <w:r w:rsidRPr="00FE282E">
              <w:rPr>
                <w:rFonts w:ascii="Palatino Linotype" w:hAnsi="Palatino Linotype" w:cs="Arial"/>
                <w:color w:val="FFFFFF" w:themeColor="background1"/>
                <w:sz w:val="16"/>
                <w:szCs w:val="16"/>
              </w:rPr>
              <w:t>N.P.</w:t>
            </w:r>
          </w:p>
        </w:tc>
        <w:tc>
          <w:tcPr>
            <w:tcW w:w="2156" w:type="dxa"/>
            <w:shd w:val="clear" w:color="auto" w:fill="000000" w:themeFill="text1"/>
            <w:vAlign w:val="center"/>
          </w:tcPr>
          <w:p w:rsidR="00E46DDD" w:rsidRPr="00FE282E" w:rsidRDefault="00E46DDD" w:rsidP="00E46DDD">
            <w:pPr>
              <w:spacing w:before="100" w:beforeAutospacing="1" w:after="100" w:afterAutospacing="1" w:line="360" w:lineRule="auto"/>
              <w:jc w:val="center"/>
              <w:rPr>
                <w:rFonts w:ascii="Palatino Linotype" w:hAnsi="Palatino Linotype" w:cs="Arial"/>
                <w:color w:val="FFFFFF" w:themeColor="background1"/>
                <w:sz w:val="16"/>
                <w:szCs w:val="16"/>
              </w:rPr>
            </w:pPr>
            <w:r w:rsidRPr="00FE282E">
              <w:rPr>
                <w:rFonts w:ascii="Palatino Linotype" w:hAnsi="Palatino Linotype" w:cs="Arial"/>
                <w:color w:val="FFFFFF" w:themeColor="background1"/>
                <w:sz w:val="16"/>
                <w:szCs w:val="16"/>
              </w:rPr>
              <w:t>No. Solicitud y Recurso</w:t>
            </w:r>
          </w:p>
        </w:tc>
        <w:tc>
          <w:tcPr>
            <w:tcW w:w="2097" w:type="dxa"/>
            <w:shd w:val="clear" w:color="auto" w:fill="000000" w:themeFill="text1"/>
            <w:vAlign w:val="center"/>
          </w:tcPr>
          <w:p w:rsidR="00E46DDD" w:rsidRPr="00FE282E" w:rsidRDefault="00E46DDD" w:rsidP="00E46DDD">
            <w:pPr>
              <w:spacing w:before="100" w:beforeAutospacing="1" w:after="100" w:afterAutospacing="1" w:line="360" w:lineRule="auto"/>
              <w:jc w:val="center"/>
              <w:rPr>
                <w:rFonts w:ascii="Palatino Linotype" w:hAnsi="Palatino Linotype" w:cs="Arial"/>
                <w:color w:val="FFFFFF" w:themeColor="background1"/>
                <w:sz w:val="16"/>
                <w:szCs w:val="16"/>
              </w:rPr>
            </w:pPr>
            <w:r w:rsidRPr="00FE282E">
              <w:rPr>
                <w:rFonts w:ascii="Palatino Linotype" w:hAnsi="Palatino Linotype" w:cs="Arial"/>
                <w:color w:val="FFFFFF" w:themeColor="background1"/>
                <w:sz w:val="16"/>
                <w:szCs w:val="16"/>
              </w:rPr>
              <w:t>Requerimiento</w:t>
            </w:r>
          </w:p>
        </w:tc>
        <w:tc>
          <w:tcPr>
            <w:tcW w:w="2126" w:type="dxa"/>
            <w:shd w:val="clear" w:color="auto" w:fill="000000" w:themeFill="text1"/>
            <w:vAlign w:val="center"/>
          </w:tcPr>
          <w:p w:rsidR="00E46DDD" w:rsidRPr="00FE282E" w:rsidRDefault="00E46DDD" w:rsidP="00E46DDD">
            <w:pPr>
              <w:spacing w:before="100" w:beforeAutospacing="1" w:after="100" w:afterAutospacing="1" w:line="360" w:lineRule="auto"/>
              <w:jc w:val="center"/>
              <w:rPr>
                <w:rFonts w:ascii="Palatino Linotype" w:hAnsi="Palatino Linotype" w:cs="Arial"/>
                <w:color w:val="FFFFFF" w:themeColor="background1"/>
                <w:sz w:val="16"/>
                <w:szCs w:val="16"/>
              </w:rPr>
            </w:pPr>
            <w:r w:rsidRPr="00FE282E">
              <w:rPr>
                <w:rFonts w:ascii="Palatino Linotype" w:hAnsi="Palatino Linotype" w:cs="Arial"/>
                <w:color w:val="FFFFFF" w:themeColor="background1"/>
                <w:sz w:val="16"/>
                <w:szCs w:val="16"/>
              </w:rPr>
              <w:t>Respuesta</w:t>
            </w:r>
          </w:p>
        </w:tc>
        <w:tc>
          <w:tcPr>
            <w:tcW w:w="1559" w:type="dxa"/>
            <w:shd w:val="clear" w:color="auto" w:fill="000000" w:themeFill="text1"/>
            <w:vAlign w:val="center"/>
          </w:tcPr>
          <w:p w:rsidR="00E46DDD" w:rsidRPr="00FE282E" w:rsidRDefault="00E46DDD" w:rsidP="00E46DDD">
            <w:pPr>
              <w:spacing w:before="100" w:beforeAutospacing="1" w:after="100" w:afterAutospacing="1" w:line="360" w:lineRule="auto"/>
              <w:jc w:val="center"/>
              <w:rPr>
                <w:rFonts w:ascii="Palatino Linotype" w:hAnsi="Palatino Linotype" w:cs="Arial"/>
                <w:color w:val="FFFFFF" w:themeColor="background1"/>
                <w:sz w:val="16"/>
                <w:szCs w:val="16"/>
              </w:rPr>
            </w:pPr>
            <w:r w:rsidRPr="00FE282E">
              <w:rPr>
                <w:rFonts w:ascii="Palatino Linotype" w:hAnsi="Palatino Linotype" w:cs="Arial"/>
                <w:color w:val="FFFFFF" w:themeColor="background1"/>
                <w:sz w:val="16"/>
                <w:szCs w:val="16"/>
              </w:rPr>
              <w:t>¿Colmó?</w:t>
            </w:r>
          </w:p>
        </w:tc>
      </w:tr>
      <w:tr w:rsidR="00E46DDD" w:rsidRPr="00FE282E" w:rsidTr="00E46DDD">
        <w:trPr>
          <w:jc w:val="center"/>
        </w:trPr>
        <w:tc>
          <w:tcPr>
            <w:tcW w:w="704" w:type="dxa"/>
            <w:shd w:val="clear" w:color="auto" w:fill="000000" w:themeFill="text1"/>
            <w:vAlign w:val="center"/>
          </w:tcPr>
          <w:p w:rsidR="00E46DDD" w:rsidRPr="00FE282E" w:rsidRDefault="00521539" w:rsidP="00E46DDD">
            <w:pPr>
              <w:spacing w:before="100" w:beforeAutospacing="1" w:after="100" w:afterAutospacing="1" w:line="360" w:lineRule="auto"/>
              <w:jc w:val="center"/>
              <w:rPr>
                <w:rFonts w:ascii="Palatino Linotype" w:hAnsi="Palatino Linotype" w:cs="Arial"/>
                <w:color w:val="FFFFFF" w:themeColor="background1"/>
                <w:sz w:val="16"/>
                <w:szCs w:val="16"/>
              </w:rPr>
            </w:pPr>
            <w:r>
              <w:rPr>
                <w:rFonts w:ascii="Palatino Linotype" w:hAnsi="Palatino Linotype" w:cs="Arial"/>
                <w:color w:val="FFFFFF" w:themeColor="background1"/>
                <w:sz w:val="16"/>
                <w:szCs w:val="16"/>
              </w:rPr>
              <w:t>1</w:t>
            </w:r>
          </w:p>
        </w:tc>
        <w:tc>
          <w:tcPr>
            <w:tcW w:w="2156" w:type="dxa"/>
          </w:tcPr>
          <w:p w:rsidR="00E46DDD" w:rsidRPr="00FE282E" w:rsidRDefault="00E46DDD" w:rsidP="00E46DDD">
            <w:pPr>
              <w:jc w:val="both"/>
              <w:rPr>
                <w:rFonts w:ascii="Palatino Linotype" w:hAnsi="Palatino Linotype" w:cs="Arial"/>
                <w:sz w:val="16"/>
                <w:szCs w:val="16"/>
              </w:rPr>
            </w:pPr>
            <w:r w:rsidRPr="00FE282E">
              <w:rPr>
                <w:rFonts w:ascii="Palatino Linotype" w:hAnsi="Palatino Linotype" w:cs="Arial"/>
                <w:sz w:val="16"/>
                <w:szCs w:val="16"/>
              </w:rPr>
              <w:t>00669/UPVT/IP/2019</w:t>
            </w:r>
          </w:p>
          <w:p w:rsidR="00E46DDD" w:rsidRPr="00FE282E" w:rsidRDefault="00E46DDD" w:rsidP="00E46DDD">
            <w:pPr>
              <w:jc w:val="both"/>
              <w:rPr>
                <w:rFonts w:ascii="Palatino Linotype" w:hAnsi="Palatino Linotype" w:cs="Arial"/>
                <w:sz w:val="16"/>
                <w:szCs w:val="16"/>
              </w:rPr>
            </w:pPr>
            <w:r w:rsidRPr="00FE282E">
              <w:rPr>
                <w:rFonts w:ascii="Palatino Linotype" w:hAnsi="Palatino Linotype" w:cs="Arial"/>
                <w:sz w:val="16"/>
                <w:szCs w:val="16"/>
              </w:rPr>
              <w:t>02327/INFOEM/IP/RR/2019</w:t>
            </w:r>
          </w:p>
        </w:tc>
        <w:tc>
          <w:tcPr>
            <w:tcW w:w="2097" w:type="dxa"/>
          </w:tcPr>
          <w:p w:rsidR="00E46DDD" w:rsidRPr="00FE282E" w:rsidRDefault="00E46DDD" w:rsidP="00E46DDD">
            <w:pPr>
              <w:jc w:val="both"/>
              <w:rPr>
                <w:rFonts w:ascii="Palatino Linotype" w:hAnsi="Palatino Linotype" w:cs="Arial"/>
                <w:sz w:val="16"/>
                <w:szCs w:val="16"/>
              </w:rPr>
            </w:pPr>
            <w:r w:rsidRPr="00FE282E">
              <w:rPr>
                <w:rFonts w:ascii="Palatino Linotype" w:hAnsi="Palatino Linotype" w:cs="Arial"/>
                <w:sz w:val="16"/>
                <w:szCs w:val="16"/>
              </w:rPr>
              <w:t xml:space="preserve">Relación de folios entregados por la PASANTE </w:t>
            </w:r>
            <w:proofErr w:type="spellStart"/>
            <w:r w:rsidRPr="00FE282E">
              <w:rPr>
                <w:rFonts w:ascii="Palatino Linotype" w:hAnsi="Palatino Linotype" w:cs="Arial"/>
                <w:sz w:val="16"/>
                <w:szCs w:val="16"/>
              </w:rPr>
              <w:t>Montserrath</w:t>
            </w:r>
            <w:proofErr w:type="spellEnd"/>
            <w:r w:rsidRPr="00FE282E">
              <w:rPr>
                <w:rFonts w:ascii="Palatino Linotype" w:hAnsi="Palatino Linotype" w:cs="Arial"/>
                <w:sz w:val="16"/>
                <w:szCs w:val="16"/>
              </w:rPr>
              <w:t xml:space="preserve"> Martínez Fernández en los tramites de alta, término y titulados del Seguimiento de Egresados, desde que es responsable</w:t>
            </w:r>
          </w:p>
        </w:tc>
        <w:tc>
          <w:tcPr>
            <w:tcW w:w="2126" w:type="dxa"/>
          </w:tcPr>
          <w:p w:rsidR="00E46DDD" w:rsidRPr="00FE282E" w:rsidRDefault="00E46DDD" w:rsidP="00E46DDD">
            <w:pPr>
              <w:jc w:val="both"/>
              <w:rPr>
                <w:rFonts w:ascii="Palatino Linotype" w:hAnsi="Palatino Linotype" w:cs="Arial"/>
                <w:sz w:val="16"/>
                <w:szCs w:val="16"/>
              </w:rPr>
            </w:pPr>
            <w:r w:rsidRPr="00FE282E">
              <w:rPr>
                <w:rFonts w:ascii="Palatino Linotype" w:hAnsi="Palatino Linotype" w:cs="Arial"/>
                <w:sz w:val="16"/>
                <w:szCs w:val="16"/>
              </w:rPr>
              <w:t>La Jefa del Departamento de Vinculación y Extensión, manifestó que tras haber realizado una búsqueda exhaustiva y razonable de la información, no obra, posee o genera relación de folios entregados por la Pasante señalada en la solicitud de origen, en los tramites de alta, término y titulados del Seguimiento de Egresados.</w:t>
            </w:r>
          </w:p>
        </w:tc>
        <w:tc>
          <w:tcPr>
            <w:tcW w:w="1559" w:type="dxa"/>
          </w:tcPr>
          <w:p w:rsidR="00E46DDD" w:rsidRPr="00FE282E" w:rsidRDefault="00E46DDD" w:rsidP="00E46DDD">
            <w:pPr>
              <w:spacing w:before="100" w:beforeAutospacing="1" w:after="100" w:afterAutospacing="1" w:line="360" w:lineRule="auto"/>
              <w:jc w:val="both"/>
              <w:rPr>
                <w:rFonts w:ascii="Palatino Linotype" w:hAnsi="Palatino Linotype" w:cs="Arial"/>
                <w:sz w:val="16"/>
                <w:szCs w:val="16"/>
              </w:rPr>
            </w:pPr>
            <w:r w:rsidRPr="00FE282E">
              <w:rPr>
                <w:rFonts w:ascii="Palatino Linotype" w:hAnsi="Palatino Linotype" w:cs="Arial"/>
                <w:sz w:val="16"/>
                <w:szCs w:val="16"/>
              </w:rPr>
              <w:t>Si</w:t>
            </w:r>
          </w:p>
        </w:tc>
      </w:tr>
      <w:tr w:rsidR="00E46DDD" w:rsidRPr="00FE282E" w:rsidTr="00E46DDD">
        <w:trPr>
          <w:jc w:val="center"/>
        </w:trPr>
        <w:tc>
          <w:tcPr>
            <w:tcW w:w="704" w:type="dxa"/>
            <w:shd w:val="clear" w:color="auto" w:fill="000000" w:themeFill="text1"/>
            <w:vAlign w:val="center"/>
          </w:tcPr>
          <w:p w:rsidR="00E46DDD" w:rsidRPr="00FE282E" w:rsidRDefault="008D0FDD" w:rsidP="00E46DDD">
            <w:pPr>
              <w:spacing w:before="100" w:beforeAutospacing="1" w:after="100" w:afterAutospacing="1" w:line="360" w:lineRule="auto"/>
              <w:jc w:val="center"/>
              <w:rPr>
                <w:rFonts w:ascii="Palatino Linotype" w:hAnsi="Palatino Linotype" w:cs="Arial"/>
                <w:color w:val="FFFFFF" w:themeColor="background1"/>
                <w:sz w:val="16"/>
                <w:szCs w:val="16"/>
              </w:rPr>
            </w:pPr>
            <w:r>
              <w:rPr>
                <w:rFonts w:ascii="Palatino Linotype" w:hAnsi="Palatino Linotype" w:cs="Arial"/>
                <w:color w:val="FFFFFF" w:themeColor="background1"/>
                <w:sz w:val="16"/>
                <w:szCs w:val="16"/>
              </w:rPr>
              <w:t>2</w:t>
            </w:r>
          </w:p>
        </w:tc>
        <w:tc>
          <w:tcPr>
            <w:tcW w:w="2156" w:type="dxa"/>
          </w:tcPr>
          <w:p w:rsidR="00E46DDD" w:rsidRPr="00FE282E" w:rsidRDefault="00E46DDD" w:rsidP="00E46DDD">
            <w:pPr>
              <w:jc w:val="both"/>
              <w:rPr>
                <w:rFonts w:ascii="Palatino Linotype" w:hAnsi="Palatino Linotype" w:cs="Arial"/>
                <w:sz w:val="16"/>
                <w:szCs w:val="16"/>
              </w:rPr>
            </w:pPr>
            <w:r w:rsidRPr="00FE282E">
              <w:rPr>
                <w:rFonts w:ascii="Palatino Linotype" w:hAnsi="Palatino Linotype" w:cs="Arial"/>
                <w:sz w:val="16"/>
                <w:szCs w:val="16"/>
              </w:rPr>
              <w:t>00711/UPVT/IP/2019</w:t>
            </w:r>
          </w:p>
          <w:p w:rsidR="00E46DDD" w:rsidRPr="00FE282E" w:rsidRDefault="00E46DDD" w:rsidP="00E46DDD">
            <w:pPr>
              <w:jc w:val="both"/>
              <w:rPr>
                <w:rFonts w:ascii="Palatino Linotype" w:hAnsi="Palatino Linotype" w:cs="Arial"/>
                <w:sz w:val="16"/>
                <w:szCs w:val="16"/>
              </w:rPr>
            </w:pPr>
            <w:r w:rsidRPr="00FE282E">
              <w:rPr>
                <w:rFonts w:ascii="Palatino Linotype" w:hAnsi="Palatino Linotype" w:cs="Arial"/>
                <w:sz w:val="16"/>
                <w:szCs w:val="16"/>
              </w:rPr>
              <w:t>02361/INFOEM/IP/RR/2019</w:t>
            </w:r>
          </w:p>
        </w:tc>
        <w:tc>
          <w:tcPr>
            <w:tcW w:w="2097" w:type="dxa"/>
          </w:tcPr>
          <w:p w:rsidR="00E46DDD" w:rsidRPr="00FE282E" w:rsidRDefault="00E46DDD" w:rsidP="00E46DDD">
            <w:pPr>
              <w:jc w:val="both"/>
              <w:rPr>
                <w:rFonts w:ascii="Palatino Linotype" w:hAnsi="Palatino Linotype" w:cs="Arial"/>
                <w:sz w:val="16"/>
                <w:szCs w:val="16"/>
              </w:rPr>
            </w:pPr>
            <w:r w:rsidRPr="00FE282E">
              <w:rPr>
                <w:rFonts w:ascii="Palatino Linotype" w:hAnsi="Palatino Linotype" w:cs="Arial"/>
                <w:sz w:val="16"/>
                <w:szCs w:val="16"/>
              </w:rPr>
              <w:t>Formatos de resguardo de vehículos oficiales del 15 al 18 de febrero de 2019</w:t>
            </w:r>
          </w:p>
        </w:tc>
        <w:tc>
          <w:tcPr>
            <w:tcW w:w="2126" w:type="dxa"/>
          </w:tcPr>
          <w:p w:rsidR="00E46DDD" w:rsidRPr="00FE282E" w:rsidRDefault="00E46DDD" w:rsidP="00E46DDD">
            <w:pPr>
              <w:jc w:val="both"/>
              <w:rPr>
                <w:rFonts w:ascii="Palatino Linotype" w:hAnsi="Palatino Linotype" w:cs="Arial"/>
                <w:sz w:val="16"/>
                <w:szCs w:val="16"/>
              </w:rPr>
            </w:pPr>
            <w:r w:rsidRPr="00FE282E">
              <w:rPr>
                <w:rFonts w:ascii="Palatino Linotype" w:hAnsi="Palatino Linotype" w:cs="Arial"/>
                <w:sz w:val="16"/>
                <w:szCs w:val="16"/>
              </w:rPr>
              <w:t xml:space="preserve">La Jefa del Departamento de Recursos Humanos y Materiales, señaló que, de conformidad con el Manual General de Organización que rige su actuar no está obligado a contar con un documento en el que conste la relación de los resguardos tal y como la solicitó el particular; sin embargo, argumento que, de acuerdo con el POBALIN-019 del Acuerdo por el que se establecen las políticas, bases y lineamientos en materia de adquisiciones, arrendamientos y servicios de las dependencias de los organismos auxiliares y tribunales administrativos del Poder Ejecutivo Estatal publicado el 9 de diciembre de 2013, se determina que los Titulares de las áreas de </w:t>
            </w:r>
            <w:r w:rsidRPr="00FE282E">
              <w:rPr>
                <w:rFonts w:ascii="Palatino Linotype" w:hAnsi="Palatino Linotype" w:cs="Arial"/>
                <w:sz w:val="16"/>
                <w:szCs w:val="16"/>
              </w:rPr>
              <w:lastRenderedPageBreak/>
              <w:t>administración y los usuarios de los vehículos de uso operativo serán responsables de que permanezcan en los distintos estacionamientos destinados para tal efecto en los días inhábiles; pero ello, no obliga al SUJETO OBLIGADO a generar un documento de control en donde obre el resguardo de dichos vehículos; por lo que, únicamente se procede a realizar una revisión física para constatar que las unidades vehiculares se encuentren en los estacionamientos cumpliendo así con la normatividad antes referida.</w:t>
            </w:r>
          </w:p>
          <w:p w:rsidR="00E46DDD" w:rsidRPr="00FE282E" w:rsidRDefault="00E46DDD" w:rsidP="00E46DDD">
            <w:pPr>
              <w:jc w:val="both"/>
              <w:rPr>
                <w:rFonts w:ascii="Palatino Linotype" w:hAnsi="Palatino Linotype" w:cs="Arial"/>
                <w:sz w:val="16"/>
                <w:szCs w:val="16"/>
              </w:rPr>
            </w:pPr>
          </w:p>
          <w:p w:rsidR="00E46DDD" w:rsidRPr="00FE282E" w:rsidRDefault="00E46DDD" w:rsidP="00E46DDD">
            <w:pPr>
              <w:jc w:val="both"/>
              <w:rPr>
                <w:rFonts w:ascii="Palatino Linotype" w:hAnsi="Palatino Linotype" w:cs="Arial"/>
                <w:sz w:val="16"/>
                <w:szCs w:val="16"/>
              </w:rPr>
            </w:pPr>
          </w:p>
        </w:tc>
        <w:tc>
          <w:tcPr>
            <w:tcW w:w="1559" w:type="dxa"/>
          </w:tcPr>
          <w:p w:rsidR="00E46DDD" w:rsidRPr="00FE282E" w:rsidRDefault="00E46DDD" w:rsidP="00E46DDD">
            <w:pPr>
              <w:spacing w:before="100" w:beforeAutospacing="1" w:after="100" w:afterAutospacing="1" w:line="360" w:lineRule="auto"/>
              <w:jc w:val="both"/>
              <w:rPr>
                <w:rFonts w:ascii="Palatino Linotype" w:hAnsi="Palatino Linotype" w:cs="Arial"/>
                <w:sz w:val="16"/>
                <w:szCs w:val="16"/>
              </w:rPr>
            </w:pPr>
            <w:r w:rsidRPr="00FE282E">
              <w:rPr>
                <w:rFonts w:ascii="Palatino Linotype" w:hAnsi="Palatino Linotype" w:cs="Arial"/>
                <w:sz w:val="16"/>
                <w:szCs w:val="16"/>
              </w:rPr>
              <w:lastRenderedPageBreak/>
              <w:t>Si</w:t>
            </w:r>
          </w:p>
        </w:tc>
      </w:tr>
      <w:tr w:rsidR="00E46DDD" w:rsidRPr="00FE282E" w:rsidTr="00E46DDD">
        <w:trPr>
          <w:jc w:val="center"/>
        </w:trPr>
        <w:tc>
          <w:tcPr>
            <w:tcW w:w="704" w:type="dxa"/>
            <w:shd w:val="clear" w:color="auto" w:fill="000000" w:themeFill="text1"/>
            <w:vAlign w:val="center"/>
          </w:tcPr>
          <w:p w:rsidR="00E46DDD" w:rsidRPr="00FE282E" w:rsidRDefault="008D0FDD" w:rsidP="00E46DDD">
            <w:pPr>
              <w:spacing w:before="100" w:beforeAutospacing="1" w:after="100" w:afterAutospacing="1" w:line="360" w:lineRule="auto"/>
              <w:jc w:val="center"/>
              <w:rPr>
                <w:rFonts w:ascii="Palatino Linotype" w:hAnsi="Palatino Linotype" w:cs="Arial"/>
                <w:color w:val="FFFFFF" w:themeColor="background1"/>
                <w:sz w:val="16"/>
                <w:szCs w:val="16"/>
              </w:rPr>
            </w:pPr>
            <w:r>
              <w:rPr>
                <w:rFonts w:ascii="Palatino Linotype" w:hAnsi="Palatino Linotype" w:cs="Arial"/>
                <w:color w:val="FFFFFF" w:themeColor="background1"/>
                <w:sz w:val="16"/>
                <w:szCs w:val="16"/>
              </w:rPr>
              <w:lastRenderedPageBreak/>
              <w:t>3</w:t>
            </w:r>
          </w:p>
        </w:tc>
        <w:tc>
          <w:tcPr>
            <w:tcW w:w="2156" w:type="dxa"/>
          </w:tcPr>
          <w:p w:rsidR="00E46DDD" w:rsidRPr="00FE282E" w:rsidRDefault="00E46DDD" w:rsidP="00E46DDD">
            <w:pPr>
              <w:jc w:val="both"/>
              <w:rPr>
                <w:rFonts w:ascii="Palatino Linotype" w:hAnsi="Palatino Linotype" w:cs="Arial"/>
                <w:sz w:val="16"/>
                <w:szCs w:val="16"/>
              </w:rPr>
            </w:pPr>
            <w:r w:rsidRPr="00FE282E">
              <w:rPr>
                <w:rFonts w:ascii="Palatino Linotype" w:hAnsi="Palatino Linotype" w:cs="Arial"/>
                <w:sz w:val="16"/>
                <w:szCs w:val="16"/>
              </w:rPr>
              <w:t>00731/UPVT/IP/2019</w:t>
            </w:r>
          </w:p>
          <w:p w:rsidR="00E46DDD" w:rsidRPr="00FE282E" w:rsidRDefault="00E46DDD" w:rsidP="00E46DDD">
            <w:pPr>
              <w:jc w:val="both"/>
              <w:rPr>
                <w:rFonts w:ascii="Palatino Linotype" w:hAnsi="Palatino Linotype" w:cs="Arial"/>
                <w:sz w:val="16"/>
                <w:szCs w:val="16"/>
              </w:rPr>
            </w:pPr>
            <w:r w:rsidRPr="00FE282E">
              <w:rPr>
                <w:rFonts w:ascii="Palatino Linotype" w:hAnsi="Palatino Linotype" w:cs="Arial"/>
                <w:sz w:val="16"/>
                <w:szCs w:val="16"/>
              </w:rPr>
              <w:t>02377/INFOEM/IP/RR/2019</w:t>
            </w:r>
          </w:p>
        </w:tc>
        <w:tc>
          <w:tcPr>
            <w:tcW w:w="2097" w:type="dxa"/>
          </w:tcPr>
          <w:p w:rsidR="00E46DDD" w:rsidRPr="00FE282E" w:rsidRDefault="00E46DDD" w:rsidP="00E46DDD">
            <w:pPr>
              <w:jc w:val="both"/>
              <w:rPr>
                <w:rFonts w:ascii="Palatino Linotype" w:hAnsi="Palatino Linotype" w:cs="Arial"/>
                <w:sz w:val="16"/>
                <w:szCs w:val="16"/>
              </w:rPr>
            </w:pPr>
            <w:r w:rsidRPr="00FE282E">
              <w:rPr>
                <w:rFonts w:ascii="Palatino Linotype" w:hAnsi="Palatino Linotype" w:cs="Arial"/>
                <w:sz w:val="16"/>
                <w:szCs w:val="16"/>
              </w:rPr>
              <w:t xml:space="preserve">Cargas horarias y asignaturas o módulos impartidos como profesor de asignatura o tiempo completo de </w:t>
            </w:r>
            <w:proofErr w:type="spellStart"/>
            <w:r w:rsidRPr="00FE282E">
              <w:rPr>
                <w:rFonts w:ascii="Palatino Linotype" w:hAnsi="Palatino Linotype" w:cs="Arial"/>
                <w:sz w:val="16"/>
                <w:szCs w:val="16"/>
              </w:rPr>
              <w:t>Arlette</w:t>
            </w:r>
            <w:proofErr w:type="spellEnd"/>
            <w:r w:rsidRPr="00FE282E">
              <w:rPr>
                <w:rFonts w:ascii="Palatino Linotype" w:hAnsi="Palatino Linotype" w:cs="Arial"/>
                <w:sz w:val="16"/>
                <w:szCs w:val="16"/>
              </w:rPr>
              <w:t xml:space="preserve"> Navarrete Cruz desde su ingreso a la universidad al día de hoy</w:t>
            </w:r>
          </w:p>
        </w:tc>
        <w:tc>
          <w:tcPr>
            <w:tcW w:w="2126" w:type="dxa"/>
          </w:tcPr>
          <w:p w:rsidR="00E46DDD" w:rsidRPr="00FE282E" w:rsidRDefault="00E46DDD" w:rsidP="00E46DDD">
            <w:pPr>
              <w:jc w:val="both"/>
              <w:rPr>
                <w:rFonts w:ascii="Palatino Linotype" w:hAnsi="Palatino Linotype" w:cs="Arial"/>
                <w:sz w:val="16"/>
                <w:szCs w:val="16"/>
              </w:rPr>
            </w:pPr>
            <w:r w:rsidRPr="00FE282E">
              <w:rPr>
                <w:rFonts w:ascii="Palatino Linotype" w:hAnsi="Palatino Linotype" w:cs="Arial"/>
                <w:sz w:val="16"/>
                <w:szCs w:val="16"/>
              </w:rPr>
              <w:t>La Jefa del Departamento de Recursos Humanos y Materiales, señaló que la servidora pública referida en la solicitud de información ocupó un cargo administrativo; por lo que, era imposible generar la información solicitada.</w:t>
            </w:r>
          </w:p>
        </w:tc>
        <w:tc>
          <w:tcPr>
            <w:tcW w:w="1559" w:type="dxa"/>
          </w:tcPr>
          <w:p w:rsidR="00E46DDD" w:rsidRPr="00FE282E" w:rsidRDefault="00E46DDD" w:rsidP="00E46DDD">
            <w:pPr>
              <w:spacing w:before="100" w:beforeAutospacing="1" w:after="100" w:afterAutospacing="1" w:line="360" w:lineRule="auto"/>
              <w:jc w:val="both"/>
              <w:rPr>
                <w:rFonts w:ascii="Palatino Linotype" w:hAnsi="Palatino Linotype" w:cs="Arial"/>
                <w:sz w:val="16"/>
                <w:szCs w:val="16"/>
              </w:rPr>
            </w:pPr>
            <w:r w:rsidRPr="00FE282E">
              <w:rPr>
                <w:rFonts w:ascii="Palatino Linotype" w:hAnsi="Palatino Linotype" w:cs="Arial"/>
                <w:sz w:val="16"/>
                <w:szCs w:val="16"/>
              </w:rPr>
              <w:t>Si</w:t>
            </w:r>
          </w:p>
        </w:tc>
      </w:tr>
      <w:tr w:rsidR="00521539" w:rsidRPr="00FE282E" w:rsidTr="00E46DDD">
        <w:trPr>
          <w:jc w:val="center"/>
        </w:trPr>
        <w:tc>
          <w:tcPr>
            <w:tcW w:w="704" w:type="dxa"/>
            <w:shd w:val="clear" w:color="auto" w:fill="000000" w:themeFill="text1"/>
            <w:vAlign w:val="center"/>
          </w:tcPr>
          <w:p w:rsidR="00521539" w:rsidRDefault="008D0FDD" w:rsidP="00E46DDD">
            <w:pPr>
              <w:spacing w:before="100" w:beforeAutospacing="1" w:after="100" w:afterAutospacing="1" w:line="360" w:lineRule="auto"/>
              <w:jc w:val="center"/>
              <w:rPr>
                <w:rFonts w:ascii="Palatino Linotype" w:hAnsi="Palatino Linotype" w:cs="Arial"/>
                <w:color w:val="FFFFFF" w:themeColor="background1"/>
                <w:sz w:val="16"/>
                <w:szCs w:val="16"/>
              </w:rPr>
            </w:pPr>
            <w:r>
              <w:rPr>
                <w:rFonts w:ascii="Palatino Linotype" w:hAnsi="Palatino Linotype" w:cs="Arial"/>
                <w:color w:val="FFFFFF" w:themeColor="background1"/>
                <w:sz w:val="16"/>
                <w:szCs w:val="16"/>
              </w:rPr>
              <w:t>4</w:t>
            </w:r>
          </w:p>
        </w:tc>
        <w:tc>
          <w:tcPr>
            <w:tcW w:w="2156" w:type="dxa"/>
          </w:tcPr>
          <w:p w:rsidR="00521539" w:rsidRPr="00FE282E" w:rsidRDefault="00521539" w:rsidP="00521539">
            <w:pPr>
              <w:jc w:val="both"/>
              <w:rPr>
                <w:rFonts w:ascii="Palatino Linotype" w:hAnsi="Palatino Linotype" w:cs="Arial"/>
                <w:sz w:val="16"/>
                <w:szCs w:val="16"/>
              </w:rPr>
            </w:pPr>
            <w:r>
              <w:rPr>
                <w:rFonts w:ascii="Palatino Linotype" w:hAnsi="Palatino Linotype" w:cs="Arial"/>
                <w:sz w:val="16"/>
                <w:szCs w:val="16"/>
              </w:rPr>
              <w:t>00740</w:t>
            </w:r>
            <w:r w:rsidRPr="00FE282E">
              <w:rPr>
                <w:rFonts w:ascii="Palatino Linotype" w:hAnsi="Palatino Linotype" w:cs="Arial"/>
                <w:sz w:val="16"/>
                <w:szCs w:val="16"/>
              </w:rPr>
              <w:t>/UPVT/IP/2019</w:t>
            </w:r>
          </w:p>
          <w:p w:rsidR="00521539" w:rsidRPr="00FE282E" w:rsidRDefault="00521539" w:rsidP="00521539">
            <w:pPr>
              <w:jc w:val="both"/>
              <w:rPr>
                <w:rFonts w:ascii="Palatino Linotype" w:hAnsi="Palatino Linotype" w:cs="Arial"/>
                <w:sz w:val="16"/>
                <w:szCs w:val="16"/>
              </w:rPr>
            </w:pPr>
            <w:r>
              <w:rPr>
                <w:rFonts w:ascii="Palatino Linotype" w:hAnsi="Palatino Linotype" w:cs="Arial"/>
                <w:sz w:val="16"/>
                <w:szCs w:val="16"/>
              </w:rPr>
              <w:t>02378</w:t>
            </w:r>
            <w:r w:rsidRPr="00FE282E">
              <w:rPr>
                <w:rFonts w:ascii="Palatino Linotype" w:hAnsi="Palatino Linotype" w:cs="Arial"/>
                <w:sz w:val="16"/>
                <w:szCs w:val="16"/>
              </w:rPr>
              <w:t>/INFOEM/IP/RR/2019</w:t>
            </w:r>
          </w:p>
        </w:tc>
        <w:tc>
          <w:tcPr>
            <w:tcW w:w="2097" w:type="dxa"/>
          </w:tcPr>
          <w:p w:rsidR="00521539" w:rsidRPr="00FE282E" w:rsidRDefault="00521539" w:rsidP="00E46DDD">
            <w:pPr>
              <w:jc w:val="both"/>
              <w:rPr>
                <w:rFonts w:ascii="Palatino Linotype" w:hAnsi="Palatino Linotype" w:cs="Arial"/>
                <w:sz w:val="16"/>
                <w:szCs w:val="16"/>
              </w:rPr>
            </w:pPr>
            <w:r w:rsidRPr="00521539">
              <w:rPr>
                <w:rFonts w:ascii="Palatino Linotype" w:hAnsi="Palatino Linotype" w:cs="Arial"/>
                <w:sz w:val="16"/>
                <w:szCs w:val="16"/>
              </w:rPr>
              <w:t>Relación 2019 de tarjetones que se tienen asignados de acuerdo a sus reglamentaciones internas</w:t>
            </w:r>
          </w:p>
        </w:tc>
        <w:tc>
          <w:tcPr>
            <w:tcW w:w="2126" w:type="dxa"/>
          </w:tcPr>
          <w:p w:rsidR="00521539" w:rsidRPr="00FE282E" w:rsidRDefault="00521539" w:rsidP="00E46DDD">
            <w:pPr>
              <w:jc w:val="both"/>
              <w:rPr>
                <w:rFonts w:ascii="Palatino Linotype" w:hAnsi="Palatino Linotype" w:cs="Arial"/>
                <w:sz w:val="16"/>
                <w:szCs w:val="16"/>
              </w:rPr>
            </w:pPr>
            <w:r>
              <w:rPr>
                <w:rFonts w:ascii="Palatino Linotype" w:hAnsi="Palatino Linotype" w:cs="Arial"/>
                <w:sz w:val="16"/>
                <w:szCs w:val="16"/>
              </w:rPr>
              <w:t>L</w:t>
            </w:r>
            <w:r w:rsidRPr="00521539">
              <w:rPr>
                <w:rFonts w:ascii="Palatino Linotype" w:hAnsi="Palatino Linotype" w:cs="Arial"/>
                <w:sz w:val="16"/>
                <w:szCs w:val="16"/>
              </w:rPr>
              <w:t>a Jefa de Recursos Humanos y Materiales, en respuesta señaló que, no contaba con los documentos solicitados</w:t>
            </w:r>
            <w:r>
              <w:rPr>
                <w:rFonts w:ascii="Palatino Linotype" w:hAnsi="Palatino Linotype" w:cs="Arial"/>
                <w:sz w:val="16"/>
                <w:szCs w:val="16"/>
              </w:rPr>
              <w:t xml:space="preserve">; ya que, de conformidad con lo establecido en el artículo 12 de la Ley de la materia, sólo está obligado a </w:t>
            </w:r>
            <w:r w:rsidR="008D0FDD">
              <w:rPr>
                <w:rFonts w:ascii="Palatino Linotype" w:hAnsi="Palatino Linotype" w:cs="Arial"/>
                <w:sz w:val="16"/>
                <w:szCs w:val="16"/>
              </w:rPr>
              <w:t>entregar la información en el estado en el que se encuentre en sus archivos; por lo que, de no ser el caso no puede hacer entrega de lo que no conste en sus archivo.</w:t>
            </w:r>
          </w:p>
        </w:tc>
        <w:tc>
          <w:tcPr>
            <w:tcW w:w="1559" w:type="dxa"/>
          </w:tcPr>
          <w:p w:rsidR="00521539" w:rsidRPr="00FE282E" w:rsidRDefault="008D0FDD" w:rsidP="00E46DDD">
            <w:pPr>
              <w:spacing w:before="100" w:beforeAutospacing="1" w:after="100" w:afterAutospacing="1" w:line="360" w:lineRule="auto"/>
              <w:jc w:val="both"/>
              <w:rPr>
                <w:rFonts w:ascii="Palatino Linotype" w:hAnsi="Palatino Linotype" w:cs="Arial"/>
                <w:sz w:val="16"/>
                <w:szCs w:val="16"/>
              </w:rPr>
            </w:pPr>
            <w:r>
              <w:rPr>
                <w:rFonts w:ascii="Palatino Linotype" w:hAnsi="Palatino Linotype" w:cs="Arial"/>
                <w:sz w:val="16"/>
                <w:szCs w:val="16"/>
              </w:rPr>
              <w:t>Si</w:t>
            </w:r>
          </w:p>
        </w:tc>
      </w:tr>
    </w:tbl>
    <w:p w:rsidR="00E46DDD" w:rsidRPr="00186E1F" w:rsidRDefault="00E46DDD" w:rsidP="00E46DDD">
      <w:pPr>
        <w:spacing w:before="100" w:beforeAutospacing="1" w:after="100" w:afterAutospacing="1" w:line="360" w:lineRule="auto"/>
        <w:jc w:val="both"/>
        <w:rPr>
          <w:rFonts w:ascii="Palatino Linotype" w:hAnsi="Palatino Linotype" w:cs="Arial"/>
          <w:sz w:val="24"/>
          <w:szCs w:val="24"/>
        </w:rPr>
      </w:pPr>
      <w:r w:rsidRPr="00186E1F">
        <w:rPr>
          <w:rFonts w:ascii="Palatino Linotype" w:hAnsi="Palatino Linotype" w:cs="Arial"/>
          <w:sz w:val="24"/>
          <w:szCs w:val="24"/>
        </w:rPr>
        <w:lastRenderedPageBreak/>
        <w:t xml:space="preserve">De lo anterior tenemos que dichos recursos de revisión serán resueltos en el mismo sentido, es decir, en cada uno de ellos </w:t>
      </w:r>
      <w:r w:rsidRPr="00186E1F">
        <w:rPr>
          <w:rFonts w:ascii="Palatino Linotype" w:hAnsi="Palatino Linotype" w:cs="Arial"/>
          <w:b/>
          <w:sz w:val="24"/>
          <w:szCs w:val="24"/>
        </w:rPr>
        <w:t xml:space="preserve">EL SUEJTO OBLIGADO </w:t>
      </w:r>
      <w:r w:rsidRPr="00186E1F">
        <w:rPr>
          <w:rFonts w:ascii="Palatino Linotype" w:hAnsi="Palatino Linotype" w:cs="Arial"/>
          <w:sz w:val="24"/>
          <w:szCs w:val="24"/>
        </w:rPr>
        <w:t xml:space="preserve">se pronunció respecto de la información solicitada, coincidiendo en que no genera, posee o administra la información tal y como fue requerida por el hoy </w:t>
      </w:r>
      <w:r w:rsidRPr="00186E1F">
        <w:rPr>
          <w:rFonts w:ascii="Palatino Linotype" w:hAnsi="Palatino Linotype" w:cs="Arial"/>
          <w:b/>
          <w:sz w:val="24"/>
          <w:szCs w:val="24"/>
        </w:rPr>
        <w:t xml:space="preserve">RECURRENTE; </w:t>
      </w:r>
      <w:r w:rsidRPr="00186E1F">
        <w:rPr>
          <w:rFonts w:ascii="Palatino Linotype" w:hAnsi="Palatino Linotype" w:cs="Arial"/>
          <w:sz w:val="24"/>
          <w:szCs w:val="24"/>
        </w:rPr>
        <w:t>por lo que, del análisis a las constancias de los expedientes electrónicos correspondientes, esta Autoridad advierte que la Titular de la Unida de Transparencia turnó el contenido de dichas solicitudes a los Servidores Públicos Habilitados competentes para conocer de la información solicitada; ello de conformidad con el artículo 162 de la Ley de la materia.</w:t>
      </w:r>
    </w:p>
    <w:p w:rsidR="00E46DDD" w:rsidRPr="00186E1F" w:rsidRDefault="00E46DDD" w:rsidP="00E46DDD">
      <w:pPr>
        <w:spacing w:before="100" w:beforeAutospacing="1" w:after="100" w:afterAutospacing="1" w:line="360" w:lineRule="auto"/>
        <w:jc w:val="both"/>
        <w:rPr>
          <w:rFonts w:ascii="Palatino Linotype" w:hAnsi="Palatino Linotype" w:cs="Arial"/>
          <w:b/>
          <w:sz w:val="24"/>
          <w:szCs w:val="24"/>
          <w:lang w:eastAsia="es-MX"/>
        </w:rPr>
      </w:pPr>
      <w:r w:rsidRPr="00186E1F">
        <w:rPr>
          <w:rFonts w:ascii="Palatino Linotype" w:hAnsi="Palatino Linotype" w:cs="Arial"/>
          <w:sz w:val="24"/>
          <w:szCs w:val="24"/>
          <w:lang w:eastAsia="es-MX"/>
        </w:rPr>
        <w:t xml:space="preserve">Ahora bien, en primer término </w:t>
      </w:r>
      <w:r w:rsidRPr="00186E1F">
        <w:rPr>
          <w:rFonts w:ascii="Palatino Linotype" w:hAnsi="Palatino Linotype" w:cs="Arial"/>
          <w:bCs/>
          <w:sz w:val="24"/>
          <w:szCs w:val="24"/>
        </w:rPr>
        <w:t xml:space="preserve">este Órgano Garante advierte que, las razones o motivos de inconformidad planteadas por </w:t>
      </w:r>
      <w:r w:rsidRPr="00186E1F">
        <w:rPr>
          <w:rFonts w:ascii="Palatino Linotype" w:hAnsi="Palatino Linotype" w:cs="Arial"/>
          <w:b/>
          <w:bCs/>
          <w:sz w:val="24"/>
          <w:szCs w:val="24"/>
        </w:rPr>
        <w:t>EL RECURRENTE</w:t>
      </w:r>
      <w:r w:rsidRPr="00186E1F">
        <w:rPr>
          <w:rFonts w:ascii="Palatino Linotype" w:hAnsi="Palatino Linotype" w:cs="Arial"/>
          <w:bCs/>
          <w:sz w:val="24"/>
          <w:szCs w:val="24"/>
        </w:rPr>
        <w:t xml:space="preserve"> resultan </w:t>
      </w:r>
      <w:r w:rsidRPr="00186E1F">
        <w:rPr>
          <w:rFonts w:ascii="Palatino Linotype" w:hAnsi="Palatino Linotype" w:cs="Arial"/>
          <w:b/>
          <w:bCs/>
          <w:sz w:val="24"/>
          <w:szCs w:val="24"/>
        </w:rPr>
        <w:t>infundadas</w:t>
      </w:r>
      <w:r w:rsidRPr="00186E1F">
        <w:rPr>
          <w:rFonts w:ascii="Palatino Linotype" w:hAnsi="Palatino Linotype" w:cs="Arial"/>
          <w:bCs/>
          <w:sz w:val="24"/>
          <w:szCs w:val="24"/>
        </w:rPr>
        <w:t xml:space="preserve">, en atención a las consideraciones de hecho y de derecho que a continuación se describen: </w:t>
      </w:r>
    </w:p>
    <w:p w:rsidR="00E46DDD" w:rsidRPr="00186E1F" w:rsidRDefault="00E46DDD" w:rsidP="00E46DDD">
      <w:pPr>
        <w:shd w:val="clear" w:color="auto" w:fill="FFFFFF"/>
        <w:spacing w:before="240" w:after="240" w:line="360" w:lineRule="auto"/>
        <w:jc w:val="both"/>
        <w:rPr>
          <w:rFonts w:ascii="Palatino Linotype" w:hAnsi="Palatino Linotype" w:cs="Arial"/>
          <w:sz w:val="24"/>
          <w:szCs w:val="24"/>
        </w:rPr>
      </w:pPr>
      <w:r w:rsidRPr="00186E1F">
        <w:rPr>
          <w:rFonts w:ascii="Palatino Linotype" w:hAnsi="Palatino Linotype" w:cs="Arial"/>
          <w:sz w:val="24"/>
          <w:szCs w:val="24"/>
        </w:rPr>
        <w:t xml:space="preserve">En ese contexto, debe precisarse que las respuestas del </w:t>
      </w:r>
      <w:r w:rsidRPr="00186E1F">
        <w:rPr>
          <w:rFonts w:ascii="Palatino Linotype" w:hAnsi="Palatino Linotype" w:cs="Arial"/>
          <w:b/>
          <w:sz w:val="24"/>
          <w:szCs w:val="24"/>
        </w:rPr>
        <w:t>SUJETO OBLIGADO</w:t>
      </w:r>
      <w:r w:rsidRPr="00186E1F">
        <w:rPr>
          <w:rFonts w:ascii="Palatino Linotype" w:hAnsi="Palatino Linotype" w:cs="Arial"/>
          <w:sz w:val="24"/>
          <w:szCs w:val="24"/>
        </w:rPr>
        <w:t xml:space="preserve"> constituyen una expresión en sentido negativo; toda vez que los Servidores Públicos Habilitados refirieron no generar, poseer o administrar la información solicitada, en los términos requeridos; pues, de conformidad con lo establecido en el Manual General de Organización de la Universidad el Departamento de Vinculación y Extensión así como, el de Recursos Humanos y Materiales, tienen como Objetivo y Funciones lo siguiente:</w:t>
      </w:r>
    </w:p>
    <w:p w:rsidR="00E46DDD" w:rsidRPr="00FE282E" w:rsidRDefault="00E46DDD" w:rsidP="006C4103">
      <w:pPr>
        <w:shd w:val="clear" w:color="auto" w:fill="FFFFFF"/>
        <w:spacing w:after="0" w:line="240" w:lineRule="auto"/>
        <w:ind w:left="851" w:right="899"/>
        <w:jc w:val="both"/>
        <w:rPr>
          <w:rFonts w:ascii="Palatino Linotype" w:hAnsi="Palatino Linotype"/>
          <w:b/>
          <w:i/>
        </w:rPr>
      </w:pPr>
      <w:r w:rsidRPr="00FE282E">
        <w:rPr>
          <w:rFonts w:ascii="Palatino Linotype" w:hAnsi="Palatino Linotype"/>
          <w:b/>
          <w:i/>
        </w:rPr>
        <w:t>“DEPARTAMENTO DE VINCULACIÓN Y EXTENSION</w:t>
      </w:r>
    </w:p>
    <w:p w:rsidR="00E46DDD" w:rsidRPr="00FE282E" w:rsidRDefault="00E46DDD" w:rsidP="006C4103">
      <w:pPr>
        <w:shd w:val="clear" w:color="auto" w:fill="FFFFFF"/>
        <w:spacing w:after="0" w:line="240" w:lineRule="auto"/>
        <w:ind w:left="851" w:right="899"/>
        <w:jc w:val="both"/>
        <w:rPr>
          <w:rFonts w:ascii="Palatino Linotype" w:hAnsi="Palatino Linotype"/>
          <w:b/>
          <w:i/>
        </w:rPr>
      </w:pPr>
      <w:r w:rsidRPr="00FE282E">
        <w:rPr>
          <w:rFonts w:ascii="Palatino Linotype" w:hAnsi="Palatino Linotype"/>
          <w:b/>
          <w:i/>
        </w:rPr>
        <w:t>OBJETIVO:</w:t>
      </w:r>
    </w:p>
    <w:p w:rsidR="00E46DDD" w:rsidRPr="00FE282E" w:rsidRDefault="00E46DDD" w:rsidP="006C4103">
      <w:pPr>
        <w:shd w:val="clear" w:color="auto" w:fill="FFFFFF"/>
        <w:spacing w:after="0" w:line="240" w:lineRule="auto"/>
        <w:ind w:left="851" w:right="899"/>
        <w:jc w:val="both"/>
        <w:rPr>
          <w:rFonts w:ascii="Palatino Linotype" w:hAnsi="Palatino Linotype"/>
          <w:i/>
        </w:rPr>
      </w:pPr>
      <w:r w:rsidRPr="00FE282E">
        <w:rPr>
          <w:rFonts w:ascii="Palatino Linotype" w:hAnsi="Palatino Linotype"/>
          <w:b/>
          <w:i/>
        </w:rPr>
        <w:t>Desarrollar y proponer acciones de vinculación de la Universidad con los sectores público, privado, social y productivo de bienes y servicios</w:t>
      </w:r>
      <w:r w:rsidRPr="00FE282E">
        <w:rPr>
          <w:rFonts w:ascii="Palatino Linotype" w:hAnsi="Palatino Linotype"/>
          <w:i/>
        </w:rPr>
        <w:t>, a través de la concertación de compromisos interinstitucionales que fortalezcan el proceso de enseñanza-aprendizaje y que contribuyan al logro de los objetivos institucionales del organismo.</w:t>
      </w:r>
    </w:p>
    <w:p w:rsidR="00E46DDD" w:rsidRPr="00FE282E" w:rsidRDefault="00E46DDD" w:rsidP="006C4103">
      <w:pPr>
        <w:shd w:val="clear" w:color="auto" w:fill="FFFFFF"/>
        <w:spacing w:after="0" w:line="240" w:lineRule="auto"/>
        <w:ind w:left="851" w:right="899"/>
        <w:jc w:val="both"/>
        <w:rPr>
          <w:rFonts w:ascii="Palatino Linotype" w:hAnsi="Palatino Linotype"/>
          <w:i/>
        </w:rPr>
      </w:pPr>
    </w:p>
    <w:p w:rsidR="00E46DDD" w:rsidRPr="00FE282E" w:rsidRDefault="00E46DDD" w:rsidP="006C4103">
      <w:pPr>
        <w:shd w:val="clear" w:color="auto" w:fill="FFFFFF"/>
        <w:spacing w:after="0" w:line="240" w:lineRule="auto"/>
        <w:ind w:left="851" w:right="899"/>
        <w:jc w:val="both"/>
        <w:rPr>
          <w:rFonts w:ascii="Palatino Linotype" w:hAnsi="Palatino Linotype"/>
          <w:b/>
          <w:i/>
        </w:rPr>
      </w:pPr>
      <w:r w:rsidRPr="00FE282E">
        <w:rPr>
          <w:rFonts w:ascii="Palatino Linotype" w:hAnsi="Palatino Linotype"/>
          <w:b/>
          <w:i/>
        </w:rPr>
        <w:lastRenderedPageBreak/>
        <w:t>FUNCIONES:</w:t>
      </w:r>
    </w:p>
    <w:p w:rsidR="00E46DDD" w:rsidRPr="00FE282E" w:rsidRDefault="00E46DDD" w:rsidP="006C4103">
      <w:pPr>
        <w:shd w:val="clear" w:color="auto" w:fill="FFFFFF"/>
        <w:spacing w:after="0" w:line="240" w:lineRule="auto"/>
        <w:ind w:left="851" w:right="899"/>
        <w:jc w:val="both"/>
        <w:rPr>
          <w:rFonts w:ascii="Palatino Linotype" w:hAnsi="Palatino Linotype"/>
          <w:b/>
          <w:i/>
        </w:rPr>
      </w:pPr>
      <w:r w:rsidRPr="00FE282E">
        <w:rPr>
          <w:rFonts w:ascii="Palatino Linotype" w:hAnsi="Palatino Linotype"/>
          <w:b/>
          <w:i/>
        </w:rPr>
        <w:t>…</w:t>
      </w:r>
    </w:p>
    <w:p w:rsidR="00E46DDD" w:rsidRPr="00186E1F" w:rsidRDefault="00E46DDD" w:rsidP="006C4103">
      <w:pPr>
        <w:shd w:val="clear" w:color="auto" w:fill="FFFFFF"/>
        <w:spacing w:after="0" w:line="240" w:lineRule="auto"/>
        <w:ind w:left="851" w:right="899"/>
        <w:jc w:val="both"/>
        <w:rPr>
          <w:rFonts w:ascii="Palatino Linotype" w:hAnsi="Palatino Linotype"/>
          <w:i/>
        </w:rPr>
      </w:pPr>
      <w:r w:rsidRPr="00FE282E">
        <w:rPr>
          <w:rFonts w:ascii="Palatino Linotype" w:hAnsi="Palatino Linotype"/>
          <w:b/>
          <w:i/>
        </w:rPr>
        <w:t xml:space="preserve">Organizar, controlar y registrar el procedimiento de seguimiento de egresados, </w:t>
      </w:r>
      <w:r w:rsidRPr="00186E1F">
        <w:rPr>
          <w:rFonts w:ascii="Palatino Linotype" w:hAnsi="Palatino Linotype"/>
          <w:i/>
        </w:rPr>
        <w:t>así como generar los informes correspondientes que permitan retroalimentar el proceso enseñanza-aprendizaje.</w:t>
      </w:r>
    </w:p>
    <w:p w:rsidR="00E46DDD" w:rsidRPr="00FE282E" w:rsidRDefault="00E46DDD" w:rsidP="006C4103">
      <w:pPr>
        <w:shd w:val="clear" w:color="auto" w:fill="FFFFFF"/>
        <w:spacing w:after="0" w:line="240" w:lineRule="auto"/>
        <w:ind w:left="851" w:right="899"/>
        <w:jc w:val="both"/>
        <w:rPr>
          <w:rFonts w:ascii="Palatino Linotype" w:hAnsi="Palatino Linotype"/>
          <w:i/>
        </w:rPr>
      </w:pPr>
    </w:p>
    <w:p w:rsidR="00E46DDD" w:rsidRPr="00FE282E" w:rsidRDefault="00E46DDD" w:rsidP="006C4103">
      <w:pPr>
        <w:shd w:val="clear" w:color="auto" w:fill="FFFFFF"/>
        <w:spacing w:after="0" w:line="240" w:lineRule="auto"/>
        <w:ind w:left="851" w:right="899"/>
        <w:jc w:val="both"/>
        <w:rPr>
          <w:rFonts w:ascii="Palatino Linotype" w:hAnsi="Palatino Linotype"/>
          <w:b/>
          <w:i/>
        </w:rPr>
      </w:pPr>
    </w:p>
    <w:p w:rsidR="00E46DDD" w:rsidRPr="00FE282E" w:rsidRDefault="00E46DDD" w:rsidP="006C4103">
      <w:pPr>
        <w:shd w:val="clear" w:color="auto" w:fill="FFFFFF"/>
        <w:spacing w:after="0" w:line="240" w:lineRule="auto"/>
        <w:ind w:left="851" w:right="899"/>
        <w:jc w:val="both"/>
        <w:rPr>
          <w:rFonts w:ascii="Palatino Linotype" w:hAnsi="Palatino Linotype" w:cs="Arial"/>
          <w:b/>
          <w:i/>
        </w:rPr>
      </w:pPr>
      <w:r w:rsidRPr="00FE282E">
        <w:rPr>
          <w:rFonts w:ascii="Palatino Linotype" w:hAnsi="Palatino Linotype"/>
          <w:b/>
          <w:i/>
        </w:rPr>
        <w:t>DEPARTAMENTO DE RECURSOS HUMANOS Y MATERIALES</w:t>
      </w:r>
    </w:p>
    <w:p w:rsidR="00E46DDD" w:rsidRPr="00FE282E" w:rsidRDefault="00E46DDD" w:rsidP="006C4103">
      <w:pPr>
        <w:spacing w:after="0" w:line="240" w:lineRule="auto"/>
        <w:ind w:left="851" w:right="899"/>
        <w:jc w:val="both"/>
        <w:rPr>
          <w:rFonts w:ascii="Palatino Linotype" w:hAnsi="Palatino Linotype"/>
          <w:b/>
          <w:i/>
        </w:rPr>
      </w:pPr>
      <w:r w:rsidRPr="00FE282E">
        <w:rPr>
          <w:rFonts w:ascii="Palatino Linotype" w:hAnsi="Palatino Linotype"/>
          <w:b/>
          <w:i/>
        </w:rPr>
        <w:t>OBJETIVO:</w:t>
      </w:r>
    </w:p>
    <w:p w:rsidR="00E46DDD" w:rsidRPr="00FE282E" w:rsidRDefault="00E46DDD" w:rsidP="006C4103">
      <w:pPr>
        <w:spacing w:after="0" w:line="240" w:lineRule="auto"/>
        <w:ind w:left="851" w:right="899"/>
        <w:jc w:val="both"/>
        <w:rPr>
          <w:rFonts w:ascii="Palatino Linotype" w:hAnsi="Palatino Linotype"/>
          <w:i/>
        </w:rPr>
      </w:pPr>
      <w:r w:rsidRPr="00FE282E">
        <w:rPr>
          <w:rFonts w:ascii="Palatino Linotype" w:hAnsi="Palatino Linotype"/>
          <w:b/>
          <w:i/>
        </w:rPr>
        <w:t>Llevar a cabo las acciones de selección, ingreso, contratación, inducción, integración, registro y control, capacitación y desarrollo del personal adscrito a la Universidad,</w:t>
      </w:r>
      <w:r w:rsidRPr="00FE282E">
        <w:rPr>
          <w:rFonts w:ascii="Palatino Linotype" w:hAnsi="Palatino Linotype"/>
          <w:i/>
        </w:rPr>
        <w:t xml:space="preserve"> además de difundir sus obligaciones y derechos, y establecer los mecanismos necesarios para el pago oportuno de sus remuneraciones, con base en los lineamientos establecidos en la materia, así como adquirir, almacenar y suministrar oportunamente los recursos materiales y ser vicios ge erales necesarios para el funcionamiento de las unidades administrativas del organismo.</w:t>
      </w:r>
    </w:p>
    <w:p w:rsidR="00E46DDD" w:rsidRPr="00FE282E" w:rsidRDefault="00E46DDD" w:rsidP="006C4103">
      <w:pPr>
        <w:spacing w:after="0" w:line="240" w:lineRule="auto"/>
        <w:ind w:left="851" w:right="899"/>
        <w:jc w:val="both"/>
        <w:rPr>
          <w:rFonts w:ascii="Palatino Linotype" w:hAnsi="Palatino Linotype"/>
          <w:b/>
          <w:i/>
        </w:rPr>
      </w:pPr>
    </w:p>
    <w:p w:rsidR="00E46DDD" w:rsidRPr="00FE282E" w:rsidRDefault="00E46DDD" w:rsidP="006C4103">
      <w:pPr>
        <w:spacing w:after="0" w:line="240" w:lineRule="auto"/>
        <w:ind w:left="851" w:right="899"/>
        <w:jc w:val="both"/>
        <w:rPr>
          <w:rFonts w:ascii="Palatino Linotype" w:hAnsi="Palatino Linotype"/>
          <w:b/>
          <w:i/>
        </w:rPr>
      </w:pPr>
      <w:r w:rsidRPr="00FE282E">
        <w:rPr>
          <w:rFonts w:ascii="Palatino Linotype" w:hAnsi="Palatino Linotype"/>
          <w:b/>
          <w:i/>
        </w:rPr>
        <w:t>FUNCIONES:</w:t>
      </w:r>
    </w:p>
    <w:p w:rsidR="00E46DDD" w:rsidRPr="00FE282E" w:rsidRDefault="00E46DDD" w:rsidP="006C4103">
      <w:pPr>
        <w:spacing w:after="0" w:line="240" w:lineRule="auto"/>
        <w:ind w:left="851" w:right="899"/>
        <w:jc w:val="both"/>
        <w:rPr>
          <w:rFonts w:ascii="Palatino Linotype" w:hAnsi="Palatino Linotype"/>
          <w:b/>
          <w:i/>
        </w:rPr>
      </w:pPr>
      <w:r w:rsidRPr="00FE282E">
        <w:rPr>
          <w:rFonts w:ascii="Palatino Linotype" w:hAnsi="Palatino Linotype"/>
          <w:b/>
          <w:i/>
        </w:rPr>
        <w:t>…</w:t>
      </w:r>
    </w:p>
    <w:p w:rsidR="00E46DDD" w:rsidRPr="00FE282E" w:rsidRDefault="00E46DDD" w:rsidP="006C4103">
      <w:pPr>
        <w:spacing w:after="0" w:line="240" w:lineRule="auto"/>
        <w:ind w:left="851" w:right="899"/>
        <w:jc w:val="both"/>
        <w:rPr>
          <w:rFonts w:ascii="Palatino Linotype" w:hAnsi="Palatino Linotype"/>
          <w:i/>
        </w:rPr>
      </w:pPr>
      <w:r w:rsidRPr="00FE282E">
        <w:rPr>
          <w:rFonts w:ascii="Palatino Linotype" w:hAnsi="Palatino Linotype"/>
          <w:b/>
          <w:i/>
        </w:rPr>
        <w:t>Expedir, con carácter de oficial, las constancias de nombramientos, hojas de servicios, credenciales y demás documentos que acrediten la relación laboral</w:t>
      </w:r>
      <w:r w:rsidRPr="00FE282E">
        <w:rPr>
          <w:rFonts w:ascii="Palatino Linotype" w:hAnsi="Palatino Linotype"/>
          <w:i/>
        </w:rPr>
        <w:t xml:space="preserve"> entre la Institución educativa y el personal.</w:t>
      </w:r>
    </w:p>
    <w:p w:rsidR="00E46DDD" w:rsidRPr="00FE282E" w:rsidRDefault="00E46DDD" w:rsidP="006C4103">
      <w:pPr>
        <w:spacing w:after="0" w:line="240" w:lineRule="auto"/>
        <w:ind w:left="851" w:right="899"/>
        <w:jc w:val="both"/>
        <w:rPr>
          <w:rFonts w:ascii="Palatino Linotype" w:hAnsi="Palatino Linotype" w:cs="Arial"/>
          <w:i/>
          <w:lang w:eastAsia="es-MX"/>
        </w:rPr>
      </w:pPr>
    </w:p>
    <w:p w:rsidR="00E46DDD" w:rsidRPr="00FE282E" w:rsidRDefault="00E46DDD" w:rsidP="006C4103">
      <w:pPr>
        <w:spacing w:after="0" w:line="240" w:lineRule="auto"/>
        <w:ind w:left="851" w:right="899"/>
        <w:jc w:val="both"/>
        <w:rPr>
          <w:rFonts w:ascii="Palatino Linotype" w:hAnsi="Palatino Linotype"/>
          <w:i/>
        </w:rPr>
      </w:pPr>
      <w:r w:rsidRPr="00FE282E">
        <w:rPr>
          <w:rFonts w:ascii="Palatino Linotype" w:hAnsi="Palatino Linotype"/>
          <w:b/>
          <w:i/>
        </w:rPr>
        <w:t>Llevar el registro y control de nombramientos, protestas de cargo, ascensos, licencias, altas, contrataciones, bajas, cambios de adscripción y de plazas</w:t>
      </w:r>
      <w:r w:rsidRPr="00FE282E">
        <w:rPr>
          <w:rFonts w:ascii="Palatino Linotype" w:hAnsi="Palatino Linotype"/>
          <w:i/>
        </w:rPr>
        <w:t>, así como realizar los trámites respectivos ante el Instituto de Seguridad Social del Estado de México y Municipios.</w:t>
      </w:r>
    </w:p>
    <w:p w:rsidR="006C4103" w:rsidRPr="00FE282E" w:rsidRDefault="006C4103" w:rsidP="006C4103">
      <w:pPr>
        <w:spacing w:after="0" w:line="240" w:lineRule="auto"/>
        <w:ind w:left="851" w:right="899"/>
        <w:jc w:val="both"/>
        <w:rPr>
          <w:rFonts w:ascii="Palatino Linotype" w:hAnsi="Palatino Linotype"/>
          <w:i/>
        </w:rPr>
      </w:pPr>
    </w:p>
    <w:p w:rsidR="006C4103" w:rsidRPr="00FE282E" w:rsidRDefault="006C4103" w:rsidP="006C4103">
      <w:pPr>
        <w:spacing w:after="0" w:line="240" w:lineRule="auto"/>
        <w:ind w:left="851" w:right="899"/>
        <w:jc w:val="both"/>
        <w:rPr>
          <w:rFonts w:ascii="Palatino Linotype" w:hAnsi="Palatino Linotype"/>
          <w:b/>
          <w:i/>
        </w:rPr>
      </w:pPr>
      <w:r w:rsidRPr="00FE282E">
        <w:rPr>
          <w:rFonts w:ascii="Palatino Linotype" w:hAnsi="Palatino Linotype"/>
          <w:b/>
          <w:i/>
        </w:rPr>
        <w:t>Aplicar las normas</w:t>
      </w:r>
      <w:r w:rsidRPr="00FE282E">
        <w:rPr>
          <w:rFonts w:ascii="Palatino Linotype" w:hAnsi="Palatino Linotype"/>
          <w:i/>
        </w:rPr>
        <w:t xml:space="preserve">, </w:t>
      </w:r>
      <w:r w:rsidRPr="00FE282E">
        <w:rPr>
          <w:rFonts w:ascii="Palatino Linotype" w:hAnsi="Palatino Linotype"/>
          <w:b/>
          <w:i/>
        </w:rPr>
        <w:t xml:space="preserve">lineamientos, programas y procedimientos generales que permitan consolidar y operar adecuadamente el sistema de </w:t>
      </w:r>
      <w:proofErr w:type="spellStart"/>
      <w:r w:rsidRPr="00FE282E">
        <w:rPr>
          <w:rFonts w:ascii="Palatino Linotype" w:hAnsi="Palatino Linotype"/>
          <w:b/>
          <w:i/>
        </w:rPr>
        <w:t>contro</w:t>
      </w:r>
      <w:proofErr w:type="spellEnd"/>
      <w:r w:rsidRPr="00FE282E">
        <w:rPr>
          <w:rFonts w:ascii="Palatino Linotype" w:hAnsi="Palatino Linotype"/>
          <w:b/>
          <w:i/>
        </w:rPr>
        <w:t>/ patrimonial.”</w:t>
      </w:r>
    </w:p>
    <w:p w:rsidR="006C4103" w:rsidRPr="00FE282E" w:rsidRDefault="006C4103" w:rsidP="006C4103">
      <w:pPr>
        <w:spacing w:after="0" w:line="240" w:lineRule="auto"/>
        <w:ind w:left="851" w:right="899"/>
        <w:jc w:val="both"/>
        <w:rPr>
          <w:rFonts w:ascii="Palatino Linotype" w:hAnsi="Palatino Linotype"/>
          <w:i/>
        </w:rPr>
      </w:pPr>
    </w:p>
    <w:p w:rsidR="006C4103" w:rsidRPr="00FE282E" w:rsidRDefault="006C4103" w:rsidP="006C4103">
      <w:pPr>
        <w:spacing w:after="0" w:line="240" w:lineRule="auto"/>
        <w:ind w:left="851" w:right="899"/>
        <w:jc w:val="both"/>
        <w:rPr>
          <w:rFonts w:ascii="Palatino Linotype" w:hAnsi="Palatino Linotype"/>
          <w:i/>
        </w:rPr>
      </w:pPr>
      <w:r w:rsidRPr="00FE282E">
        <w:rPr>
          <w:rFonts w:ascii="Palatino Linotype" w:hAnsi="Palatino Linotype"/>
          <w:i/>
        </w:rPr>
        <w:t>(Énfasis añadido)</w:t>
      </w:r>
    </w:p>
    <w:p w:rsidR="00E46DDD" w:rsidRPr="00FE282E" w:rsidRDefault="00E46DDD" w:rsidP="00E46DDD">
      <w:pPr>
        <w:shd w:val="clear" w:color="auto" w:fill="FFFFFF"/>
        <w:spacing w:before="240" w:after="240" w:line="360" w:lineRule="auto"/>
        <w:jc w:val="both"/>
        <w:rPr>
          <w:rFonts w:ascii="Palatino Linotype" w:eastAsia="MS Mincho" w:hAnsi="Palatino Linotype"/>
          <w:sz w:val="24"/>
          <w:szCs w:val="24"/>
          <w:lang w:val="es-ES_tradnl"/>
        </w:rPr>
      </w:pPr>
      <w:r w:rsidRPr="00FE282E">
        <w:rPr>
          <w:rFonts w:ascii="Palatino Linotype" w:eastAsia="MS Mincho" w:hAnsi="Palatino Linotype"/>
          <w:sz w:val="24"/>
          <w:szCs w:val="24"/>
          <w:lang w:val="es-ES_tradnl"/>
        </w:rPr>
        <w:t xml:space="preserve">Con la normativa en comento, se deja en claro que ambos Departamentos deben tener conocimiento de la información solicitada por el hoy </w:t>
      </w:r>
      <w:r w:rsidRPr="00FE282E">
        <w:rPr>
          <w:rFonts w:ascii="Palatino Linotype" w:eastAsia="MS Mincho" w:hAnsi="Palatino Linotype"/>
          <w:b/>
          <w:sz w:val="24"/>
          <w:szCs w:val="24"/>
          <w:lang w:val="es-ES_tradnl"/>
        </w:rPr>
        <w:t xml:space="preserve">RECURRENTE; </w:t>
      </w:r>
      <w:r w:rsidRPr="00FE282E">
        <w:rPr>
          <w:rFonts w:ascii="Palatino Linotype" w:eastAsia="MS Mincho" w:hAnsi="Palatino Linotype"/>
          <w:sz w:val="24"/>
          <w:szCs w:val="24"/>
          <w:lang w:val="es-ES_tradnl"/>
        </w:rPr>
        <w:t xml:space="preserve">razón por la cual, las respuestas del </w:t>
      </w:r>
      <w:r w:rsidRPr="00FE282E">
        <w:rPr>
          <w:rFonts w:ascii="Palatino Linotype" w:eastAsia="MS Mincho" w:hAnsi="Palatino Linotype"/>
          <w:b/>
          <w:sz w:val="24"/>
          <w:szCs w:val="24"/>
          <w:lang w:val="es-ES_tradnl"/>
        </w:rPr>
        <w:t xml:space="preserve">SUJETO OBLIGADO </w:t>
      </w:r>
      <w:r w:rsidRPr="00FE282E">
        <w:rPr>
          <w:rFonts w:ascii="Palatino Linotype" w:eastAsia="MS Mincho" w:hAnsi="Palatino Linotype"/>
          <w:sz w:val="24"/>
          <w:szCs w:val="24"/>
          <w:lang w:val="es-ES_tradnl"/>
        </w:rPr>
        <w:t xml:space="preserve">constituyen </w:t>
      </w:r>
      <w:r w:rsidRPr="00FE282E">
        <w:rPr>
          <w:rFonts w:ascii="Palatino Linotype" w:hAnsi="Palatino Linotype" w:cs="Arial"/>
          <w:sz w:val="24"/>
          <w:szCs w:val="24"/>
        </w:rPr>
        <w:t xml:space="preserve">un hecho negativo; por ello, si se </w:t>
      </w:r>
      <w:r w:rsidRPr="00FE282E">
        <w:rPr>
          <w:rFonts w:ascii="Palatino Linotype" w:hAnsi="Palatino Linotype" w:cs="Arial"/>
          <w:sz w:val="24"/>
          <w:szCs w:val="24"/>
        </w:rPr>
        <w:lastRenderedPageBreak/>
        <w:t xml:space="preserve">considera el hecho negativo, es obvio que éste no puede fácticamente obrar en los archivos del </w:t>
      </w:r>
      <w:r w:rsidRPr="00FE282E">
        <w:rPr>
          <w:rFonts w:ascii="Palatino Linotype" w:hAnsi="Palatino Linotype" w:cs="Arial"/>
          <w:b/>
          <w:sz w:val="24"/>
          <w:szCs w:val="24"/>
        </w:rPr>
        <w:t>SUJETO OBLIGADO</w:t>
      </w:r>
      <w:r w:rsidRPr="00FE282E">
        <w:rPr>
          <w:rFonts w:ascii="Palatino Linotype" w:hAnsi="Palatino Linotype" w:cs="Arial"/>
          <w:sz w:val="24"/>
          <w:szCs w:val="24"/>
        </w:rPr>
        <w:t>, ya que no es objeto de probarse por ser lógica y materialmente imposible.</w:t>
      </w:r>
    </w:p>
    <w:p w:rsidR="00E46DDD" w:rsidRPr="00FE282E" w:rsidRDefault="00E46DDD" w:rsidP="00E46DDD">
      <w:pPr>
        <w:shd w:val="clear" w:color="auto" w:fill="FFFFFF"/>
        <w:spacing w:before="240" w:after="240" w:line="360" w:lineRule="auto"/>
        <w:jc w:val="both"/>
        <w:rPr>
          <w:rFonts w:ascii="Palatino Linotype" w:hAnsi="Palatino Linotype" w:cs="Arial"/>
          <w:sz w:val="24"/>
          <w:szCs w:val="24"/>
        </w:rPr>
      </w:pPr>
      <w:r w:rsidRPr="00FE282E">
        <w:rPr>
          <w:rFonts w:ascii="Palatino Linotype" w:hAnsi="Palatino Linotype" w:cs="Arial"/>
          <w:sz w:val="24"/>
          <w:szCs w:val="24"/>
        </w:rPr>
        <w:t>Asimismo, no se trata de un caso por el cual la negación de los hechos implique la afirmación de los mismos, simplemente se está ante una notoria y evidente inexistencia fáctica de la información solicitada durante el periodo de tiempo requerido.</w:t>
      </w:r>
    </w:p>
    <w:p w:rsidR="00E46DDD" w:rsidRPr="00FE282E" w:rsidRDefault="00E46DDD" w:rsidP="00E46DDD">
      <w:pPr>
        <w:shd w:val="clear" w:color="auto" w:fill="FFFFFF"/>
        <w:spacing w:before="240" w:after="240" w:line="360" w:lineRule="auto"/>
        <w:jc w:val="both"/>
        <w:rPr>
          <w:rFonts w:ascii="Palatino Linotype" w:hAnsi="Palatino Linotype" w:cs="Arial"/>
          <w:sz w:val="24"/>
          <w:szCs w:val="24"/>
        </w:rPr>
      </w:pPr>
      <w:r w:rsidRPr="00FE282E">
        <w:rPr>
          <w:rFonts w:ascii="Palatino Linotype" w:hAnsi="Palatino Linotype" w:cs="Arial"/>
          <w:sz w:val="24"/>
          <w:szCs w:val="24"/>
        </w:rPr>
        <w:t>Por lo que, de conformidad con lo establecido en el artículo 12 de la Ley de la materia, los Sujetos Obligados sólo proporcionarán la información que se les requiera y que obre en sus archivos, lo que a contrario sensu significa que no están obligados a proporcionar lo que no obre en los mismos; destacando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w:t>
      </w:r>
      <w:r w:rsidRPr="00FE282E">
        <w:rPr>
          <w:rFonts w:ascii="Palatino Linotype" w:hAnsi="Palatino Linotype" w:cs="Arial"/>
          <w:color w:val="222222"/>
          <w:sz w:val="24"/>
          <w:szCs w:val="24"/>
        </w:rPr>
        <w:t>:</w:t>
      </w:r>
    </w:p>
    <w:p w:rsidR="00E46DDD" w:rsidRPr="00FE282E" w:rsidRDefault="00E46DDD" w:rsidP="006C4103">
      <w:pPr>
        <w:shd w:val="clear" w:color="auto" w:fill="FFFFFF"/>
        <w:spacing w:after="0" w:line="240" w:lineRule="auto"/>
        <w:ind w:left="851"/>
        <w:jc w:val="both"/>
        <w:rPr>
          <w:rFonts w:ascii="Arial" w:hAnsi="Arial" w:cs="Arial"/>
          <w:color w:val="222222"/>
          <w:sz w:val="19"/>
          <w:szCs w:val="19"/>
        </w:rPr>
      </w:pPr>
      <w:r w:rsidRPr="00FE282E">
        <w:rPr>
          <w:rFonts w:ascii="Palatino Linotype" w:hAnsi="Palatino Linotype" w:cs="Arial"/>
          <w:b/>
          <w:bCs/>
          <w:i/>
          <w:iCs/>
          <w:color w:val="222222"/>
        </w:rPr>
        <w:t>“HECHOS NEGATIVOS, NO SON SUSCEPTIBLES DE DEMOSTRACION.</w:t>
      </w:r>
    </w:p>
    <w:p w:rsidR="00E46DDD" w:rsidRPr="00FE282E" w:rsidRDefault="00E46DDD" w:rsidP="006C4103">
      <w:pPr>
        <w:shd w:val="clear" w:color="auto" w:fill="FFFFFF"/>
        <w:spacing w:after="0" w:line="240" w:lineRule="auto"/>
        <w:ind w:left="851" w:right="899"/>
        <w:jc w:val="both"/>
        <w:rPr>
          <w:rFonts w:ascii="Arial" w:hAnsi="Arial" w:cs="Arial"/>
          <w:color w:val="222222"/>
          <w:sz w:val="19"/>
          <w:szCs w:val="19"/>
        </w:rPr>
      </w:pPr>
      <w:r w:rsidRPr="00FE282E">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rsidR="00E46DDD" w:rsidRPr="00FE282E" w:rsidRDefault="00E46DDD" w:rsidP="006C4103">
      <w:pPr>
        <w:shd w:val="clear" w:color="auto" w:fill="FFFFFF"/>
        <w:spacing w:after="0" w:line="240" w:lineRule="auto"/>
        <w:ind w:left="851" w:right="899"/>
        <w:jc w:val="both"/>
        <w:rPr>
          <w:rFonts w:ascii="Palatino Linotype" w:hAnsi="Palatino Linotype" w:cs="Arial"/>
          <w:i/>
          <w:iCs/>
          <w:color w:val="222222"/>
        </w:rPr>
      </w:pPr>
      <w:r w:rsidRPr="00FE282E">
        <w:rPr>
          <w:rFonts w:ascii="Palatino Linotype" w:hAnsi="Palatino Linotype" w:cs="Arial"/>
          <w:i/>
          <w:iCs/>
          <w:color w:val="222222"/>
        </w:rPr>
        <w:t>Amparo en revisión 2022/61. José García Florín (Menor). 9 de octubre de 1961. Cinco votos. Ponente: José Rivera Pérez Campos.”</w:t>
      </w:r>
    </w:p>
    <w:p w:rsidR="006C4103" w:rsidRPr="00FE282E" w:rsidRDefault="00E46DDD" w:rsidP="006C4103">
      <w:pPr>
        <w:shd w:val="clear" w:color="auto" w:fill="FFFFFF"/>
        <w:spacing w:before="240" w:after="240" w:line="360" w:lineRule="auto"/>
        <w:jc w:val="both"/>
        <w:rPr>
          <w:rFonts w:ascii="Palatino Linotype" w:hAnsi="Palatino Linotype" w:cs="Arial"/>
          <w:sz w:val="24"/>
          <w:szCs w:val="24"/>
        </w:rPr>
      </w:pPr>
      <w:r w:rsidRPr="00FE282E">
        <w:rPr>
          <w:rFonts w:ascii="Palatino Linotype" w:hAnsi="Palatino Linotype" w:cs="Arial"/>
          <w:sz w:val="24"/>
          <w:szCs w:val="24"/>
        </w:rPr>
        <w:t xml:space="preserve">De ahí que, se tenga por colmado el derecho de acceso a la información ejercido por </w:t>
      </w:r>
      <w:r w:rsidRPr="00FE282E">
        <w:rPr>
          <w:rFonts w:ascii="Palatino Linotype" w:hAnsi="Palatino Linotype" w:cs="Arial"/>
          <w:b/>
          <w:sz w:val="24"/>
          <w:szCs w:val="24"/>
        </w:rPr>
        <w:t xml:space="preserve">EL RECURRENTE </w:t>
      </w:r>
      <w:r w:rsidRPr="00FE282E">
        <w:rPr>
          <w:rFonts w:ascii="Palatino Linotype" w:hAnsi="Palatino Linotype" w:cs="Arial"/>
          <w:sz w:val="24"/>
          <w:szCs w:val="24"/>
        </w:rPr>
        <w:t xml:space="preserve">a través de las solicitudes de información que dieron origen a los recursos de revisión en estudio; toda vez que, al haber existido un pronunciamiento por parte del </w:t>
      </w:r>
      <w:r w:rsidRPr="00FE282E">
        <w:rPr>
          <w:rFonts w:ascii="Palatino Linotype" w:hAnsi="Palatino Linotype" w:cs="Arial"/>
          <w:b/>
          <w:sz w:val="24"/>
          <w:szCs w:val="24"/>
        </w:rPr>
        <w:t xml:space="preserve">SUJETO OBLIGADO </w:t>
      </w:r>
      <w:r w:rsidRPr="00FE282E">
        <w:rPr>
          <w:rFonts w:ascii="Palatino Linotype" w:hAnsi="Palatino Linotype" w:cs="Arial"/>
          <w:sz w:val="24"/>
          <w:szCs w:val="24"/>
        </w:rPr>
        <w:t xml:space="preserve">para atender los requerimientos que le fueron </w:t>
      </w:r>
      <w:r w:rsidRPr="00FE282E">
        <w:rPr>
          <w:rFonts w:ascii="Palatino Linotype" w:hAnsi="Palatino Linotype" w:cs="Arial"/>
          <w:sz w:val="24"/>
          <w:szCs w:val="24"/>
        </w:rPr>
        <w:lastRenderedPageBreak/>
        <w:t xml:space="preserve">planteados, este Órgano Garante no se encuentra facultado para dudar de la veracidad de la información, </w:t>
      </w:r>
      <w:r w:rsidR="006C4103" w:rsidRPr="00FE282E">
        <w:rPr>
          <w:rFonts w:ascii="Palatino Linotype" w:hAnsi="Palatino Linotype"/>
          <w:color w:val="222222"/>
          <w:sz w:val="24"/>
          <w:szCs w:val="24"/>
        </w:rPr>
        <w:t>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6C4103" w:rsidRPr="00FE282E" w:rsidRDefault="006C4103" w:rsidP="006C4103">
      <w:pPr>
        <w:shd w:val="clear" w:color="auto" w:fill="FFFFFF"/>
        <w:ind w:left="851" w:right="1276"/>
        <w:jc w:val="both"/>
        <w:rPr>
          <w:rFonts w:ascii="Palatino Linotype" w:hAnsi="Palatino Linotype"/>
          <w:i/>
          <w:iCs/>
          <w:color w:val="222222"/>
        </w:rPr>
      </w:pPr>
      <w:r w:rsidRPr="00FE282E">
        <w:rPr>
          <w:rFonts w:ascii="Palatino Linotype" w:hAnsi="Palatino Linotype"/>
          <w:b/>
          <w:i/>
          <w:iCs/>
          <w:color w:val="222222"/>
        </w:rPr>
        <w:t>“</w:t>
      </w:r>
      <w:r w:rsidRPr="00FE282E">
        <w:rPr>
          <w:rFonts w:ascii="Palatino Linotype" w:hAnsi="Palatino Linotype"/>
          <w:i/>
          <w:iCs/>
          <w:color w:val="2222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6C4103" w:rsidRPr="00FE282E" w:rsidRDefault="006C4103" w:rsidP="006C4103">
      <w:pPr>
        <w:spacing w:before="100" w:beforeAutospacing="1" w:after="100" w:afterAutospacing="1" w:line="360" w:lineRule="auto"/>
        <w:jc w:val="both"/>
        <w:rPr>
          <w:rFonts w:ascii="Palatino Linotype" w:hAnsi="Palatino Linotype" w:cs="Arial"/>
          <w:i/>
          <w:sz w:val="24"/>
          <w:szCs w:val="24"/>
        </w:rPr>
      </w:pPr>
      <w:r w:rsidRPr="00FE282E">
        <w:rPr>
          <w:rFonts w:ascii="Palatino Linotype" w:hAnsi="Palatino Linotype"/>
          <w:sz w:val="24"/>
          <w:szCs w:val="24"/>
        </w:rPr>
        <w:t xml:space="preserve">Entonces, es importante señalar </w:t>
      </w:r>
      <w:r w:rsidRPr="00FE282E">
        <w:rPr>
          <w:rFonts w:ascii="Palatino Linotype" w:hAnsi="Palatino Linotype" w:cs="Arial"/>
          <w:sz w:val="24"/>
          <w:szCs w:val="24"/>
        </w:rPr>
        <w:t>que, el artículo 4, párrafo segundo de la Ley de Transparencia y Acceso a la Información Pública del Estado de México y Municipios</w:t>
      </w:r>
      <w:r w:rsidRPr="00FE282E">
        <w:rPr>
          <w:rStyle w:val="Refdenotaalpie"/>
          <w:rFonts w:ascii="Palatino Linotype" w:hAnsi="Palatino Linotype" w:cs="Arial"/>
          <w:sz w:val="24"/>
          <w:szCs w:val="24"/>
        </w:rPr>
        <w:footnoteReference w:id="4"/>
      </w:r>
      <w:r w:rsidRPr="00FE282E">
        <w:rPr>
          <w:rFonts w:ascii="Palatino Linotype" w:hAnsi="Palatino Linotype" w:cs="Arial"/>
          <w:sz w:val="24"/>
          <w:szCs w:val="24"/>
        </w:rPr>
        <w:t xml:space="preserve">, dispone que la información generada, obtenida, adquirida, transmitida, administrada </w:t>
      </w:r>
      <w:r w:rsidRPr="00FE282E">
        <w:rPr>
          <w:rFonts w:ascii="Palatino Linotype" w:hAnsi="Palatino Linotype" w:cs="Arial"/>
          <w:sz w:val="24"/>
          <w:szCs w:val="24"/>
        </w:rPr>
        <w:lastRenderedPageBreak/>
        <w:t>o en posesión de los Sujetos Obligados, será accesible de manera permanente a cualquier persona, privilegiando el principio de máxima publicidad de la información.</w:t>
      </w:r>
      <w:r w:rsidRPr="00FE282E">
        <w:rPr>
          <w:rFonts w:ascii="Palatino Linotype" w:hAnsi="Palatino Linotype" w:cs="Arial"/>
          <w:i/>
          <w:sz w:val="24"/>
          <w:szCs w:val="24"/>
        </w:rPr>
        <w:t xml:space="preserve"> </w:t>
      </w:r>
    </w:p>
    <w:p w:rsidR="006C4103" w:rsidRPr="00FE282E" w:rsidRDefault="006C4103" w:rsidP="006C4103">
      <w:pPr>
        <w:spacing w:before="100" w:beforeAutospacing="1" w:after="100" w:afterAutospacing="1" w:line="360" w:lineRule="auto"/>
        <w:jc w:val="both"/>
        <w:rPr>
          <w:rFonts w:ascii="Palatino Linotype" w:hAnsi="Palatino Linotype" w:cs="Arial"/>
          <w:i/>
          <w:sz w:val="24"/>
          <w:szCs w:val="24"/>
        </w:rPr>
      </w:pPr>
      <w:r w:rsidRPr="00FE282E">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FE282E">
        <w:rPr>
          <w:rFonts w:ascii="Palatino Linotype" w:hAnsi="Palatino Linotype" w:cs="Arial"/>
          <w:b/>
          <w:color w:val="000000"/>
          <w:sz w:val="24"/>
          <w:szCs w:val="24"/>
        </w:rPr>
        <w:t xml:space="preserve"> </w:t>
      </w:r>
      <w:r w:rsidRPr="00FE282E">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FE282E">
        <w:rPr>
          <w:rFonts w:ascii="Palatino Linotype" w:hAnsi="Palatino Linotype" w:cs="Arial"/>
          <w:i/>
          <w:color w:val="000000"/>
          <w:sz w:val="24"/>
          <w:szCs w:val="24"/>
        </w:rPr>
        <w:t>ad hoc</w:t>
      </w:r>
      <w:r w:rsidRPr="00FE282E">
        <w:rPr>
          <w:rFonts w:ascii="Palatino Linotype" w:hAnsi="Palatino Linotype" w:cs="Arial"/>
          <w:color w:val="000000"/>
          <w:sz w:val="24"/>
          <w:szCs w:val="24"/>
        </w:rPr>
        <w:t>, para satisfacer el derecho de acceso a la información pública.</w:t>
      </w:r>
    </w:p>
    <w:p w:rsidR="006C4103" w:rsidRPr="00FE282E" w:rsidRDefault="006C4103" w:rsidP="006C4103">
      <w:pPr>
        <w:spacing w:before="240" w:after="240" w:line="360" w:lineRule="auto"/>
        <w:jc w:val="both"/>
        <w:rPr>
          <w:rFonts w:ascii="Palatino Linotype" w:hAnsi="Palatino Linotype"/>
          <w:b/>
          <w:bCs/>
          <w:color w:val="000000"/>
          <w:sz w:val="24"/>
          <w:szCs w:val="24"/>
        </w:rPr>
      </w:pPr>
      <w:r w:rsidRPr="00FE282E">
        <w:rPr>
          <w:rFonts w:ascii="Palatino Linotype" w:hAnsi="Palatino Linotype" w:cs="Arial"/>
          <w:color w:val="000000"/>
          <w:sz w:val="24"/>
          <w:szCs w:val="24"/>
        </w:rPr>
        <w:t xml:space="preserve">Como apoyo a lo anterior, es aplicable el Criterio 03-17, emitido por </w:t>
      </w:r>
      <w:r w:rsidRPr="00FE282E">
        <w:rPr>
          <w:rFonts w:ascii="Palatino Linotype" w:eastAsia="Arial Unicode MS" w:hAnsi="Palatino Linotype" w:cs="Arial"/>
          <w:color w:val="000000"/>
          <w:sz w:val="24"/>
          <w:szCs w:val="24"/>
        </w:rPr>
        <w:t>el Instituto Nacional de Transparencia, Acceso a la Información y Protección de Datos Personales,</w:t>
      </w:r>
      <w:r w:rsidRPr="00FE282E">
        <w:rPr>
          <w:rFonts w:ascii="Palatino Linotype" w:hAnsi="Palatino Linotype"/>
          <w:bCs/>
          <w:color w:val="000000"/>
          <w:sz w:val="24"/>
          <w:szCs w:val="24"/>
        </w:rPr>
        <w:t xml:space="preserve"> que dice:</w:t>
      </w:r>
      <w:r w:rsidRPr="00FE282E">
        <w:rPr>
          <w:rFonts w:ascii="Palatino Linotype" w:hAnsi="Palatino Linotype"/>
          <w:b/>
          <w:bCs/>
          <w:color w:val="000000"/>
          <w:sz w:val="24"/>
          <w:szCs w:val="24"/>
        </w:rPr>
        <w:t xml:space="preserve"> </w:t>
      </w:r>
    </w:p>
    <w:p w:rsidR="006C4103" w:rsidRPr="00FE282E" w:rsidRDefault="006C4103" w:rsidP="006C4103">
      <w:pPr>
        <w:ind w:left="851" w:right="902"/>
        <w:jc w:val="both"/>
        <w:rPr>
          <w:rFonts w:ascii="Palatino Linotype" w:hAnsi="Palatino Linotype" w:cs="Arial"/>
          <w:i/>
          <w:color w:val="000000"/>
        </w:rPr>
      </w:pPr>
      <w:r w:rsidRPr="00FE282E">
        <w:rPr>
          <w:rFonts w:ascii="Palatino Linotype" w:hAnsi="Palatino Linotype" w:cs="Arial"/>
          <w:b/>
          <w:i/>
          <w:color w:val="000000"/>
        </w:rPr>
        <w:t>“No existe obligación de elaborar documentos ad hoc para atender las solicitudes de acceso a la información.</w:t>
      </w:r>
      <w:r w:rsidRPr="00FE282E">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6C4103" w:rsidRPr="00FE282E" w:rsidRDefault="006C4103" w:rsidP="006C4103">
      <w:pPr>
        <w:ind w:left="851" w:right="902"/>
        <w:jc w:val="both"/>
        <w:rPr>
          <w:rFonts w:ascii="Palatino Linotype" w:hAnsi="Palatino Linotype" w:cs="Arial"/>
          <w:i/>
          <w:color w:val="000000"/>
        </w:rPr>
      </w:pPr>
      <w:r w:rsidRPr="00FE282E">
        <w:rPr>
          <w:rFonts w:ascii="Palatino Linotype" w:hAnsi="Palatino Linotype" w:cs="Arial"/>
          <w:i/>
          <w:color w:val="000000"/>
        </w:rPr>
        <w:t xml:space="preserve">Resoluciones: </w:t>
      </w:r>
    </w:p>
    <w:p w:rsidR="006C4103" w:rsidRPr="00FE282E" w:rsidRDefault="006C4103" w:rsidP="006C4103">
      <w:pPr>
        <w:ind w:left="851" w:right="902"/>
        <w:jc w:val="both"/>
        <w:rPr>
          <w:rFonts w:ascii="Palatino Linotype" w:hAnsi="Palatino Linotype" w:cs="Arial"/>
          <w:i/>
          <w:color w:val="000000"/>
        </w:rPr>
      </w:pPr>
      <w:r w:rsidRPr="00FE282E">
        <w:rPr>
          <w:rFonts w:ascii="Palatino Linotype" w:hAnsi="Palatino Linotype" w:cs="Arial"/>
          <w:i/>
          <w:color w:val="000000"/>
        </w:rPr>
        <w:sym w:font="Symbol" w:char="F0B7"/>
      </w:r>
      <w:r w:rsidRPr="00FE282E">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6C4103" w:rsidRPr="00FE282E" w:rsidRDefault="006C4103" w:rsidP="006C4103">
      <w:pPr>
        <w:ind w:left="851" w:right="902"/>
        <w:jc w:val="both"/>
        <w:rPr>
          <w:rFonts w:ascii="Palatino Linotype" w:hAnsi="Palatino Linotype" w:cs="Arial"/>
          <w:i/>
          <w:color w:val="000000"/>
        </w:rPr>
      </w:pPr>
      <w:r w:rsidRPr="00FE282E">
        <w:rPr>
          <w:rFonts w:ascii="Palatino Linotype" w:hAnsi="Palatino Linotype" w:cs="Arial"/>
          <w:i/>
          <w:color w:val="000000"/>
        </w:rPr>
        <w:lastRenderedPageBreak/>
        <w:sym w:font="Symbol" w:char="F0B7"/>
      </w:r>
      <w:r w:rsidRPr="00FE282E">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6C4103" w:rsidRPr="00FE282E" w:rsidRDefault="006C4103" w:rsidP="006C4103">
      <w:pPr>
        <w:ind w:left="851" w:right="902"/>
        <w:jc w:val="both"/>
        <w:rPr>
          <w:rFonts w:ascii="Palatino Linotype" w:hAnsi="Palatino Linotype" w:cs="Arial"/>
          <w:i/>
          <w:color w:val="000000"/>
        </w:rPr>
      </w:pPr>
      <w:r w:rsidRPr="00FE282E">
        <w:rPr>
          <w:rFonts w:ascii="Palatino Linotype" w:hAnsi="Palatino Linotype" w:cs="Arial"/>
          <w:i/>
          <w:color w:val="000000"/>
        </w:rPr>
        <w:sym w:font="Symbol" w:char="F0B7"/>
      </w:r>
      <w:r w:rsidRPr="00FE282E">
        <w:rPr>
          <w:rFonts w:ascii="Palatino Linotype" w:hAnsi="Palatino Linotype" w:cs="Arial"/>
          <w:i/>
          <w:color w:val="000000"/>
        </w:rPr>
        <w:t xml:space="preserve"> RRA 1889/16. Secretaría de Hacienda y Crédito Público. 05 de octubre de 2016. Por unanimidad. Comisionada Ponente. Ximena Puente de la Mora.” (Sic)</w:t>
      </w:r>
    </w:p>
    <w:p w:rsidR="006C4103" w:rsidRPr="00FE282E" w:rsidRDefault="006C4103" w:rsidP="006C4103">
      <w:pPr>
        <w:spacing w:before="240" w:after="240" w:line="360" w:lineRule="auto"/>
        <w:jc w:val="both"/>
        <w:rPr>
          <w:rFonts w:ascii="Palatino Linotype" w:hAnsi="Palatino Linotype" w:cs="Arial"/>
          <w:color w:val="000000" w:themeColor="text1"/>
          <w:sz w:val="24"/>
          <w:szCs w:val="24"/>
        </w:rPr>
      </w:pPr>
      <w:r w:rsidRPr="00FE282E">
        <w:rPr>
          <w:rFonts w:ascii="Palatino Linotype" w:hAnsi="Palatino Linotype" w:cs="Arial"/>
          <w:color w:val="000000" w:themeColor="text1"/>
          <w:sz w:val="24"/>
          <w:szCs w:val="24"/>
        </w:rPr>
        <w:t xml:space="preserve">Asimismo, el artículo 24 de la Ley de la materia, dispone que los Sujetos Obligados </w:t>
      </w:r>
      <w:r w:rsidRPr="00FE282E">
        <w:rPr>
          <w:rFonts w:ascii="Palatino Linotype" w:hAnsi="Palatino Linotype" w:cs="Arial"/>
          <w:b/>
          <w:color w:val="000000" w:themeColor="text1"/>
          <w:sz w:val="24"/>
          <w:szCs w:val="24"/>
        </w:rPr>
        <w:t xml:space="preserve">sólo proporcionarán la información pública que </w:t>
      </w:r>
      <w:r w:rsidRPr="00FE282E">
        <w:rPr>
          <w:rFonts w:ascii="Palatino Linotype" w:hAnsi="Palatino Linotype" w:cs="Arial"/>
          <w:b/>
          <w:sz w:val="24"/>
          <w:szCs w:val="24"/>
        </w:rPr>
        <w:t>generen</w:t>
      </w:r>
      <w:r w:rsidRPr="00FE282E">
        <w:rPr>
          <w:rFonts w:ascii="Palatino Linotype" w:hAnsi="Palatino Linotype" w:cs="Arial"/>
          <w:b/>
          <w:color w:val="000000" w:themeColor="text1"/>
          <w:sz w:val="24"/>
          <w:szCs w:val="24"/>
        </w:rPr>
        <w:t>, administren o posean en el ejercicio de sus atribuciones</w:t>
      </w:r>
      <w:r w:rsidRPr="00FE282E">
        <w:rPr>
          <w:rFonts w:ascii="Palatino Linotype" w:hAnsi="Palatino Linotype" w:cs="Arial"/>
          <w:color w:val="000000" w:themeColor="text1"/>
          <w:sz w:val="24"/>
          <w:szCs w:val="24"/>
        </w:rPr>
        <w:t>; por consiguiente, la información pública se encuentra a disposición de cualquier persona, lo que implica que es deber de los Sujetos Obligados, garantizar el derecho de acceso a la información pública.</w:t>
      </w:r>
    </w:p>
    <w:p w:rsidR="006C4103" w:rsidRPr="00FE282E" w:rsidRDefault="006C4103" w:rsidP="006C4103">
      <w:pPr>
        <w:spacing w:before="240" w:after="240" w:line="360" w:lineRule="auto"/>
        <w:jc w:val="both"/>
        <w:rPr>
          <w:rFonts w:ascii="Palatino Linotype" w:hAnsi="Palatino Linotype" w:cs="Arial"/>
          <w:color w:val="000000" w:themeColor="text1"/>
          <w:sz w:val="24"/>
          <w:szCs w:val="24"/>
        </w:rPr>
      </w:pPr>
      <w:r w:rsidRPr="00FE282E">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FE282E">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FE282E">
        <w:rPr>
          <w:rFonts w:ascii="Palatino Linotype" w:hAnsi="Palatino Linotype" w:cs="Arial"/>
          <w:color w:val="000000" w:themeColor="text1"/>
          <w:sz w:val="24"/>
          <w:szCs w:val="24"/>
        </w:rPr>
        <w:t xml:space="preserve">; los que, </w:t>
      </w:r>
      <w:r w:rsidRPr="00FE282E">
        <w:rPr>
          <w:rFonts w:ascii="Palatino Linotype" w:hAnsi="Palatino Linotype" w:cs="Arial"/>
          <w:sz w:val="24"/>
          <w:szCs w:val="24"/>
        </w:rPr>
        <w:t>podrán estar en cualquier medio, sea escrito, impreso, sonoro, visual, electrónico, informático u holográfico</w:t>
      </w:r>
      <w:r w:rsidRPr="00FE282E">
        <w:rPr>
          <w:rFonts w:ascii="Palatino Linotype" w:hAnsi="Palatino Linotype" w:cs="Arial"/>
          <w:color w:val="000000" w:themeColor="text1"/>
          <w:sz w:val="24"/>
          <w:szCs w:val="24"/>
        </w:rPr>
        <w:t xml:space="preserve">, de conformidad con el artículo 3, fracción XI de la Ley de la materia, el cual dispone lo siguiente: </w:t>
      </w:r>
    </w:p>
    <w:p w:rsidR="006C4103" w:rsidRPr="00FE282E" w:rsidRDefault="006C4103" w:rsidP="006C4103">
      <w:pPr>
        <w:ind w:left="851" w:right="902"/>
        <w:jc w:val="both"/>
        <w:rPr>
          <w:rFonts w:ascii="Palatino Linotype" w:hAnsi="Palatino Linotype" w:cs="Arial"/>
          <w:i/>
          <w:color w:val="000000"/>
        </w:rPr>
      </w:pPr>
      <w:r w:rsidRPr="00FE282E">
        <w:rPr>
          <w:rFonts w:ascii="Palatino Linotype" w:hAnsi="Palatino Linotype" w:cs="Arial"/>
          <w:b/>
          <w:i/>
          <w:color w:val="000000"/>
        </w:rPr>
        <w:t xml:space="preserve">“Artículo 3. </w:t>
      </w:r>
      <w:r w:rsidRPr="00FE282E">
        <w:rPr>
          <w:rFonts w:ascii="Palatino Linotype" w:hAnsi="Palatino Linotype" w:cs="Arial"/>
          <w:i/>
          <w:color w:val="000000"/>
        </w:rPr>
        <w:t>Para los efectos de la presente Ley se entenderá por:</w:t>
      </w:r>
    </w:p>
    <w:p w:rsidR="006C4103" w:rsidRPr="00FE282E" w:rsidRDefault="006C4103" w:rsidP="006C4103">
      <w:pPr>
        <w:ind w:left="851" w:right="902"/>
        <w:jc w:val="both"/>
        <w:rPr>
          <w:rFonts w:ascii="Palatino Linotype" w:hAnsi="Palatino Linotype" w:cs="Arial"/>
          <w:i/>
          <w:color w:val="000000"/>
        </w:rPr>
      </w:pPr>
      <w:r w:rsidRPr="00FE282E">
        <w:rPr>
          <w:rFonts w:ascii="Palatino Linotype" w:hAnsi="Palatino Linotype" w:cs="Arial"/>
          <w:i/>
          <w:color w:val="000000"/>
        </w:rPr>
        <w:t>…</w:t>
      </w:r>
    </w:p>
    <w:p w:rsidR="006C4103" w:rsidRPr="00FE282E" w:rsidRDefault="006C4103" w:rsidP="006C4103">
      <w:pPr>
        <w:ind w:left="851" w:right="902"/>
        <w:jc w:val="both"/>
        <w:rPr>
          <w:rFonts w:ascii="Palatino Linotype" w:hAnsi="Palatino Linotype" w:cs="Arial"/>
          <w:i/>
          <w:color w:val="000000"/>
        </w:rPr>
      </w:pPr>
      <w:r w:rsidRPr="00FE282E">
        <w:rPr>
          <w:rFonts w:ascii="Palatino Linotype" w:hAnsi="Palatino Linotype" w:cs="Arial"/>
          <w:b/>
          <w:i/>
          <w:color w:val="000000"/>
        </w:rPr>
        <w:t>XI. Documento:</w:t>
      </w:r>
      <w:r w:rsidRPr="00FE282E">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FE282E">
        <w:rPr>
          <w:rFonts w:ascii="Palatino Linotype" w:hAnsi="Palatino Linotype" w:cs="Arial"/>
          <w:i/>
          <w:color w:val="000000"/>
        </w:rPr>
        <w:lastRenderedPageBreak/>
        <w:t>obligados, sus servidores públicos e integrantes, sin importar su fuente o fecha de elaboración. Los documentos podrán estar en cualquier medio, sea escrito, impreso, sonoro, visual, electrónico, informático u holográfico;</w:t>
      </w:r>
    </w:p>
    <w:p w:rsidR="006C4103" w:rsidRPr="00FE282E" w:rsidRDefault="006C4103" w:rsidP="006C4103">
      <w:pPr>
        <w:ind w:left="851" w:right="902"/>
        <w:jc w:val="both"/>
        <w:rPr>
          <w:rFonts w:ascii="Palatino Linotype" w:hAnsi="Palatino Linotype" w:cs="Arial"/>
          <w:i/>
          <w:color w:val="000000"/>
        </w:rPr>
      </w:pPr>
      <w:r w:rsidRPr="00FE282E">
        <w:rPr>
          <w:rFonts w:ascii="Palatino Linotype" w:hAnsi="Palatino Linotype" w:cs="Arial"/>
          <w:i/>
          <w:color w:val="000000"/>
        </w:rPr>
        <w:t>…” (Sic)</w:t>
      </w:r>
    </w:p>
    <w:p w:rsidR="006C4103" w:rsidRPr="00FE282E" w:rsidRDefault="006C4103" w:rsidP="006C4103">
      <w:pPr>
        <w:autoSpaceDE w:val="0"/>
        <w:autoSpaceDN w:val="0"/>
        <w:adjustRightInd w:val="0"/>
        <w:spacing w:before="240" w:after="240" w:line="360" w:lineRule="auto"/>
        <w:jc w:val="both"/>
        <w:rPr>
          <w:rFonts w:ascii="Palatino Linotype" w:hAnsi="Palatino Linotype" w:cs="Arial"/>
          <w:sz w:val="24"/>
          <w:szCs w:val="24"/>
        </w:rPr>
      </w:pPr>
      <w:r w:rsidRPr="00FE282E">
        <w:rPr>
          <w:rFonts w:ascii="Palatino Linotype" w:hAnsi="Palatino Linotype" w:cs="Arial"/>
          <w:sz w:val="24"/>
          <w:szCs w:val="24"/>
        </w:rPr>
        <w:t xml:space="preserve">Siendo aplicable el Criterio </w:t>
      </w:r>
      <w:r w:rsidRPr="00FE282E">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E282E">
        <w:rPr>
          <w:rFonts w:ascii="Palatino Linotype" w:hAnsi="Palatino Linotype" w:cs="Arial"/>
          <w:sz w:val="24"/>
          <w:szCs w:val="24"/>
        </w:rPr>
        <w:t>cuyo rubro y texto dispone:</w:t>
      </w:r>
    </w:p>
    <w:p w:rsidR="006C4103" w:rsidRPr="00FE282E" w:rsidRDefault="006C4103" w:rsidP="006C4103">
      <w:pPr>
        <w:ind w:left="851" w:right="902"/>
        <w:jc w:val="center"/>
        <w:rPr>
          <w:rFonts w:ascii="Palatino Linotype" w:hAnsi="Palatino Linotype" w:cs="Arial"/>
          <w:b/>
          <w:i/>
          <w:lang w:eastAsia="es-MX"/>
        </w:rPr>
      </w:pPr>
      <w:r w:rsidRPr="00FE282E">
        <w:rPr>
          <w:rFonts w:ascii="Palatino Linotype" w:hAnsi="Palatino Linotype" w:cs="Arial"/>
          <w:b/>
          <w:lang w:eastAsia="es-MX"/>
        </w:rPr>
        <w:t>“</w:t>
      </w:r>
      <w:r w:rsidRPr="00FE282E">
        <w:rPr>
          <w:rFonts w:ascii="Palatino Linotype" w:hAnsi="Palatino Linotype" w:cs="Arial"/>
          <w:b/>
          <w:i/>
          <w:lang w:eastAsia="es-MX"/>
        </w:rPr>
        <w:t>CRITERIO 0002-11</w:t>
      </w:r>
    </w:p>
    <w:p w:rsidR="006C4103" w:rsidRPr="00FE282E" w:rsidRDefault="006C4103" w:rsidP="006C4103">
      <w:pPr>
        <w:ind w:left="851" w:right="902"/>
        <w:jc w:val="both"/>
        <w:rPr>
          <w:rFonts w:ascii="Palatino Linotype" w:hAnsi="Palatino Linotype" w:cs="Arial"/>
          <w:i/>
          <w:lang w:eastAsia="es-MX"/>
        </w:rPr>
      </w:pPr>
      <w:r w:rsidRPr="00FE282E">
        <w:rPr>
          <w:rFonts w:ascii="Palatino Linotype" w:hAnsi="Palatino Linotype" w:cs="Arial"/>
          <w:b/>
          <w:i/>
          <w:lang w:eastAsia="es-MX"/>
        </w:rPr>
        <w:t xml:space="preserve">INFORMACIÓN PÚBLICA, CONCEPTO DE, EN MATERIA DE TRANSPARENCIA. INTERPRETACIÓN SISTEMÁTICA DE LOS ARTÍCULOS 2°, FRACCIÓN </w:t>
      </w:r>
      <w:r w:rsidRPr="00FE282E">
        <w:rPr>
          <w:rFonts w:ascii="Palatino Linotype" w:hAnsi="Palatino Linotype" w:cs="Arial"/>
          <w:b/>
          <w:bCs/>
          <w:i/>
          <w:lang w:eastAsia="es-MX"/>
        </w:rPr>
        <w:t xml:space="preserve">V, XV, Y XVI, </w:t>
      </w:r>
      <w:r w:rsidRPr="00FE282E">
        <w:rPr>
          <w:rFonts w:ascii="Palatino Linotype" w:hAnsi="Palatino Linotype" w:cs="Arial"/>
          <w:b/>
          <w:i/>
          <w:lang w:eastAsia="es-MX"/>
        </w:rPr>
        <w:t>3°, 4°, 11 Y 41.</w:t>
      </w:r>
      <w:r w:rsidRPr="00FE282E">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C4103" w:rsidRPr="00FE282E" w:rsidRDefault="006C4103" w:rsidP="006C4103">
      <w:pPr>
        <w:ind w:left="851" w:right="902"/>
        <w:jc w:val="both"/>
        <w:rPr>
          <w:rFonts w:ascii="Palatino Linotype" w:hAnsi="Palatino Linotype" w:cs="Arial"/>
          <w:i/>
          <w:lang w:eastAsia="es-MX"/>
        </w:rPr>
      </w:pPr>
      <w:r w:rsidRPr="00FE282E">
        <w:rPr>
          <w:rFonts w:ascii="Palatino Linotype" w:hAnsi="Palatino Linotype" w:cs="Arial"/>
          <w:i/>
          <w:lang w:eastAsia="es-MX"/>
        </w:rPr>
        <w:t>En consecuencia el acceso a la información se refiere a que se cumplan cualquiera de los siguientes tres supuestos:</w:t>
      </w:r>
    </w:p>
    <w:p w:rsidR="006C4103" w:rsidRPr="00FE282E" w:rsidRDefault="006C4103" w:rsidP="006C4103">
      <w:pPr>
        <w:ind w:left="851" w:right="902"/>
        <w:jc w:val="both"/>
        <w:rPr>
          <w:rFonts w:ascii="Palatino Linotype" w:hAnsi="Palatino Linotype" w:cs="Arial"/>
          <w:b/>
          <w:i/>
          <w:lang w:eastAsia="es-MX"/>
        </w:rPr>
      </w:pPr>
      <w:r w:rsidRPr="00FE282E">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6C4103" w:rsidRPr="00FE282E" w:rsidRDefault="006C4103" w:rsidP="006C4103">
      <w:pPr>
        <w:ind w:left="851" w:right="902"/>
        <w:jc w:val="both"/>
        <w:rPr>
          <w:rFonts w:ascii="Palatino Linotype" w:hAnsi="Palatino Linotype" w:cs="Arial"/>
          <w:i/>
          <w:lang w:eastAsia="es-MX"/>
        </w:rPr>
      </w:pPr>
      <w:r w:rsidRPr="00FE282E">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6C4103" w:rsidRPr="00FE282E" w:rsidRDefault="006C4103" w:rsidP="006C4103">
      <w:pPr>
        <w:ind w:left="851" w:right="902"/>
        <w:jc w:val="both"/>
        <w:rPr>
          <w:rFonts w:ascii="Palatino Linotype" w:hAnsi="Palatino Linotype" w:cs="Arial"/>
          <w:i/>
          <w:lang w:eastAsia="es-MX"/>
        </w:rPr>
      </w:pPr>
      <w:r w:rsidRPr="00FE282E">
        <w:rPr>
          <w:rFonts w:ascii="Palatino Linotype" w:hAnsi="Palatino Linotype" w:cs="Arial"/>
          <w:i/>
          <w:lang w:eastAsia="es-MX"/>
        </w:rPr>
        <w:t>3) Que se trate de información registrada en cualquier soporte documental, que en ejercicio de las atribuciones conferidas, se encuentre en posesión de los Sujetos Obligados.</w:t>
      </w:r>
      <w:r w:rsidRPr="00FE282E">
        <w:rPr>
          <w:rFonts w:ascii="Palatino Linotype" w:hAnsi="Palatino Linotype" w:cs="Arial"/>
          <w:b/>
          <w:i/>
          <w:lang w:eastAsia="es-MX"/>
        </w:rPr>
        <w:t>”</w:t>
      </w:r>
      <w:r w:rsidRPr="00FE282E">
        <w:rPr>
          <w:rFonts w:ascii="Palatino Linotype" w:hAnsi="Palatino Linotype" w:cs="Arial"/>
          <w:i/>
          <w:lang w:eastAsia="es-MX"/>
        </w:rPr>
        <w:t xml:space="preserve"> (Énfasis Añadido)</w:t>
      </w:r>
    </w:p>
    <w:p w:rsidR="00E71043" w:rsidRPr="00FE282E" w:rsidRDefault="00296593" w:rsidP="00E71043">
      <w:pPr>
        <w:spacing w:before="240" w:after="240" w:line="360" w:lineRule="auto"/>
        <w:jc w:val="both"/>
        <w:rPr>
          <w:rFonts w:ascii="Palatino Linotype" w:hAnsi="Palatino Linotype"/>
          <w:b/>
          <w:sz w:val="24"/>
          <w:szCs w:val="24"/>
        </w:rPr>
      </w:pPr>
      <w:r w:rsidRPr="00FE282E">
        <w:rPr>
          <w:rFonts w:ascii="Palatino Linotype" w:hAnsi="Palatino Linotype" w:cs="Arial"/>
          <w:sz w:val="24"/>
          <w:szCs w:val="24"/>
          <w:lang w:eastAsia="es-MX"/>
        </w:rPr>
        <w:lastRenderedPageBreak/>
        <w:t>En consecuencia</w:t>
      </w:r>
      <w:r w:rsidRPr="00FE282E">
        <w:rPr>
          <w:rFonts w:ascii="Palatino Linotype" w:hAnsi="Palatino Linotype" w:cs="Arial"/>
          <w:b/>
          <w:sz w:val="24"/>
          <w:szCs w:val="24"/>
          <w:lang w:eastAsia="es-MX"/>
        </w:rPr>
        <w:t xml:space="preserve">, </w:t>
      </w:r>
      <w:r w:rsidRPr="00FE282E">
        <w:rPr>
          <w:rFonts w:ascii="Palatino Linotype" w:hAnsi="Palatino Linotype" w:cs="Arial"/>
          <w:sz w:val="24"/>
          <w:szCs w:val="24"/>
          <w:lang w:eastAsia="es-MX"/>
        </w:rPr>
        <w:t>el Pleno de este Instituto</w:t>
      </w:r>
      <w:r w:rsidRPr="00FE282E">
        <w:rPr>
          <w:rFonts w:ascii="Palatino Linotype" w:hAnsi="Palatino Linotype"/>
          <w:sz w:val="24"/>
          <w:szCs w:val="24"/>
        </w:rPr>
        <w:t xml:space="preserve">, en términos de lo dispuesto en el artículo 186, fracción II de la Ley de Transparencia y Acceso a la </w:t>
      </w:r>
      <w:r w:rsidRPr="00FE282E">
        <w:rPr>
          <w:rFonts w:ascii="Palatino Linotype" w:hAnsi="Palatino Linotype" w:cs="Arial"/>
          <w:sz w:val="24"/>
          <w:szCs w:val="24"/>
        </w:rPr>
        <w:t>Información</w:t>
      </w:r>
      <w:r w:rsidRPr="00FE282E">
        <w:rPr>
          <w:rFonts w:ascii="Palatino Linotype" w:hAnsi="Palatino Linotype"/>
          <w:sz w:val="24"/>
          <w:szCs w:val="24"/>
        </w:rPr>
        <w:t xml:space="preserve"> Pública del Estado de México y Municipios, determina </w:t>
      </w:r>
      <w:r w:rsidRPr="00FE282E">
        <w:rPr>
          <w:rFonts w:ascii="Palatino Linotype" w:hAnsi="Palatino Linotype"/>
          <w:b/>
          <w:sz w:val="24"/>
          <w:szCs w:val="24"/>
        </w:rPr>
        <w:t xml:space="preserve">CONFIRMAR </w:t>
      </w:r>
      <w:r w:rsidR="00E71043" w:rsidRPr="00FE282E">
        <w:rPr>
          <w:rFonts w:ascii="Palatino Linotype" w:hAnsi="Palatino Linotype"/>
          <w:sz w:val="24"/>
          <w:szCs w:val="24"/>
        </w:rPr>
        <w:t xml:space="preserve">las respuestas de las solicitudes de información </w:t>
      </w:r>
      <w:r w:rsidR="0027143F" w:rsidRPr="00FE282E">
        <w:rPr>
          <w:rFonts w:ascii="Palatino Linotype" w:hAnsi="Palatino Linotype"/>
          <w:b/>
          <w:sz w:val="24"/>
          <w:szCs w:val="24"/>
        </w:rPr>
        <w:t>0669/UPVT/IP/2019, 0670/UPVT/IP/2019, 0711</w:t>
      </w:r>
      <w:r w:rsidR="00E71043" w:rsidRPr="00FE282E">
        <w:rPr>
          <w:rFonts w:ascii="Palatino Linotype" w:hAnsi="Palatino Linotype"/>
          <w:b/>
          <w:sz w:val="24"/>
          <w:szCs w:val="24"/>
        </w:rPr>
        <w:t xml:space="preserve">/UPVT/IP/2019, </w:t>
      </w:r>
      <w:r w:rsidR="00E71043" w:rsidRPr="00FE282E">
        <w:rPr>
          <w:rFonts w:ascii="Palatino Linotype" w:hAnsi="Palatino Linotype"/>
          <w:sz w:val="24"/>
          <w:szCs w:val="24"/>
        </w:rPr>
        <w:t xml:space="preserve">y </w:t>
      </w:r>
      <w:r w:rsidR="00E71043" w:rsidRPr="00FE282E">
        <w:rPr>
          <w:rFonts w:ascii="Palatino Linotype" w:hAnsi="Palatino Linotype"/>
          <w:b/>
          <w:sz w:val="24"/>
          <w:szCs w:val="24"/>
        </w:rPr>
        <w:t>07</w:t>
      </w:r>
      <w:r w:rsidR="0027143F" w:rsidRPr="00FE282E">
        <w:rPr>
          <w:rFonts w:ascii="Palatino Linotype" w:hAnsi="Palatino Linotype"/>
          <w:b/>
          <w:sz w:val="24"/>
          <w:szCs w:val="24"/>
        </w:rPr>
        <w:t>31</w:t>
      </w:r>
      <w:r w:rsidR="00E71043" w:rsidRPr="00FE282E">
        <w:rPr>
          <w:rFonts w:ascii="Palatino Linotype" w:hAnsi="Palatino Linotype"/>
          <w:b/>
          <w:sz w:val="24"/>
          <w:szCs w:val="24"/>
        </w:rPr>
        <w:t xml:space="preserve">/UPVT/IP/2019 </w:t>
      </w:r>
      <w:r w:rsidR="00E71043" w:rsidRPr="00FE282E">
        <w:rPr>
          <w:rFonts w:ascii="Palatino Linotype" w:hAnsi="Palatino Linotype"/>
          <w:sz w:val="24"/>
          <w:szCs w:val="24"/>
        </w:rPr>
        <w:t xml:space="preserve">otorgadas por </w:t>
      </w:r>
      <w:r w:rsidR="00E71043" w:rsidRPr="00FE282E">
        <w:rPr>
          <w:rFonts w:ascii="Palatino Linotype" w:hAnsi="Palatino Linotype"/>
          <w:b/>
          <w:sz w:val="24"/>
          <w:szCs w:val="24"/>
        </w:rPr>
        <w:t>EL SUJETO OBLIGADO.</w:t>
      </w:r>
    </w:p>
    <w:p w:rsidR="000F5E49" w:rsidRPr="00FE282E" w:rsidRDefault="0027143F" w:rsidP="00E71043">
      <w:pPr>
        <w:spacing w:before="100" w:beforeAutospacing="1" w:after="100" w:afterAutospacing="1" w:line="360" w:lineRule="auto"/>
        <w:jc w:val="both"/>
        <w:rPr>
          <w:rFonts w:ascii="Palatino Linotype" w:hAnsi="Palatino Linotype" w:cs="Arial"/>
          <w:sz w:val="24"/>
          <w:szCs w:val="24"/>
        </w:rPr>
      </w:pPr>
      <w:r w:rsidRPr="00FE282E">
        <w:rPr>
          <w:rFonts w:ascii="Palatino Linotype" w:hAnsi="Palatino Linotype" w:cs="Arial"/>
          <w:sz w:val="24"/>
          <w:szCs w:val="24"/>
        </w:rPr>
        <w:t xml:space="preserve">Bajo ese orden de ideas, es necesario entrar al estudio de los recursos de revisión números </w:t>
      </w:r>
      <w:r w:rsidRPr="00FE282E">
        <w:rPr>
          <w:rFonts w:ascii="Palatino Linotype" w:hAnsi="Palatino Linotype" w:cs="Arial"/>
          <w:b/>
          <w:sz w:val="24"/>
          <w:szCs w:val="24"/>
        </w:rPr>
        <w:t xml:space="preserve">02335/INFOEM/IP/RR/2019, 02367/INFOEM/IP/RR/2019 </w:t>
      </w:r>
      <w:r w:rsidRPr="00FE282E">
        <w:rPr>
          <w:rFonts w:ascii="Palatino Linotype" w:hAnsi="Palatino Linotype" w:cs="Arial"/>
          <w:sz w:val="24"/>
          <w:szCs w:val="24"/>
        </w:rPr>
        <w:t xml:space="preserve">y </w:t>
      </w:r>
      <w:r w:rsidRPr="00FE282E">
        <w:rPr>
          <w:rFonts w:ascii="Palatino Linotype" w:hAnsi="Palatino Linotype" w:cs="Arial"/>
          <w:b/>
          <w:sz w:val="24"/>
          <w:szCs w:val="24"/>
        </w:rPr>
        <w:t xml:space="preserve">02369/INFOEM/IP/RR/2019, </w:t>
      </w:r>
      <w:r w:rsidRPr="00FE282E">
        <w:rPr>
          <w:rFonts w:ascii="Palatino Linotype" w:hAnsi="Palatino Linotype" w:cs="Arial"/>
          <w:sz w:val="24"/>
          <w:szCs w:val="24"/>
        </w:rPr>
        <w:t>los que consistieron esencialmente en lo que a continuación se desagrega:</w:t>
      </w:r>
    </w:p>
    <w:tbl>
      <w:tblPr>
        <w:tblStyle w:val="Tablaconcuadrcula"/>
        <w:tblW w:w="0" w:type="auto"/>
        <w:jc w:val="center"/>
        <w:tblLook w:val="04A0" w:firstRow="1" w:lastRow="0" w:firstColumn="1" w:lastColumn="0" w:noHBand="0" w:noVBand="1"/>
      </w:tblPr>
      <w:tblGrid>
        <w:gridCol w:w="704"/>
        <w:gridCol w:w="2156"/>
        <w:gridCol w:w="2097"/>
        <w:gridCol w:w="2551"/>
        <w:gridCol w:w="1418"/>
      </w:tblGrid>
      <w:tr w:rsidR="0027143F" w:rsidRPr="00FE282E" w:rsidTr="003139C2">
        <w:trPr>
          <w:jc w:val="center"/>
        </w:trPr>
        <w:tc>
          <w:tcPr>
            <w:tcW w:w="704" w:type="dxa"/>
            <w:shd w:val="clear" w:color="auto" w:fill="000000" w:themeFill="text1"/>
            <w:vAlign w:val="center"/>
          </w:tcPr>
          <w:p w:rsidR="0027143F" w:rsidRPr="00FE282E" w:rsidRDefault="0027143F" w:rsidP="00FE282E">
            <w:pPr>
              <w:spacing w:before="100" w:beforeAutospacing="1" w:after="100" w:afterAutospacing="1" w:line="360" w:lineRule="auto"/>
              <w:jc w:val="center"/>
              <w:rPr>
                <w:rFonts w:ascii="Palatino Linotype" w:hAnsi="Palatino Linotype" w:cs="Arial"/>
                <w:color w:val="FFFFFF" w:themeColor="background1"/>
                <w:sz w:val="16"/>
                <w:szCs w:val="16"/>
              </w:rPr>
            </w:pPr>
            <w:r w:rsidRPr="00FE282E">
              <w:rPr>
                <w:rFonts w:ascii="Palatino Linotype" w:hAnsi="Palatino Linotype" w:cs="Arial"/>
                <w:color w:val="FFFFFF" w:themeColor="background1"/>
                <w:sz w:val="16"/>
                <w:szCs w:val="16"/>
              </w:rPr>
              <w:t>N.P.</w:t>
            </w:r>
          </w:p>
        </w:tc>
        <w:tc>
          <w:tcPr>
            <w:tcW w:w="2156" w:type="dxa"/>
            <w:shd w:val="clear" w:color="auto" w:fill="000000" w:themeFill="text1"/>
            <w:vAlign w:val="center"/>
          </w:tcPr>
          <w:p w:rsidR="0027143F" w:rsidRPr="00FE282E" w:rsidRDefault="0027143F" w:rsidP="00FE282E">
            <w:pPr>
              <w:spacing w:before="100" w:beforeAutospacing="1" w:after="100" w:afterAutospacing="1" w:line="360" w:lineRule="auto"/>
              <w:jc w:val="center"/>
              <w:rPr>
                <w:rFonts w:ascii="Palatino Linotype" w:hAnsi="Palatino Linotype" w:cs="Arial"/>
                <w:color w:val="FFFFFF" w:themeColor="background1"/>
                <w:sz w:val="16"/>
                <w:szCs w:val="16"/>
              </w:rPr>
            </w:pPr>
            <w:r w:rsidRPr="00FE282E">
              <w:rPr>
                <w:rFonts w:ascii="Palatino Linotype" w:hAnsi="Palatino Linotype" w:cs="Arial"/>
                <w:color w:val="FFFFFF" w:themeColor="background1"/>
                <w:sz w:val="16"/>
                <w:szCs w:val="16"/>
              </w:rPr>
              <w:t>No. Solicitud y Recurso</w:t>
            </w:r>
          </w:p>
        </w:tc>
        <w:tc>
          <w:tcPr>
            <w:tcW w:w="2097" w:type="dxa"/>
            <w:shd w:val="clear" w:color="auto" w:fill="000000" w:themeFill="text1"/>
            <w:vAlign w:val="center"/>
          </w:tcPr>
          <w:p w:rsidR="0027143F" w:rsidRPr="00FE282E" w:rsidRDefault="0027143F" w:rsidP="00FE282E">
            <w:pPr>
              <w:spacing w:before="100" w:beforeAutospacing="1" w:after="100" w:afterAutospacing="1" w:line="360" w:lineRule="auto"/>
              <w:jc w:val="center"/>
              <w:rPr>
                <w:rFonts w:ascii="Palatino Linotype" w:hAnsi="Palatino Linotype" w:cs="Arial"/>
                <w:color w:val="FFFFFF" w:themeColor="background1"/>
                <w:sz w:val="16"/>
                <w:szCs w:val="16"/>
              </w:rPr>
            </w:pPr>
            <w:r w:rsidRPr="00FE282E">
              <w:rPr>
                <w:rFonts w:ascii="Palatino Linotype" w:hAnsi="Palatino Linotype" w:cs="Arial"/>
                <w:color w:val="FFFFFF" w:themeColor="background1"/>
                <w:sz w:val="16"/>
                <w:szCs w:val="16"/>
              </w:rPr>
              <w:t>Requerimiento</w:t>
            </w:r>
          </w:p>
        </w:tc>
        <w:tc>
          <w:tcPr>
            <w:tcW w:w="2551" w:type="dxa"/>
            <w:shd w:val="clear" w:color="auto" w:fill="000000" w:themeFill="text1"/>
            <w:vAlign w:val="center"/>
          </w:tcPr>
          <w:p w:rsidR="0027143F" w:rsidRPr="00FE282E" w:rsidRDefault="0027143F" w:rsidP="00FE282E">
            <w:pPr>
              <w:spacing w:before="100" w:beforeAutospacing="1" w:after="100" w:afterAutospacing="1" w:line="360" w:lineRule="auto"/>
              <w:jc w:val="center"/>
              <w:rPr>
                <w:rFonts w:ascii="Palatino Linotype" w:hAnsi="Palatino Linotype" w:cs="Arial"/>
                <w:color w:val="FFFFFF" w:themeColor="background1"/>
                <w:sz w:val="16"/>
                <w:szCs w:val="16"/>
              </w:rPr>
            </w:pPr>
            <w:r w:rsidRPr="00FE282E">
              <w:rPr>
                <w:rFonts w:ascii="Palatino Linotype" w:hAnsi="Palatino Linotype" w:cs="Arial"/>
                <w:color w:val="FFFFFF" w:themeColor="background1"/>
                <w:sz w:val="16"/>
                <w:szCs w:val="16"/>
              </w:rPr>
              <w:t>Respuesta</w:t>
            </w:r>
          </w:p>
        </w:tc>
        <w:tc>
          <w:tcPr>
            <w:tcW w:w="1418" w:type="dxa"/>
            <w:shd w:val="clear" w:color="auto" w:fill="000000" w:themeFill="text1"/>
            <w:vAlign w:val="center"/>
          </w:tcPr>
          <w:p w:rsidR="0027143F" w:rsidRPr="00FE282E" w:rsidRDefault="0027143F" w:rsidP="00FE282E">
            <w:pPr>
              <w:spacing w:before="100" w:beforeAutospacing="1" w:after="100" w:afterAutospacing="1" w:line="360" w:lineRule="auto"/>
              <w:jc w:val="center"/>
              <w:rPr>
                <w:rFonts w:ascii="Palatino Linotype" w:hAnsi="Palatino Linotype" w:cs="Arial"/>
                <w:color w:val="FFFFFF" w:themeColor="background1"/>
                <w:sz w:val="16"/>
                <w:szCs w:val="16"/>
              </w:rPr>
            </w:pPr>
            <w:r w:rsidRPr="00FE282E">
              <w:rPr>
                <w:rFonts w:ascii="Palatino Linotype" w:hAnsi="Palatino Linotype" w:cs="Arial"/>
                <w:color w:val="FFFFFF" w:themeColor="background1"/>
                <w:sz w:val="16"/>
                <w:szCs w:val="16"/>
              </w:rPr>
              <w:t>¿Colmó?</w:t>
            </w:r>
          </w:p>
        </w:tc>
      </w:tr>
      <w:tr w:rsidR="008D0FDD" w:rsidRPr="00FE282E" w:rsidTr="003139C2">
        <w:trPr>
          <w:jc w:val="center"/>
        </w:trPr>
        <w:tc>
          <w:tcPr>
            <w:tcW w:w="704" w:type="dxa"/>
            <w:shd w:val="clear" w:color="auto" w:fill="000000" w:themeFill="text1"/>
            <w:vAlign w:val="center"/>
          </w:tcPr>
          <w:p w:rsidR="008D0FDD" w:rsidRPr="00FE282E" w:rsidRDefault="00280CEF" w:rsidP="008D0FDD">
            <w:pPr>
              <w:spacing w:before="100" w:beforeAutospacing="1" w:after="100" w:afterAutospacing="1" w:line="360" w:lineRule="auto"/>
              <w:jc w:val="center"/>
              <w:rPr>
                <w:rFonts w:ascii="Palatino Linotype" w:hAnsi="Palatino Linotype" w:cs="Arial"/>
                <w:color w:val="FFFFFF" w:themeColor="background1"/>
                <w:sz w:val="16"/>
                <w:szCs w:val="16"/>
              </w:rPr>
            </w:pPr>
            <w:r>
              <w:rPr>
                <w:rFonts w:ascii="Palatino Linotype" w:hAnsi="Palatino Linotype" w:cs="Arial"/>
                <w:color w:val="FFFFFF" w:themeColor="background1"/>
                <w:sz w:val="16"/>
                <w:szCs w:val="16"/>
              </w:rPr>
              <w:t>1</w:t>
            </w:r>
          </w:p>
        </w:tc>
        <w:tc>
          <w:tcPr>
            <w:tcW w:w="2156" w:type="dxa"/>
          </w:tcPr>
          <w:p w:rsidR="008D0FDD" w:rsidRPr="00FE282E" w:rsidRDefault="008D0FDD" w:rsidP="008D0FDD">
            <w:pPr>
              <w:jc w:val="both"/>
              <w:rPr>
                <w:rFonts w:ascii="Palatino Linotype" w:hAnsi="Palatino Linotype" w:cs="Arial"/>
                <w:sz w:val="16"/>
                <w:szCs w:val="16"/>
              </w:rPr>
            </w:pPr>
            <w:r w:rsidRPr="00FE282E">
              <w:rPr>
                <w:rFonts w:ascii="Palatino Linotype" w:hAnsi="Palatino Linotype" w:cs="Arial"/>
                <w:sz w:val="16"/>
                <w:szCs w:val="16"/>
              </w:rPr>
              <w:t>00678/UPVT/IP/2019</w:t>
            </w:r>
          </w:p>
          <w:p w:rsidR="008D0FDD" w:rsidRPr="00FE282E" w:rsidRDefault="008D0FDD" w:rsidP="008D0FDD">
            <w:pPr>
              <w:jc w:val="both"/>
              <w:rPr>
                <w:rFonts w:ascii="Palatino Linotype" w:hAnsi="Palatino Linotype" w:cs="Arial"/>
                <w:sz w:val="16"/>
                <w:szCs w:val="16"/>
              </w:rPr>
            </w:pPr>
            <w:r w:rsidRPr="00FE282E">
              <w:rPr>
                <w:rFonts w:ascii="Palatino Linotype" w:hAnsi="Palatino Linotype" w:cs="Arial"/>
                <w:sz w:val="16"/>
                <w:szCs w:val="16"/>
              </w:rPr>
              <w:t>02335/INFOEM/IP/RR/2019</w:t>
            </w:r>
          </w:p>
        </w:tc>
        <w:tc>
          <w:tcPr>
            <w:tcW w:w="2097" w:type="dxa"/>
          </w:tcPr>
          <w:p w:rsidR="008D0FDD" w:rsidRPr="00FE282E" w:rsidRDefault="008D0FDD" w:rsidP="008D0FDD">
            <w:pPr>
              <w:jc w:val="both"/>
              <w:rPr>
                <w:rFonts w:ascii="Palatino Linotype" w:hAnsi="Palatino Linotype" w:cs="Arial"/>
                <w:sz w:val="16"/>
                <w:szCs w:val="16"/>
              </w:rPr>
            </w:pPr>
            <w:r w:rsidRPr="00FE282E">
              <w:rPr>
                <w:rFonts w:ascii="Palatino Linotype" w:hAnsi="Palatino Linotype" w:cs="Arial"/>
                <w:sz w:val="16"/>
                <w:szCs w:val="16"/>
              </w:rPr>
              <w:t xml:space="preserve">Cargas horarias y tiempo para consumir alimentos y de tolerancia en el ingreso a sus funciones de la PASANTE </w:t>
            </w:r>
            <w:proofErr w:type="spellStart"/>
            <w:r w:rsidRPr="00FE282E">
              <w:rPr>
                <w:rFonts w:ascii="Palatino Linotype" w:hAnsi="Palatino Linotype" w:cs="Arial"/>
                <w:sz w:val="16"/>
                <w:szCs w:val="16"/>
              </w:rPr>
              <w:t>Montserrath</w:t>
            </w:r>
            <w:proofErr w:type="spellEnd"/>
            <w:r w:rsidRPr="00FE282E">
              <w:rPr>
                <w:rFonts w:ascii="Palatino Linotype" w:hAnsi="Palatino Linotype" w:cs="Arial"/>
                <w:sz w:val="16"/>
                <w:szCs w:val="16"/>
              </w:rPr>
              <w:t xml:space="preserve"> Martínez Fernández desde que entró a laborar a la institución. </w:t>
            </w:r>
          </w:p>
        </w:tc>
        <w:tc>
          <w:tcPr>
            <w:tcW w:w="2551" w:type="dxa"/>
          </w:tcPr>
          <w:p w:rsidR="008D0FDD" w:rsidRPr="00FE282E" w:rsidRDefault="008D0FDD" w:rsidP="008D0FDD">
            <w:pPr>
              <w:jc w:val="both"/>
              <w:rPr>
                <w:rFonts w:ascii="Palatino Linotype" w:hAnsi="Palatino Linotype" w:cs="Arial"/>
                <w:sz w:val="16"/>
                <w:szCs w:val="16"/>
              </w:rPr>
            </w:pPr>
            <w:r w:rsidRPr="00FE282E">
              <w:rPr>
                <w:rFonts w:ascii="Palatino Linotype" w:hAnsi="Palatino Linotype" w:cs="Arial"/>
                <w:sz w:val="16"/>
                <w:szCs w:val="16"/>
              </w:rPr>
              <w:t>La Jefa del Departamento de Recursos Humanos y Materiales señaló que, en cuanto a la carga horario no era posible generarla o pronunciarse, toda vez que, la servidora pública ocupaba un cargo administrativo y en cuanto a los horarios de comida y tolerancia refirió que de conformidad con el artículo 63 de la Ley del Trabajo de los Servidores Públicos del Estado de México y Municipios, el horario de trabajo de la servidora pública es continuo de más de siete horas; por lo que,  no se establece un horario de comida; de ahí que no se genere un documento con la información solicitada.</w:t>
            </w:r>
          </w:p>
        </w:tc>
        <w:tc>
          <w:tcPr>
            <w:tcW w:w="1418" w:type="dxa"/>
          </w:tcPr>
          <w:p w:rsidR="008D0FDD" w:rsidRPr="00FE282E" w:rsidRDefault="008D0FDD" w:rsidP="008D0FDD">
            <w:pPr>
              <w:spacing w:before="100" w:beforeAutospacing="1" w:after="100" w:afterAutospacing="1" w:line="360" w:lineRule="auto"/>
              <w:jc w:val="both"/>
              <w:rPr>
                <w:rFonts w:ascii="Palatino Linotype" w:hAnsi="Palatino Linotype" w:cs="Arial"/>
                <w:sz w:val="16"/>
                <w:szCs w:val="16"/>
              </w:rPr>
            </w:pPr>
            <w:r w:rsidRPr="00FE282E">
              <w:rPr>
                <w:rFonts w:ascii="Palatino Linotype" w:hAnsi="Palatino Linotype" w:cs="Arial"/>
                <w:sz w:val="16"/>
                <w:szCs w:val="16"/>
              </w:rPr>
              <w:t>Parcialmente</w:t>
            </w:r>
          </w:p>
        </w:tc>
      </w:tr>
      <w:tr w:rsidR="008D0FDD" w:rsidRPr="00FE282E" w:rsidTr="003139C2">
        <w:trPr>
          <w:jc w:val="center"/>
        </w:trPr>
        <w:tc>
          <w:tcPr>
            <w:tcW w:w="704" w:type="dxa"/>
            <w:shd w:val="clear" w:color="auto" w:fill="000000" w:themeFill="text1"/>
            <w:vAlign w:val="center"/>
          </w:tcPr>
          <w:p w:rsidR="008D0FDD" w:rsidRPr="00FE282E" w:rsidRDefault="00280CEF" w:rsidP="008D0FDD">
            <w:pPr>
              <w:spacing w:before="100" w:beforeAutospacing="1" w:after="100" w:afterAutospacing="1" w:line="360" w:lineRule="auto"/>
              <w:jc w:val="center"/>
              <w:rPr>
                <w:rFonts w:ascii="Palatino Linotype" w:hAnsi="Palatino Linotype" w:cs="Arial"/>
                <w:color w:val="FFFFFF" w:themeColor="background1"/>
                <w:sz w:val="16"/>
                <w:szCs w:val="16"/>
              </w:rPr>
            </w:pPr>
            <w:r>
              <w:rPr>
                <w:rFonts w:ascii="Palatino Linotype" w:hAnsi="Palatino Linotype" w:cs="Arial"/>
                <w:color w:val="FFFFFF" w:themeColor="background1"/>
                <w:sz w:val="16"/>
                <w:szCs w:val="16"/>
              </w:rPr>
              <w:t>2</w:t>
            </w:r>
          </w:p>
        </w:tc>
        <w:tc>
          <w:tcPr>
            <w:tcW w:w="2156" w:type="dxa"/>
          </w:tcPr>
          <w:p w:rsidR="008D0FDD" w:rsidRPr="00FE282E" w:rsidRDefault="008D0FDD" w:rsidP="008D0FDD">
            <w:pPr>
              <w:jc w:val="both"/>
              <w:rPr>
                <w:rFonts w:ascii="Palatino Linotype" w:hAnsi="Palatino Linotype" w:cs="Arial"/>
                <w:sz w:val="16"/>
                <w:szCs w:val="16"/>
              </w:rPr>
            </w:pPr>
            <w:r w:rsidRPr="00FE282E">
              <w:rPr>
                <w:rFonts w:ascii="Palatino Linotype" w:hAnsi="Palatino Linotype" w:cs="Arial"/>
                <w:sz w:val="16"/>
                <w:szCs w:val="16"/>
              </w:rPr>
              <w:t>00723/UPVT/IP/2019</w:t>
            </w:r>
          </w:p>
          <w:p w:rsidR="008D0FDD" w:rsidRPr="00FE282E" w:rsidRDefault="008D0FDD" w:rsidP="008D0FDD">
            <w:pPr>
              <w:jc w:val="both"/>
              <w:rPr>
                <w:rFonts w:ascii="Palatino Linotype" w:hAnsi="Palatino Linotype" w:cs="Arial"/>
                <w:sz w:val="16"/>
                <w:szCs w:val="16"/>
              </w:rPr>
            </w:pPr>
            <w:r w:rsidRPr="00FE282E">
              <w:rPr>
                <w:rFonts w:ascii="Palatino Linotype" w:hAnsi="Palatino Linotype" w:cs="Arial"/>
                <w:sz w:val="16"/>
                <w:szCs w:val="16"/>
              </w:rPr>
              <w:t>02367/INFOEM/IP/RR/2019</w:t>
            </w:r>
          </w:p>
        </w:tc>
        <w:tc>
          <w:tcPr>
            <w:tcW w:w="2097" w:type="dxa"/>
          </w:tcPr>
          <w:p w:rsidR="008D0FDD" w:rsidRPr="00FE282E" w:rsidRDefault="008D0FDD" w:rsidP="008D0FDD">
            <w:pPr>
              <w:jc w:val="both"/>
              <w:rPr>
                <w:rFonts w:ascii="Palatino Linotype" w:hAnsi="Palatino Linotype" w:cs="Arial"/>
                <w:sz w:val="16"/>
                <w:szCs w:val="16"/>
              </w:rPr>
            </w:pPr>
            <w:r w:rsidRPr="00FE282E">
              <w:rPr>
                <w:rFonts w:ascii="Palatino Linotype" w:hAnsi="Palatino Linotype" w:cs="Arial"/>
                <w:sz w:val="16"/>
                <w:szCs w:val="16"/>
              </w:rPr>
              <w:t xml:space="preserve">Histórico de las listas de asistencia y calificaciones señalando el número de matrícula de las materias o módulos impartidos por el Maestro Juan Gabriel, esposo de Trinidad </w:t>
            </w:r>
            <w:proofErr w:type="spellStart"/>
            <w:r w:rsidRPr="00FE282E">
              <w:rPr>
                <w:rFonts w:ascii="Palatino Linotype" w:hAnsi="Palatino Linotype" w:cs="Arial"/>
                <w:sz w:val="16"/>
                <w:szCs w:val="16"/>
              </w:rPr>
              <w:t>Perez</w:t>
            </w:r>
            <w:proofErr w:type="spellEnd"/>
            <w:r w:rsidRPr="00FE282E">
              <w:rPr>
                <w:rFonts w:ascii="Palatino Linotype" w:hAnsi="Palatino Linotype" w:cs="Arial"/>
                <w:sz w:val="16"/>
                <w:szCs w:val="16"/>
              </w:rPr>
              <w:t xml:space="preserve"> Morris</w:t>
            </w:r>
          </w:p>
        </w:tc>
        <w:tc>
          <w:tcPr>
            <w:tcW w:w="2551" w:type="dxa"/>
          </w:tcPr>
          <w:p w:rsidR="008D0FDD" w:rsidRPr="00FE282E" w:rsidRDefault="008D0FDD" w:rsidP="008D0FDD">
            <w:pPr>
              <w:jc w:val="both"/>
              <w:rPr>
                <w:rFonts w:ascii="Palatino Linotype" w:hAnsi="Palatino Linotype" w:cs="Arial"/>
                <w:sz w:val="16"/>
                <w:szCs w:val="16"/>
              </w:rPr>
            </w:pPr>
            <w:r w:rsidRPr="00FE282E">
              <w:rPr>
                <w:rFonts w:ascii="Palatino Linotype" w:hAnsi="Palatino Linotype" w:cs="Arial"/>
                <w:sz w:val="16"/>
                <w:szCs w:val="16"/>
              </w:rPr>
              <w:t xml:space="preserve">La Directora de la División de Ingeniería en Informática, señaló que el profesor referido en la solicitud de información ingresó a laborar en la Universidad en el año 2010 y que la información solicitada no es entregada al departamento sino que es administrada por el docente de </w:t>
            </w:r>
            <w:r w:rsidRPr="00FE282E">
              <w:rPr>
                <w:rFonts w:ascii="Palatino Linotype" w:hAnsi="Palatino Linotype" w:cs="Arial"/>
                <w:sz w:val="16"/>
                <w:szCs w:val="16"/>
              </w:rPr>
              <w:lastRenderedPageBreak/>
              <w:t xml:space="preserve">manera personal y que como parte de sus atribuciones únicamente genera los “Concentrados de Evaluación por Unidad de aprendizaje” y las “Actas de evaluación parcial”, documento que contienen el porcentaje de asistencia de cada alumno por unidad de aprendizaje de cada asignatura, así como, las calificaciones de cada uno de los alumnos, las cuales son firmadas por los alumnos y el docente; motivo por el cual </w:t>
            </w:r>
            <w:r w:rsidRPr="00FE282E">
              <w:rPr>
                <w:rFonts w:ascii="Palatino Linotype" w:hAnsi="Palatino Linotype" w:cs="Arial"/>
                <w:b/>
                <w:sz w:val="16"/>
                <w:szCs w:val="16"/>
              </w:rPr>
              <w:t xml:space="preserve">EL SUJETO OBLIGADO </w:t>
            </w:r>
            <w:r w:rsidRPr="00FE282E">
              <w:rPr>
                <w:rFonts w:ascii="Palatino Linotype" w:hAnsi="Palatino Linotype" w:cs="Arial"/>
                <w:sz w:val="16"/>
                <w:szCs w:val="16"/>
              </w:rPr>
              <w:t xml:space="preserve">determinó clasificar la información como confidencial. </w:t>
            </w:r>
          </w:p>
          <w:p w:rsidR="008D0FDD" w:rsidRPr="00FE282E" w:rsidRDefault="008D0FDD" w:rsidP="008D0FDD">
            <w:pPr>
              <w:jc w:val="both"/>
              <w:rPr>
                <w:rFonts w:ascii="Palatino Linotype" w:hAnsi="Palatino Linotype" w:cs="Arial"/>
                <w:sz w:val="16"/>
                <w:szCs w:val="16"/>
              </w:rPr>
            </w:pPr>
            <w:r w:rsidRPr="00FE282E">
              <w:rPr>
                <w:rFonts w:ascii="Palatino Linotype" w:hAnsi="Palatino Linotype" w:cs="Arial"/>
                <w:sz w:val="16"/>
                <w:szCs w:val="16"/>
              </w:rPr>
              <w:t>Sin embargo, fue omiso en hacer entrega del Acuerdo de Clasificación de la información emitido por su Comité de Transparencia.</w:t>
            </w:r>
          </w:p>
        </w:tc>
        <w:tc>
          <w:tcPr>
            <w:tcW w:w="1418" w:type="dxa"/>
          </w:tcPr>
          <w:p w:rsidR="008D0FDD" w:rsidRPr="00FE282E" w:rsidRDefault="008D0FDD" w:rsidP="008D0FDD">
            <w:pPr>
              <w:spacing w:before="100" w:beforeAutospacing="1" w:after="100" w:afterAutospacing="1" w:line="360" w:lineRule="auto"/>
              <w:jc w:val="both"/>
              <w:rPr>
                <w:rFonts w:ascii="Palatino Linotype" w:hAnsi="Palatino Linotype" w:cs="Arial"/>
                <w:sz w:val="16"/>
                <w:szCs w:val="16"/>
              </w:rPr>
            </w:pPr>
            <w:r w:rsidRPr="00FE282E">
              <w:rPr>
                <w:rFonts w:ascii="Palatino Linotype" w:hAnsi="Palatino Linotype" w:cs="Arial"/>
                <w:sz w:val="16"/>
                <w:szCs w:val="16"/>
              </w:rPr>
              <w:lastRenderedPageBreak/>
              <w:t>Parcialmente</w:t>
            </w:r>
          </w:p>
        </w:tc>
      </w:tr>
      <w:tr w:rsidR="008D0FDD" w:rsidRPr="00FE282E" w:rsidTr="003139C2">
        <w:trPr>
          <w:jc w:val="center"/>
        </w:trPr>
        <w:tc>
          <w:tcPr>
            <w:tcW w:w="704" w:type="dxa"/>
            <w:shd w:val="clear" w:color="auto" w:fill="000000" w:themeFill="text1"/>
            <w:vAlign w:val="center"/>
          </w:tcPr>
          <w:p w:rsidR="008D0FDD" w:rsidRPr="00FE282E" w:rsidRDefault="00280CEF" w:rsidP="008D0FDD">
            <w:pPr>
              <w:spacing w:before="100" w:beforeAutospacing="1" w:after="100" w:afterAutospacing="1" w:line="360" w:lineRule="auto"/>
              <w:jc w:val="center"/>
              <w:rPr>
                <w:rFonts w:ascii="Palatino Linotype" w:hAnsi="Palatino Linotype" w:cs="Arial"/>
                <w:color w:val="FFFFFF" w:themeColor="background1"/>
                <w:sz w:val="16"/>
                <w:szCs w:val="16"/>
              </w:rPr>
            </w:pPr>
            <w:r>
              <w:rPr>
                <w:rFonts w:ascii="Palatino Linotype" w:hAnsi="Palatino Linotype" w:cs="Arial"/>
                <w:color w:val="FFFFFF" w:themeColor="background1"/>
                <w:sz w:val="16"/>
                <w:szCs w:val="16"/>
              </w:rPr>
              <w:lastRenderedPageBreak/>
              <w:t>3</w:t>
            </w:r>
          </w:p>
        </w:tc>
        <w:tc>
          <w:tcPr>
            <w:tcW w:w="2156" w:type="dxa"/>
          </w:tcPr>
          <w:p w:rsidR="008D0FDD" w:rsidRPr="00FE282E" w:rsidRDefault="008D0FDD" w:rsidP="008D0FDD">
            <w:pPr>
              <w:jc w:val="both"/>
              <w:rPr>
                <w:rFonts w:ascii="Palatino Linotype" w:hAnsi="Palatino Linotype" w:cs="Arial"/>
                <w:sz w:val="16"/>
                <w:szCs w:val="16"/>
              </w:rPr>
            </w:pPr>
            <w:r w:rsidRPr="00FE282E">
              <w:rPr>
                <w:rFonts w:ascii="Palatino Linotype" w:hAnsi="Palatino Linotype" w:cs="Arial"/>
                <w:sz w:val="16"/>
                <w:szCs w:val="16"/>
              </w:rPr>
              <w:t>00725/UPVT/IP/2019</w:t>
            </w:r>
          </w:p>
          <w:p w:rsidR="008D0FDD" w:rsidRPr="00FE282E" w:rsidRDefault="008D0FDD" w:rsidP="008D0FDD">
            <w:pPr>
              <w:jc w:val="both"/>
              <w:rPr>
                <w:rFonts w:ascii="Palatino Linotype" w:hAnsi="Palatino Linotype" w:cs="Arial"/>
                <w:sz w:val="16"/>
                <w:szCs w:val="16"/>
              </w:rPr>
            </w:pPr>
            <w:r w:rsidRPr="00FE282E">
              <w:rPr>
                <w:rFonts w:ascii="Palatino Linotype" w:hAnsi="Palatino Linotype" w:cs="Arial"/>
                <w:sz w:val="16"/>
                <w:szCs w:val="16"/>
              </w:rPr>
              <w:t>02369/INFOEM/IP/RR/2019</w:t>
            </w:r>
          </w:p>
        </w:tc>
        <w:tc>
          <w:tcPr>
            <w:tcW w:w="2097" w:type="dxa"/>
          </w:tcPr>
          <w:p w:rsidR="008D0FDD" w:rsidRPr="00FE282E" w:rsidRDefault="008D0FDD" w:rsidP="008D0FDD">
            <w:pPr>
              <w:jc w:val="both"/>
              <w:rPr>
                <w:rFonts w:ascii="Palatino Linotype" w:hAnsi="Palatino Linotype" w:cs="Arial"/>
                <w:sz w:val="16"/>
                <w:szCs w:val="16"/>
              </w:rPr>
            </w:pPr>
            <w:r w:rsidRPr="00FE282E">
              <w:rPr>
                <w:rFonts w:ascii="Palatino Linotype" w:hAnsi="Palatino Linotype" w:cs="Arial"/>
                <w:sz w:val="16"/>
                <w:szCs w:val="16"/>
              </w:rPr>
              <w:t>Horas de investigación pagadas y evidencias del trabajo de investigación del Maestro Juan Gabriel esposo de Trinidad Pérez Maris</w:t>
            </w:r>
          </w:p>
        </w:tc>
        <w:tc>
          <w:tcPr>
            <w:tcW w:w="2551" w:type="dxa"/>
          </w:tcPr>
          <w:p w:rsidR="008D0FDD" w:rsidRPr="00FE282E" w:rsidRDefault="008D0FDD" w:rsidP="008D0FDD">
            <w:pPr>
              <w:jc w:val="both"/>
              <w:rPr>
                <w:rFonts w:ascii="Palatino Linotype" w:hAnsi="Palatino Linotype" w:cs="Arial"/>
                <w:sz w:val="16"/>
                <w:szCs w:val="16"/>
              </w:rPr>
            </w:pPr>
            <w:r w:rsidRPr="00FE282E">
              <w:rPr>
                <w:rFonts w:ascii="Palatino Linotype" w:hAnsi="Palatino Linotype" w:cs="Arial"/>
                <w:sz w:val="16"/>
                <w:szCs w:val="16"/>
              </w:rPr>
              <w:t>La Directora de la División de Ingeniería en Informática, señaló que el docente referido a partir del mes de mayo de 2018 al 20 de febrero de 2019, se viene desempeñando como profesor de tiempo completo; teniendo asignadas como parte de su carga horaria las que debe destinar para investigación; asimismo, indicó que el docente aun no contaba con investigaciones publicadas a nombre de la Universidad, por lo que, no era posible generar un documento como evidencia de su trabajo.</w:t>
            </w:r>
          </w:p>
        </w:tc>
        <w:tc>
          <w:tcPr>
            <w:tcW w:w="1418" w:type="dxa"/>
          </w:tcPr>
          <w:p w:rsidR="008D0FDD" w:rsidRPr="00FE282E" w:rsidRDefault="008D0FDD" w:rsidP="008D0FDD">
            <w:pPr>
              <w:spacing w:before="100" w:beforeAutospacing="1" w:after="100" w:afterAutospacing="1" w:line="360" w:lineRule="auto"/>
              <w:jc w:val="both"/>
              <w:rPr>
                <w:rFonts w:ascii="Palatino Linotype" w:hAnsi="Palatino Linotype" w:cs="Arial"/>
                <w:sz w:val="16"/>
                <w:szCs w:val="16"/>
              </w:rPr>
            </w:pPr>
            <w:r w:rsidRPr="00FE282E">
              <w:rPr>
                <w:rFonts w:ascii="Palatino Linotype" w:hAnsi="Palatino Linotype" w:cs="Arial"/>
                <w:sz w:val="16"/>
                <w:szCs w:val="16"/>
              </w:rPr>
              <w:t>Parcialmente.</w:t>
            </w:r>
          </w:p>
        </w:tc>
      </w:tr>
    </w:tbl>
    <w:p w:rsidR="004F6B26" w:rsidRPr="00186E1F" w:rsidRDefault="004F6B26" w:rsidP="004F6B26">
      <w:pPr>
        <w:spacing w:before="100" w:beforeAutospacing="1" w:after="100" w:afterAutospacing="1" w:line="360" w:lineRule="auto"/>
        <w:jc w:val="both"/>
        <w:rPr>
          <w:rFonts w:ascii="Palatino Linotype" w:hAnsi="Palatino Linotype"/>
          <w:sz w:val="24"/>
          <w:szCs w:val="24"/>
        </w:rPr>
      </w:pPr>
      <w:r w:rsidRPr="00186E1F">
        <w:rPr>
          <w:rFonts w:ascii="Palatino Linotype" w:hAnsi="Palatino Linotype" w:cs="Arial"/>
          <w:sz w:val="24"/>
          <w:szCs w:val="24"/>
        </w:rPr>
        <w:t>Así, de las solicitudes y respuestas anteriores tenemos en primer término que, se obvia el análisis de la competencia por parte del</w:t>
      </w:r>
      <w:r w:rsidRPr="00186E1F">
        <w:rPr>
          <w:rFonts w:ascii="Palatino Linotype" w:hAnsi="Palatino Linotype" w:cs="Arial"/>
          <w:b/>
          <w:sz w:val="24"/>
          <w:szCs w:val="24"/>
        </w:rPr>
        <w:t xml:space="preserve"> SUJETO OBLIGADO</w:t>
      </w:r>
      <w:r w:rsidRPr="00186E1F">
        <w:rPr>
          <w:rFonts w:ascii="Palatino Linotype" w:hAnsi="Palatino Linotype" w:cs="Arial"/>
          <w:sz w:val="24"/>
          <w:szCs w:val="24"/>
        </w:rPr>
        <w:t xml:space="preserve">, </w:t>
      </w:r>
      <w:r w:rsidRPr="00186E1F">
        <w:rPr>
          <w:rFonts w:ascii="Palatino Linotype" w:hAnsi="Palatino Linotype"/>
          <w:sz w:val="24"/>
          <w:szCs w:val="24"/>
        </w:rPr>
        <w:t xml:space="preserve">para generar, administrar o poseer la información solicitada, </w:t>
      </w:r>
      <w:r w:rsidRPr="00186E1F">
        <w:rPr>
          <w:rFonts w:ascii="Palatino Linotype" w:hAnsi="Palatino Linotype" w:cs="Arial"/>
          <w:sz w:val="24"/>
          <w:szCs w:val="24"/>
        </w:rPr>
        <w:t xml:space="preserve">dado que éste ha </w:t>
      </w:r>
      <w:r w:rsidRPr="00186E1F">
        <w:rPr>
          <w:rFonts w:ascii="Palatino Linotype" w:hAnsi="Palatino Linotype" w:cs="Arial"/>
          <w:color w:val="000000"/>
          <w:sz w:val="24"/>
          <w:szCs w:val="24"/>
        </w:rPr>
        <w:t>asumido</w:t>
      </w:r>
      <w:r w:rsidR="00186E1F">
        <w:rPr>
          <w:rFonts w:ascii="Palatino Linotype" w:hAnsi="Palatino Linotype" w:cs="Arial"/>
          <w:color w:val="000000"/>
          <w:sz w:val="24"/>
          <w:szCs w:val="24"/>
        </w:rPr>
        <w:t xml:space="preserve"> contar con parte de la </w:t>
      </w:r>
      <w:r w:rsidRPr="00186E1F">
        <w:rPr>
          <w:rFonts w:ascii="Palatino Linotype" w:hAnsi="Palatino Linotype" w:cs="Arial"/>
          <w:sz w:val="24"/>
          <w:szCs w:val="24"/>
        </w:rPr>
        <w:t xml:space="preserve">misma, </w:t>
      </w:r>
      <w:r w:rsidRPr="00186E1F">
        <w:rPr>
          <w:rFonts w:ascii="Palatino Linotype" w:hAnsi="Palatino Linotype"/>
          <w:sz w:val="24"/>
          <w:szCs w:val="24"/>
        </w:rPr>
        <w:t>en razón de que mediante sus respuestas realizó diversos pronunciamientos que pe</w:t>
      </w:r>
      <w:r w:rsidR="00186E1F">
        <w:rPr>
          <w:rFonts w:ascii="Palatino Linotype" w:hAnsi="Palatino Linotype"/>
          <w:sz w:val="24"/>
          <w:szCs w:val="24"/>
        </w:rPr>
        <w:t>rmiten establecer que cuenta como ya se dijo con parte de</w:t>
      </w:r>
      <w:r w:rsidRPr="00186E1F">
        <w:rPr>
          <w:rFonts w:ascii="Palatino Linotype" w:hAnsi="Palatino Linotype"/>
          <w:sz w:val="24"/>
          <w:szCs w:val="24"/>
        </w:rPr>
        <w:t xml:space="preserve"> la información solicitada; razón por la cual, al haberse pronunciado </w:t>
      </w:r>
      <w:r w:rsidRPr="00186E1F">
        <w:rPr>
          <w:rFonts w:ascii="Palatino Linotype" w:hAnsi="Palatino Linotype"/>
          <w:b/>
          <w:sz w:val="24"/>
          <w:szCs w:val="24"/>
        </w:rPr>
        <w:t xml:space="preserve">EL SUJETO </w:t>
      </w:r>
      <w:r w:rsidRPr="00186E1F">
        <w:rPr>
          <w:rFonts w:ascii="Palatino Linotype" w:hAnsi="Palatino Linotype"/>
          <w:b/>
          <w:sz w:val="24"/>
          <w:szCs w:val="24"/>
        </w:rPr>
        <w:lastRenderedPageBreak/>
        <w:t>OBLIGADO</w:t>
      </w:r>
      <w:r w:rsidRPr="00186E1F">
        <w:rPr>
          <w:rFonts w:ascii="Palatino Linotype" w:hAnsi="Palatino Linotype"/>
          <w:sz w:val="24"/>
          <w:szCs w:val="24"/>
        </w:rPr>
        <w:t xml:space="preserve"> respecto de la información solicitada, </w:t>
      </w:r>
      <w:r w:rsidRPr="00186E1F">
        <w:rPr>
          <w:rFonts w:ascii="Palatino Linotype" w:hAnsi="Palatino Linotype" w:cs="Arial"/>
          <w:sz w:val="24"/>
          <w:szCs w:val="24"/>
        </w:rPr>
        <w:t xml:space="preserve">es que </w:t>
      </w:r>
      <w:r w:rsidRPr="00186E1F">
        <w:rPr>
          <w:rFonts w:ascii="Palatino Linotype" w:hAnsi="Palatino Linotype"/>
          <w:sz w:val="24"/>
          <w:szCs w:val="24"/>
        </w:rPr>
        <w:t>acepta poseer y administrar dicha información, en ejercicio de sus funciones de derecho público, motivo por el cual se actualiza el supuesto jurídico, previsto en el artículo 12 de la Ley de Transparencia y Acceso a la Información Pública de</w:t>
      </w:r>
      <w:r w:rsidR="00186E1F">
        <w:rPr>
          <w:rFonts w:ascii="Palatino Linotype" w:hAnsi="Palatino Linotype"/>
          <w:sz w:val="24"/>
          <w:szCs w:val="24"/>
        </w:rPr>
        <w:t>l Estado de México y Municipios y se obvio el estudio de la naturaleza jurídica de la información solicitada; tal y como, se ha referido en párrafos que anteceden.</w:t>
      </w:r>
    </w:p>
    <w:p w:rsidR="0027143F" w:rsidRPr="00FE282E" w:rsidRDefault="006A3078" w:rsidP="00E71043">
      <w:pPr>
        <w:spacing w:before="100" w:beforeAutospacing="1" w:after="100" w:afterAutospacing="1" w:line="360" w:lineRule="auto"/>
        <w:jc w:val="both"/>
        <w:rPr>
          <w:rFonts w:ascii="Palatino Linotype" w:hAnsi="Palatino Linotype" w:cs="Arial"/>
          <w:sz w:val="24"/>
          <w:szCs w:val="24"/>
        </w:rPr>
      </w:pPr>
      <w:r w:rsidRPr="00FE282E">
        <w:rPr>
          <w:rFonts w:ascii="Palatino Linotype" w:hAnsi="Palatino Linotype" w:cs="Arial"/>
          <w:sz w:val="24"/>
          <w:szCs w:val="24"/>
        </w:rPr>
        <w:t xml:space="preserve">Bajo ese tenor, debemos destacar que en relación con el punto 1 </w:t>
      </w:r>
      <w:r w:rsidR="008D0FDD">
        <w:rPr>
          <w:rFonts w:ascii="Palatino Linotype" w:hAnsi="Palatino Linotype" w:cs="Arial"/>
          <w:sz w:val="24"/>
          <w:szCs w:val="24"/>
        </w:rPr>
        <w:t xml:space="preserve">en relación al punto dos, </w:t>
      </w:r>
      <w:r w:rsidRPr="00FE282E">
        <w:rPr>
          <w:rFonts w:ascii="Palatino Linotype" w:hAnsi="Palatino Linotype" w:cs="Arial"/>
          <w:sz w:val="24"/>
          <w:szCs w:val="24"/>
        </w:rPr>
        <w:t xml:space="preserve">el artículo 54 de la Ley del Trabajo de los Servidores Públicos del Estado de México y Municipios, establece que cada institución pública o dependencia en razón de sus funciones </w:t>
      </w:r>
      <w:r w:rsidR="00223388" w:rsidRPr="00FE282E">
        <w:rPr>
          <w:rFonts w:ascii="Palatino Linotype" w:hAnsi="Palatino Linotype" w:cs="Arial"/>
          <w:sz w:val="24"/>
          <w:szCs w:val="24"/>
        </w:rPr>
        <w:t xml:space="preserve">contará con un Reglamento de Condiciones Generales de Trabajo aplicables a todos los servidores públicos, así, el símil 56, establece como condiciones mínimas a considerar las siguientes: </w:t>
      </w:r>
    </w:p>
    <w:p w:rsidR="00223388" w:rsidRPr="00FE282E" w:rsidRDefault="00223388" w:rsidP="00223388">
      <w:pPr>
        <w:autoSpaceDE w:val="0"/>
        <w:autoSpaceDN w:val="0"/>
        <w:adjustRightInd w:val="0"/>
        <w:spacing w:after="0" w:line="240" w:lineRule="auto"/>
        <w:ind w:left="851" w:right="899"/>
        <w:jc w:val="both"/>
        <w:rPr>
          <w:rFonts w:ascii="Palatino Linotype" w:hAnsi="Palatino Linotype"/>
          <w:i/>
        </w:rPr>
      </w:pPr>
      <w:r w:rsidRPr="00FE282E">
        <w:rPr>
          <w:rFonts w:ascii="Palatino Linotype" w:hAnsi="Palatino Linotype"/>
          <w:b/>
          <w:i/>
        </w:rPr>
        <w:t>“ARTÍCULO 56.</w:t>
      </w:r>
      <w:r w:rsidRPr="00FE282E">
        <w:rPr>
          <w:rFonts w:ascii="Palatino Linotype" w:hAnsi="Palatino Linotype"/>
          <w:i/>
        </w:rPr>
        <w:t xml:space="preserve"> Las condiciones generales de trabajo, establecerán como mínimo:</w:t>
      </w:r>
    </w:p>
    <w:p w:rsidR="00223388" w:rsidRPr="00FE282E" w:rsidRDefault="00223388" w:rsidP="00223388">
      <w:pPr>
        <w:autoSpaceDE w:val="0"/>
        <w:autoSpaceDN w:val="0"/>
        <w:adjustRightInd w:val="0"/>
        <w:spacing w:after="0" w:line="240" w:lineRule="auto"/>
        <w:ind w:left="851" w:right="899"/>
        <w:jc w:val="both"/>
        <w:rPr>
          <w:rFonts w:ascii="Palatino Linotype" w:hAnsi="Palatino Linotype"/>
          <w:b/>
          <w:i/>
        </w:rPr>
      </w:pPr>
      <w:r w:rsidRPr="00FE282E">
        <w:rPr>
          <w:rFonts w:ascii="Palatino Linotype" w:hAnsi="Palatino Linotype"/>
          <w:i/>
        </w:rPr>
        <w:t xml:space="preserve">I. </w:t>
      </w:r>
      <w:r w:rsidRPr="00FE282E">
        <w:rPr>
          <w:rFonts w:ascii="Palatino Linotype" w:hAnsi="Palatino Linotype"/>
          <w:b/>
          <w:i/>
        </w:rPr>
        <w:t xml:space="preserve">Duración de la jornada de trabajo; </w:t>
      </w:r>
    </w:p>
    <w:p w:rsidR="00223388" w:rsidRPr="00FE282E" w:rsidRDefault="00223388" w:rsidP="00223388">
      <w:pPr>
        <w:autoSpaceDE w:val="0"/>
        <w:autoSpaceDN w:val="0"/>
        <w:adjustRightInd w:val="0"/>
        <w:spacing w:after="0" w:line="240" w:lineRule="auto"/>
        <w:ind w:left="851" w:right="899"/>
        <w:jc w:val="both"/>
        <w:rPr>
          <w:rFonts w:ascii="Palatino Linotype" w:hAnsi="Palatino Linotype"/>
          <w:i/>
        </w:rPr>
      </w:pPr>
      <w:r w:rsidRPr="00FE282E">
        <w:rPr>
          <w:rFonts w:ascii="Palatino Linotype" w:hAnsi="Palatino Linotype"/>
          <w:i/>
        </w:rPr>
        <w:t xml:space="preserve">II. Intensidad y calidad del trabajo; </w:t>
      </w:r>
    </w:p>
    <w:p w:rsidR="00223388" w:rsidRPr="00FE282E" w:rsidRDefault="00223388" w:rsidP="00223388">
      <w:pPr>
        <w:autoSpaceDE w:val="0"/>
        <w:autoSpaceDN w:val="0"/>
        <w:adjustRightInd w:val="0"/>
        <w:spacing w:after="0" w:line="240" w:lineRule="auto"/>
        <w:ind w:left="851" w:right="899"/>
        <w:jc w:val="both"/>
        <w:rPr>
          <w:rFonts w:ascii="Palatino Linotype" w:hAnsi="Palatino Linotype"/>
          <w:i/>
        </w:rPr>
      </w:pPr>
      <w:r w:rsidRPr="00FE282E">
        <w:rPr>
          <w:rFonts w:ascii="Palatino Linotype" w:hAnsi="Palatino Linotype"/>
          <w:i/>
        </w:rPr>
        <w:t xml:space="preserve">III. Régimen de retribuciones; </w:t>
      </w:r>
    </w:p>
    <w:p w:rsidR="00223388" w:rsidRPr="00FE282E" w:rsidRDefault="00223388" w:rsidP="00223388">
      <w:pPr>
        <w:autoSpaceDE w:val="0"/>
        <w:autoSpaceDN w:val="0"/>
        <w:adjustRightInd w:val="0"/>
        <w:spacing w:after="0" w:line="240" w:lineRule="auto"/>
        <w:ind w:left="851" w:right="899"/>
        <w:jc w:val="both"/>
        <w:rPr>
          <w:rFonts w:ascii="Palatino Linotype" w:hAnsi="Palatino Linotype"/>
          <w:b/>
          <w:i/>
        </w:rPr>
      </w:pPr>
      <w:r w:rsidRPr="00FE282E">
        <w:rPr>
          <w:rFonts w:ascii="Palatino Linotype" w:hAnsi="Palatino Linotype"/>
          <w:b/>
          <w:i/>
        </w:rPr>
        <w:t xml:space="preserve">IV. Regímenes de licencias, descansos y vacaciones; </w:t>
      </w:r>
    </w:p>
    <w:p w:rsidR="00223388" w:rsidRPr="00FE282E" w:rsidRDefault="00223388" w:rsidP="00223388">
      <w:pPr>
        <w:autoSpaceDE w:val="0"/>
        <w:autoSpaceDN w:val="0"/>
        <w:adjustRightInd w:val="0"/>
        <w:spacing w:after="0" w:line="240" w:lineRule="auto"/>
        <w:ind w:left="851" w:right="899"/>
        <w:jc w:val="both"/>
        <w:rPr>
          <w:rFonts w:ascii="Palatino Linotype" w:hAnsi="Palatino Linotype"/>
          <w:b/>
          <w:i/>
        </w:rPr>
      </w:pPr>
      <w:r w:rsidRPr="00FE282E">
        <w:rPr>
          <w:rFonts w:ascii="Palatino Linotype" w:hAnsi="Palatino Linotype"/>
          <w:b/>
          <w:i/>
        </w:rPr>
        <w:t xml:space="preserve">V. Régimen de compatibilidad en horario y funciones; </w:t>
      </w:r>
    </w:p>
    <w:p w:rsidR="00223388" w:rsidRPr="00FE282E" w:rsidRDefault="00223388" w:rsidP="00223388">
      <w:pPr>
        <w:autoSpaceDE w:val="0"/>
        <w:autoSpaceDN w:val="0"/>
        <w:adjustRightInd w:val="0"/>
        <w:spacing w:after="0" w:line="240" w:lineRule="auto"/>
        <w:ind w:left="851" w:right="899"/>
        <w:jc w:val="both"/>
        <w:rPr>
          <w:rFonts w:ascii="Palatino Linotype" w:hAnsi="Palatino Linotype"/>
          <w:i/>
        </w:rPr>
      </w:pPr>
      <w:r w:rsidRPr="00FE282E">
        <w:rPr>
          <w:rFonts w:ascii="Palatino Linotype" w:hAnsi="Palatino Linotype"/>
          <w:i/>
        </w:rPr>
        <w:t xml:space="preserve">VI. Disposiciones que deban adoptarse para prevenir los riesgos de trabajo; </w:t>
      </w:r>
    </w:p>
    <w:p w:rsidR="00223388" w:rsidRPr="00FE282E" w:rsidRDefault="00223388" w:rsidP="00223388">
      <w:pPr>
        <w:autoSpaceDE w:val="0"/>
        <w:autoSpaceDN w:val="0"/>
        <w:adjustRightInd w:val="0"/>
        <w:spacing w:after="0" w:line="240" w:lineRule="auto"/>
        <w:ind w:left="851" w:right="899"/>
        <w:jc w:val="both"/>
        <w:rPr>
          <w:rFonts w:ascii="Palatino Linotype" w:hAnsi="Palatino Linotype"/>
          <w:i/>
        </w:rPr>
      </w:pPr>
      <w:r w:rsidRPr="00FE282E">
        <w:rPr>
          <w:rFonts w:ascii="Palatino Linotype" w:hAnsi="Palatino Linotype"/>
          <w:i/>
        </w:rPr>
        <w:t xml:space="preserve">VII. Disposiciones disciplinarias y la forma de aplicarlas; </w:t>
      </w:r>
    </w:p>
    <w:p w:rsidR="00223388" w:rsidRPr="00FE282E" w:rsidRDefault="00223388" w:rsidP="00223388">
      <w:pPr>
        <w:autoSpaceDE w:val="0"/>
        <w:autoSpaceDN w:val="0"/>
        <w:adjustRightInd w:val="0"/>
        <w:spacing w:after="0" w:line="240" w:lineRule="auto"/>
        <w:ind w:left="851" w:right="899"/>
        <w:jc w:val="both"/>
        <w:rPr>
          <w:rFonts w:ascii="Palatino Linotype" w:hAnsi="Palatino Linotype"/>
          <w:i/>
        </w:rPr>
      </w:pPr>
      <w:r w:rsidRPr="00FE282E">
        <w:rPr>
          <w:rFonts w:ascii="Palatino Linotype" w:hAnsi="Palatino Linotype"/>
          <w:i/>
        </w:rPr>
        <w:t xml:space="preserve">VIII. Condiciones en que los servidores públicos deben someterse a exámenes médicos previos y periódicos; </w:t>
      </w:r>
    </w:p>
    <w:p w:rsidR="00223388" w:rsidRPr="00FE282E" w:rsidRDefault="00223388" w:rsidP="00223388">
      <w:pPr>
        <w:autoSpaceDE w:val="0"/>
        <w:autoSpaceDN w:val="0"/>
        <w:adjustRightInd w:val="0"/>
        <w:spacing w:after="0" w:line="240" w:lineRule="auto"/>
        <w:ind w:left="851" w:right="899"/>
        <w:jc w:val="both"/>
        <w:rPr>
          <w:rFonts w:ascii="Palatino Linotype" w:hAnsi="Palatino Linotype"/>
          <w:i/>
        </w:rPr>
      </w:pPr>
      <w:r w:rsidRPr="00FE282E">
        <w:rPr>
          <w:rFonts w:ascii="Palatino Linotype" w:hAnsi="Palatino Linotype"/>
          <w:i/>
        </w:rPr>
        <w:t xml:space="preserve">IX. Labores insalubres y peligrosas que no deban desempeñar los menores de edad y la protección que se dará a las servidoras públicas embarazadas; y </w:t>
      </w:r>
    </w:p>
    <w:p w:rsidR="00223388" w:rsidRPr="00FE282E" w:rsidRDefault="00223388" w:rsidP="00223388">
      <w:pPr>
        <w:autoSpaceDE w:val="0"/>
        <w:autoSpaceDN w:val="0"/>
        <w:adjustRightInd w:val="0"/>
        <w:spacing w:after="0" w:line="240" w:lineRule="auto"/>
        <w:ind w:left="851" w:right="899"/>
        <w:jc w:val="both"/>
        <w:rPr>
          <w:rFonts w:ascii="Palatino Linotype" w:hAnsi="Palatino Linotype"/>
          <w:i/>
        </w:rPr>
      </w:pPr>
      <w:r w:rsidRPr="00FE282E">
        <w:rPr>
          <w:rFonts w:ascii="Palatino Linotype" w:hAnsi="Palatino Linotype"/>
          <w:i/>
        </w:rPr>
        <w:t>X. Las demás reglas que fueren convenientes para obtener mayor seguridad y eficacia en el trabajo.”</w:t>
      </w:r>
    </w:p>
    <w:p w:rsidR="00223388" w:rsidRPr="00FE282E" w:rsidRDefault="00223388" w:rsidP="00223388">
      <w:pPr>
        <w:autoSpaceDE w:val="0"/>
        <w:autoSpaceDN w:val="0"/>
        <w:adjustRightInd w:val="0"/>
        <w:spacing w:after="0" w:line="240" w:lineRule="auto"/>
        <w:ind w:left="851" w:right="899"/>
        <w:jc w:val="both"/>
        <w:rPr>
          <w:rFonts w:ascii="Palatino Linotype" w:hAnsi="Palatino Linotype"/>
          <w:i/>
        </w:rPr>
      </w:pPr>
      <w:r w:rsidRPr="00FE282E">
        <w:rPr>
          <w:rFonts w:ascii="Palatino Linotype" w:hAnsi="Palatino Linotype"/>
          <w:i/>
        </w:rPr>
        <w:t>(Énfasis añadido)</w:t>
      </w:r>
    </w:p>
    <w:p w:rsidR="00223388" w:rsidRPr="00FE282E" w:rsidRDefault="00223388" w:rsidP="00223388">
      <w:pPr>
        <w:spacing w:before="100" w:beforeAutospacing="1" w:after="100" w:afterAutospacing="1" w:line="360" w:lineRule="auto"/>
        <w:jc w:val="both"/>
        <w:rPr>
          <w:rFonts w:ascii="Palatino Linotype" w:eastAsia="Calibri" w:hAnsi="Palatino Linotype" w:cs="Arial"/>
          <w:sz w:val="24"/>
          <w:szCs w:val="24"/>
        </w:rPr>
      </w:pPr>
      <w:r w:rsidRPr="00FE282E">
        <w:rPr>
          <w:rFonts w:ascii="Palatino Linotype" w:eastAsia="Calibri" w:hAnsi="Palatino Linotype" w:cs="Arial"/>
          <w:sz w:val="24"/>
          <w:szCs w:val="24"/>
        </w:rPr>
        <w:lastRenderedPageBreak/>
        <w:t xml:space="preserve">De las consideraciones anteriores, podemos advertir que el Reglamento en el que se establezcan las condiciones generales de trabajo entre ellas el horario de trabajo, de comidas y tolerancia es el documento que de manera enunciativa mas no limitativa pudiera colmar el requerimiento del solicitante; por lo que, esta Autoridad determina ordenar la entrega del documento o documentos en los que se pueda advertir </w:t>
      </w:r>
      <w:r w:rsidR="0028735A">
        <w:rPr>
          <w:rFonts w:ascii="Palatino Linotype" w:eastAsia="Calibri" w:hAnsi="Palatino Linotype" w:cs="Arial"/>
          <w:sz w:val="24"/>
          <w:szCs w:val="24"/>
        </w:rPr>
        <w:t>la</w:t>
      </w:r>
      <w:r w:rsidRPr="00FE282E">
        <w:rPr>
          <w:rFonts w:ascii="Palatino Linotype" w:eastAsia="Calibri" w:hAnsi="Palatino Linotype" w:cs="Arial"/>
          <w:sz w:val="24"/>
          <w:szCs w:val="24"/>
        </w:rPr>
        <w:t xml:space="preserve"> tolerancia en el ingreso a sus funciones de la servidora pública referida en la solicitud de información, vigente al 20 de febrero de 2019, en versión pública de ser procedente.</w:t>
      </w:r>
    </w:p>
    <w:p w:rsidR="00B66B1C" w:rsidRPr="00FE282E" w:rsidRDefault="00223388" w:rsidP="00B66B1C">
      <w:pPr>
        <w:spacing w:before="200" w:after="200" w:line="360" w:lineRule="auto"/>
        <w:jc w:val="both"/>
        <w:rPr>
          <w:rFonts w:ascii="Palatino Linotype" w:hAnsi="Palatino Linotype" w:cs="Arial"/>
          <w:sz w:val="24"/>
          <w:szCs w:val="24"/>
        </w:rPr>
      </w:pPr>
      <w:r w:rsidRPr="00FE282E">
        <w:rPr>
          <w:rFonts w:ascii="Palatino Linotype" w:eastAsia="Calibri" w:hAnsi="Palatino Linotype" w:cs="Arial"/>
          <w:sz w:val="24"/>
          <w:szCs w:val="24"/>
        </w:rPr>
        <w:t xml:space="preserve">En </w:t>
      </w:r>
      <w:r w:rsidR="00B66B1C" w:rsidRPr="00FE282E">
        <w:rPr>
          <w:rFonts w:ascii="Palatino Linotype" w:eastAsia="Calibri" w:hAnsi="Palatino Linotype" w:cs="Arial"/>
          <w:sz w:val="24"/>
          <w:szCs w:val="24"/>
        </w:rPr>
        <w:t>cuanto al punto 2, debemos dejar en claro que</w:t>
      </w:r>
      <w:r w:rsidR="00B66B1C" w:rsidRPr="00FE282E">
        <w:rPr>
          <w:rFonts w:ascii="Palatino Linotype" w:hAnsi="Palatino Linotype" w:cs="Arial"/>
          <w:sz w:val="24"/>
          <w:szCs w:val="24"/>
        </w:rPr>
        <w:t xml:space="preserve">, esta Ponencia Resolutora comparte parte de las razones expuestas y disposiciones normativas invocadas por </w:t>
      </w:r>
      <w:r w:rsidR="00B66B1C" w:rsidRPr="00FE282E">
        <w:rPr>
          <w:rFonts w:ascii="Palatino Linotype" w:hAnsi="Palatino Linotype" w:cs="Arial"/>
          <w:b/>
          <w:sz w:val="24"/>
          <w:szCs w:val="24"/>
        </w:rPr>
        <w:t>EL SUJETO OBLIGADO</w:t>
      </w:r>
      <w:r w:rsidR="00B66B1C" w:rsidRPr="00FE282E">
        <w:rPr>
          <w:rFonts w:ascii="Palatino Linotype" w:hAnsi="Palatino Linotype" w:cs="Arial"/>
          <w:sz w:val="24"/>
          <w:szCs w:val="24"/>
        </w:rPr>
        <w:t xml:space="preserve"> para sostener que las listas de asistencia y las calificaciones del alumnado al que imparte clases el docente en referencia en dicha solicitud, deben ser clasificadas como confidenciales. Así, debe observarse lo señalado en los artículos 3 fracciones IX, XXIII y XXXII y 143 fracción I </w:t>
      </w:r>
      <w:r w:rsidR="00B66B1C" w:rsidRPr="00FE282E">
        <w:rPr>
          <w:rFonts w:ascii="Palatino Linotype" w:hAnsi="Palatino Linotype"/>
          <w:sz w:val="24"/>
          <w:szCs w:val="24"/>
          <w:lang w:eastAsia="es-ES_tradnl"/>
        </w:rPr>
        <w:t xml:space="preserve">de la Ley de Transparencia y Acceso a la Información Pública del Estado de México y Municipios, 4 fracción XI de la Ley de Protección de Datos Personales en Posesión de Sujetos Obligados del Estado de México y Municipios, y </w:t>
      </w:r>
      <w:r w:rsidR="00B66B1C" w:rsidRPr="00FE282E">
        <w:rPr>
          <w:rFonts w:ascii="Palatino Linotype" w:hAnsi="Palatino Linotype" w:cs="Arial"/>
          <w:sz w:val="24"/>
          <w:szCs w:val="24"/>
        </w:rPr>
        <w:t>55 de la Ley de los Derechos de Niñas, Niños y Adolescentes del Estado de México,</w:t>
      </w:r>
      <w:r w:rsidR="00B66B1C" w:rsidRPr="00FE282E">
        <w:rPr>
          <w:rFonts w:ascii="Palatino Linotype" w:hAnsi="Palatino Linotype"/>
          <w:sz w:val="24"/>
          <w:szCs w:val="24"/>
          <w:lang w:eastAsia="es-ES_tradnl"/>
        </w:rPr>
        <w:t xml:space="preserve"> los cuales señalan lo siguiente:</w:t>
      </w:r>
    </w:p>
    <w:p w:rsidR="00B66B1C" w:rsidRPr="00FE282E" w:rsidRDefault="00B66B1C" w:rsidP="00B66B1C">
      <w:pPr>
        <w:spacing w:after="0" w:line="240" w:lineRule="auto"/>
        <w:ind w:left="709" w:right="709"/>
        <w:jc w:val="center"/>
        <w:rPr>
          <w:rFonts w:ascii="Palatino Linotype" w:hAnsi="Palatino Linotype" w:cs="Arial"/>
          <w:b/>
          <w:bCs/>
          <w:i/>
        </w:rPr>
      </w:pPr>
      <w:r w:rsidRPr="00FE282E">
        <w:rPr>
          <w:rFonts w:ascii="Palatino Linotype" w:hAnsi="Palatino Linotype" w:cs="Arial"/>
          <w:b/>
          <w:bCs/>
          <w:i/>
        </w:rPr>
        <w:t>Ley de Transparencia y Acceso a la Información Pública del Estado de México y Municipios</w:t>
      </w:r>
    </w:p>
    <w:p w:rsidR="00B66B1C" w:rsidRPr="00FE282E" w:rsidRDefault="00B66B1C" w:rsidP="00B66B1C">
      <w:pPr>
        <w:spacing w:after="0" w:line="240" w:lineRule="auto"/>
        <w:ind w:left="709" w:right="709"/>
        <w:jc w:val="both"/>
        <w:rPr>
          <w:rFonts w:ascii="Palatino Linotype" w:hAnsi="Palatino Linotype" w:cs="Arial"/>
          <w:bCs/>
          <w:i/>
        </w:rPr>
      </w:pPr>
      <w:r w:rsidRPr="00FE282E">
        <w:rPr>
          <w:rFonts w:ascii="Palatino Linotype" w:hAnsi="Palatino Linotype" w:cs="Arial"/>
          <w:bCs/>
          <w:i/>
        </w:rPr>
        <w:t>“</w:t>
      </w:r>
      <w:r w:rsidRPr="00FE282E">
        <w:rPr>
          <w:rFonts w:ascii="Palatino Linotype" w:hAnsi="Palatino Linotype" w:cs="Arial"/>
          <w:b/>
          <w:bCs/>
          <w:i/>
        </w:rPr>
        <w:t xml:space="preserve">Artículo 3. </w:t>
      </w:r>
      <w:r w:rsidRPr="00FE282E">
        <w:rPr>
          <w:rFonts w:ascii="Palatino Linotype" w:hAnsi="Palatino Linotype" w:cs="Arial"/>
          <w:b/>
          <w:bCs/>
          <w:i/>
          <w:u w:val="single"/>
        </w:rPr>
        <w:t>Para los efectos de la presente Ley se entenderá por</w:t>
      </w:r>
      <w:r w:rsidRPr="00FE282E">
        <w:rPr>
          <w:rFonts w:ascii="Palatino Linotype" w:hAnsi="Palatino Linotype" w:cs="Arial"/>
          <w:bCs/>
          <w:i/>
        </w:rPr>
        <w:t>:</w:t>
      </w:r>
    </w:p>
    <w:p w:rsidR="00B66B1C" w:rsidRPr="00FE282E" w:rsidRDefault="00B66B1C" w:rsidP="00B66B1C">
      <w:pPr>
        <w:spacing w:after="0" w:line="240" w:lineRule="auto"/>
        <w:ind w:left="709" w:right="709"/>
        <w:jc w:val="both"/>
        <w:rPr>
          <w:rFonts w:ascii="Palatino Linotype" w:hAnsi="Palatino Linotype" w:cs="Arial"/>
          <w:bCs/>
          <w:i/>
        </w:rPr>
      </w:pPr>
      <w:r w:rsidRPr="00FE282E">
        <w:rPr>
          <w:rFonts w:ascii="Palatino Linotype" w:hAnsi="Palatino Linotype" w:cs="Arial"/>
          <w:bCs/>
          <w:i/>
        </w:rPr>
        <w:t>…</w:t>
      </w:r>
    </w:p>
    <w:p w:rsidR="00B66B1C" w:rsidRPr="00FE282E" w:rsidRDefault="00B66B1C" w:rsidP="00B66B1C">
      <w:pPr>
        <w:tabs>
          <w:tab w:val="left" w:pos="993"/>
        </w:tabs>
        <w:spacing w:after="0" w:line="240" w:lineRule="auto"/>
        <w:ind w:left="709" w:right="709"/>
        <w:jc w:val="both"/>
        <w:rPr>
          <w:rFonts w:ascii="Palatino Linotype" w:hAnsi="Palatino Linotype" w:cs="Arial"/>
          <w:bCs/>
          <w:i/>
        </w:rPr>
      </w:pPr>
      <w:r w:rsidRPr="00FE282E">
        <w:rPr>
          <w:rFonts w:ascii="Palatino Linotype" w:hAnsi="Palatino Linotype" w:cs="Arial"/>
          <w:b/>
          <w:bCs/>
          <w:i/>
        </w:rPr>
        <w:t xml:space="preserve">IX. </w:t>
      </w:r>
      <w:r w:rsidRPr="00FE282E">
        <w:rPr>
          <w:rFonts w:ascii="Palatino Linotype" w:hAnsi="Palatino Linotype" w:cs="Arial"/>
          <w:b/>
          <w:bCs/>
          <w:i/>
        </w:rPr>
        <w:tab/>
      </w:r>
      <w:r w:rsidRPr="00FE282E">
        <w:rPr>
          <w:rFonts w:ascii="Palatino Linotype" w:hAnsi="Palatino Linotype" w:cs="Arial"/>
          <w:b/>
          <w:bCs/>
          <w:i/>
          <w:u w:val="single"/>
        </w:rPr>
        <w:t>Datos personales</w:t>
      </w:r>
      <w:r w:rsidRPr="00FE282E">
        <w:rPr>
          <w:rFonts w:ascii="Palatino Linotype" w:hAnsi="Palatino Linotype" w:cs="Arial"/>
          <w:b/>
          <w:bCs/>
          <w:i/>
        </w:rPr>
        <w:t xml:space="preserve">: </w:t>
      </w:r>
      <w:r w:rsidRPr="00FE282E">
        <w:rPr>
          <w:rFonts w:ascii="Palatino Linotype" w:hAnsi="Palatino Linotype" w:cs="Arial"/>
          <w:bCs/>
          <w:i/>
        </w:rPr>
        <w:t>La información concerniente a una persona, identificada o identificable según lo dispuesto por la Ley de Protección de Datos Personales del Estado de México;</w:t>
      </w:r>
    </w:p>
    <w:p w:rsidR="00B66B1C" w:rsidRPr="00FE282E" w:rsidRDefault="00B66B1C" w:rsidP="00B66B1C">
      <w:pPr>
        <w:tabs>
          <w:tab w:val="left" w:pos="1560"/>
        </w:tabs>
        <w:spacing w:after="0" w:line="240" w:lineRule="auto"/>
        <w:ind w:left="709" w:right="709"/>
        <w:jc w:val="both"/>
        <w:rPr>
          <w:rFonts w:ascii="Palatino Linotype" w:hAnsi="Palatino Linotype" w:cs="Arial"/>
          <w:bCs/>
          <w:i/>
        </w:rPr>
      </w:pPr>
      <w:r w:rsidRPr="00FE282E">
        <w:rPr>
          <w:rFonts w:ascii="Palatino Linotype" w:hAnsi="Palatino Linotype" w:cs="Arial"/>
          <w:bCs/>
          <w:i/>
        </w:rPr>
        <w:t>…</w:t>
      </w:r>
    </w:p>
    <w:p w:rsidR="00B66B1C" w:rsidRPr="00FE282E" w:rsidRDefault="00B66B1C" w:rsidP="00B66B1C">
      <w:pPr>
        <w:spacing w:after="0" w:line="240" w:lineRule="auto"/>
        <w:ind w:left="709" w:right="709"/>
        <w:jc w:val="both"/>
        <w:rPr>
          <w:rFonts w:ascii="Palatino Linotype" w:hAnsi="Palatino Linotype" w:cs="Arial"/>
          <w:i/>
          <w:lang w:eastAsia="es-MX"/>
        </w:rPr>
      </w:pPr>
      <w:r w:rsidRPr="00FE282E">
        <w:rPr>
          <w:rFonts w:ascii="Palatino Linotype" w:hAnsi="Palatino Linotype" w:cs="Arial"/>
          <w:b/>
          <w:i/>
          <w:lang w:eastAsia="es-MX"/>
        </w:rPr>
        <w:lastRenderedPageBreak/>
        <w:t>XXI.</w:t>
      </w:r>
      <w:r w:rsidRPr="00FE282E">
        <w:rPr>
          <w:rFonts w:ascii="Palatino Linotype" w:hAnsi="Palatino Linotype" w:cs="Arial"/>
          <w:i/>
          <w:lang w:eastAsia="es-MX"/>
        </w:rPr>
        <w:tab/>
      </w:r>
      <w:r w:rsidRPr="00FE282E">
        <w:rPr>
          <w:rFonts w:ascii="Palatino Linotype" w:hAnsi="Palatino Linotype" w:cs="Arial"/>
          <w:b/>
          <w:i/>
          <w:u w:val="single"/>
          <w:lang w:eastAsia="es-MX"/>
        </w:rPr>
        <w:t>Información confidencial</w:t>
      </w:r>
      <w:r w:rsidRPr="00FE282E">
        <w:rPr>
          <w:rFonts w:ascii="Palatino Linotype" w:hAnsi="Palatino Linotype" w:cs="Arial"/>
          <w:i/>
          <w:lang w:eastAsia="es-MX"/>
        </w:rPr>
        <w:t xml:space="preserve">: </w:t>
      </w:r>
      <w:r w:rsidRPr="00FE282E">
        <w:rPr>
          <w:rFonts w:ascii="Palatino Linotype" w:hAnsi="Palatino Linotype" w:cs="Arial"/>
          <w:b/>
          <w:i/>
          <w:u w:val="single"/>
          <w:lang w:eastAsia="es-MX"/>
        </w:rPr>
        <w:t>Se considera como información confidencial</w:t>
      </w:r>
      <w:r w:rsidRPr="00FE282E">
        <w:rPr>
          <w:rFonts w:ascii="Palatino Linotype" w:hAnsi="Palatino Linotype" w:cs="Arial"/>
          <w:i/>
          <w:lang w:eastAsia="es-MX"/>
        </w:rPr>
        <w:t xml:space="preserve"> los secretos bancario, fiduciario, industrial, comercial, fiscal, bursátil y postal, </w:t>
      </w:r>
      <w:r w:rsidRPr="00FE282E">
        <w:rPr>
          <w:rFonts w:ascii="Palatino Linotype" w:hAnsi="Palatino Linotype" w:cs="Arial"/>
          <w:b/>
          <w:i/>
          <w:u w:val="single"/>
          <w:lang w:eastAsia="es-MX"/>
        </w:rPr>
        <w:t>cuya titularidad corresponda a particulares</w:t>
      </w:r>
      <w:r w:rsidRPr="00FE282E">
        <w:rPr>
          <w:rFonts w:ascii="Palatino Linotype" w:hAnsi="Palatino Linotype" w:cs="Arial"/>
          <w:i/>
          <w:lang w:eastAsia="es-MX"/>
        </w:rPr>
        <w:t xml:space="preserve">, sujetos de derecho internacional o a sujetos obligados </w:t>
      </w:r>
      <w:r w:rsidRPr="00FE282E">
        <w:rPr>
          <w:rFonts w:ascii="Palatino Linotype" w:hAnsi="Palatino Linotype" w:cs="Arial"/>
          <w:b/>
          <w:i/>
          <w:u w:val="single"/>
          <w:lang w:eastAsia="es-MX"/>
        </w:rPr>
        <w:t>cuando no involucren el ejercicio de recursos públicos</w:t>
      </w:r>
      <w:r w:rsidRPr="00FE282E">
        <w:rPr>
          <w:rFonts w:ascii="Palatino Linotype" w:hAnsi="Palatino Linotype" w:cs="Arial"/>
          <w:i/>
          <w:lang w:eastAsia="es-MX"/>
        </w:rPr>
        <w:t>;</w:t>
      </w:r>
    </w:p>
    <w:p w:rsidR="00B66B1C" w:rsidRPr="00FE282E" w:rsidRDefault="00B66B1C" w:rsidP="00B66B1C">
      <w:pPr>
        <w:tabs>
          <w:tab w:val="left" w:pos="993"/>
        </w:tabs>
        <w:spacing w:after="0" w:line="240" w:lineRule="auto"/>
        <w:ind w:left="709" w:right="709"/>
        <w:jc w:val="both"/>
        <w:rPr>
          <w:rFonts w:ascii="Palatino Linotype" w:hAnsi="Palatino Linotype" w:cs="Arial"/>
          <w:bCs/>
          <w:i/>
        </w:rPr>
      </w:pPr>
      <w:r w:rsidRPr="00FE282E">
        <w:rPr>
          <w:rFonts w:ascii="Palatino Linotype" w:hAnsi="Palatino Linotype" w:cs="Arial"/>
          <w:bCs/>
          <w:i/>
        </w:rPr>
        <w:t>…</w:t>
      </w:r>
    </w:p>
    <w:p w:rsidR="00B66B1C" w:rsidRPr="00FE282E" w:rsidRDefault="00B66B1C" w:rsidP="00B66B1C">
      <w:pPr>
        <w:tabs>
          <w:tab w:val="left" w:pos="993"/>
        </w:tabs>
        <w:spacing w:after="0" w:line="240" w:lineRule="auto"/>
        <w:ind w:left="709" w:right="709"/>
        <w:jc w:val="both"/>
        <w:rPr>
          <w:rFonts w:ascii="Palatino Linotype" w:hAnsi="Palatino Linotype" w:cs="Arial"/>
          <w:bCs/>
          <w:i/>
        </w:rPr>
      </w:pPr>
      <w:r w:rsidRPr="00FE282E">
        <w:rPr>
          <w:rFonts w:ascii="Palatino Linotype" w:hAnsi="Palatino Linotype" w:cs="Arial"/>
          <w:b/>
          <w:bCs/>
          <w:i/>
        </w:rPr>
        <w:t>XXIII.</w:t>
      </w:r>
      <w:r w:rsidRPr="00FE282E">
        <w:rPr>
          <w:rFonts w:ascii="Palatino Linotype" w:hAnsi="Palatino Linotype" w:cs="Arial"/>
          <w:b/>
          <w:bCs/>
          <w:i/>
        </w:rPr>
        <w:tab/>
      </w:r>
      <w:r w:rsidRPr="00FE282E">
        <w:rPr>
          <w:rFonts w:ascii="Palatino Linotype" w:hAnsi="Palatino Linotype" w:cs="Arial"/>
          <w:b/>
          <w:bCs/>
          <w:i/>
          <w:u w:val="single"/>
        </w:rPr>
        <w:t>Información privada</w:t>
      </w:r>
      <w:r w:rsidRPr="00FE282E">
        <w:rPr>
          <w:rFonts w:ascii="Palatino Linotype" w:hAnsi="Palatino Linotype" w:cs="Arial"/>
          <w:bCs/>
          <w:i/>
        </w:rPr>
        <w:t xml:space="preserve">: La contenida en documentos públicos o privados que refiera a la vida privada y/o los datos personales, </w:t>
      </w:r>
      <w:r w:rsidRPr="00FE282E">
        <w:rPr>
          <w:rFonts w:ascii="Palatino Linotype" w:hAnsi="Palatino Linotype" w:cs="Arial"/>
          <w:b/>
          <w:bCs/>
          <w:i/>
          <w:u w:val="single"/>
        </w:rPr>
        <w:t>que no son de acceso público</w:t>
      </w:r>
      <w:r w:rsidRPr="00FE282E">
        <w:rPr>
          <w:rFonts w:ascii="Palatino Linotype" w:hAnsi="Palatino Linotype" w:cs="Arial"/>
          <w:bCs/>
          <w:i/>
        </w:rPr>
        <w:t>;</w:t>
      </w:r>
    </w:p>
    <w:p w:rsidR="00B66B1C" w:rsidRPr="00FE282E" w:rsidRDefault="00B66B1C" w:rsidP="00B66B1C">
      <w:pPr>
        <w:tabs>
          <w:tab w:val="left" w:pos="1560"/>
        </w:tabs>
        <w:spacing w:after="0" w:line="240" w:lineRule="auto"/>
        <w:ind w:left="709" w:right="709"/>
        <w:jc w:val="both"/>
        <w:rPr>
          <w:rFonts w:ascii="Palatino Linotype" w:hAnsi="Palatino Linotype" w:cs="Arial"/>
          <w:bCs/>
          <w:i/>
        </w:rPr>
      </w:pPr>
      <w:r w:rsidRPr="00FE282E">
        <w:rPr>
          <w:rFonts w:ascii="Palatino Linotype" w:hAnsi="Palatino Linotype" w:cs="Arial"/>
          <w:bCs/>
          <w:i/>
        </w:rPr>
        <w:t>…</w:t>
      </w:r>
    </w:p>
    <w:p w:rsidR="00B66B1C" w:rsidRPr="00FE282E" w:rsidRDefault="00B66B1C" w:rsidP="00B66B1C">
      <w:pPr>
        <w:tabs>
          <w:tab w:val="left" w:pos="1560"/>
        </w:tabs>
        <w:spacing w:after="0" w:line="240" w:lineRule="auto"/>
        <w:ind w:left="709" w:right="709"/>
        <w:jc w:val="both"/>
        <w:rPr>
          <w:rFonts w:ascii="Palatino Linotype" w:hAnsi="Palatino Linotype" w:cs="Arial"/>
          <w:bCs/>
          <w:i/>
        </w:rPr>
      </w:pPr>
      <w:r w:rsidRPr="00FE282E">
        <w:rPr>
          <w:rFonts w:ascii="Palatino Linotype" w:hAnsi="Palatino Linotype" w:cs="Arial"/>
          <w:b/>
          <w:bCs/>
          <w:i/>
        </w:rPr>
        <w:t>XXXII.</w:t>
      </w:r>
      <w:r w:rsidRPr="00FE282E">
        <w:rPr>
          <w:rFonts w:ascii="Palatino Linotype" w:hAnsi="Palatino Linotype" w:cs="Arial"/>
          <w:b/>
          <w:bCs/>
          <w:i/>
        </w:rPr>
        <w:tab/>
      </w:r>
      <w:r w:rsidRPr="00FE282E">
        <w:rPr>
          <w:rFonts w:ascii="Palatino Linotype" w:hAnsi="Palatino Linotype" w:cs="Arial"/>
          <w:b/>
          <w:bCs/>
          <w:i/>
          <w:u w:val="single"/>
        </w:rPr>
        <w:t>Protección de Datos Personales</w:t>
      </w:r>
      <w:r w:rsidRPr="00FE282E">
        <w:rPr>
          <w:rFonts w:ascii="Palatino Linotype" w:hAnsi="Palatino Linotype" w:cs="Arial"/>
          <w:bCs/>
          <w:i/>
        </w:rPr>
        <w:t>: Derecho humano que tutela la privacidad de datos personales en poder de los sujetos obligados y sujetos particulares;</w:t>
      </w:r>
    </w:p>
    <w:p w:rsidR="00B66B1C" w:rsidRPr="00FE282E" w:rsidRDefault="00B66B1C" w:rsidP="00B66B1C">
      <w:pPr>
        <w:spacing w:after="0" w:line="240" w:lineRule="auto"/>
        <w:ind w:left="709" w:right="709"/>
        <w:jc w:val="both"/>
        <w:rPr>
          <w:rFonts w:ascii="Palatino Linotype" w:hAnsi="Palatino Linotype" w:cs="Arial"/>
          <w:bCs/>
          <w:i/>
        </w:rPr>
      </w:pPr>
      <w:r w:rsidRPr="00FE282E">
        <w:rPr>
          <w:rFonts w:ascii="Palatino Linotype" w:hAnsi="Palatino Linotype" w:cs="Arial"/>
          <w:b/>
          <w:bCs/>
          <w:i/>
        </w:rPr>
        <w:t xml:space="preserve">Artículo 143. </w:t>
      </w:r>
      <w:r w:rsidRPr="00FE282E">
        <w:rPr>
          <w:rFonts w:ascii="Palatino Linotype" w:hAnsi="Palatino Linotype" w:cs="Arial"/>
          <w:b/>
          <w:bCs/>
          <w:i/>
          <w:u w:val="single"/>
        </w:rPr>
        <w:t>Para los efectos de esta Ley se considera información confidencial</w:t>
      </w:r>
      <w:r w:rsidRPr="00FE282E">
        <w:rPr>
          <w:rFonts w:ascii="Palatino Linotype" w:hAnsi="Palatino Linotype" w:cs="Arial"/>
          <w:bCs/>
          <w:i/>
        </w:rPr>
        <w:t xml:space="preserve">, la clasificada como tal, de manera permanente, por su naturaleza, </w:t>
      </w:r>
      <w:r w:rsidRPr="00FE282E">
        <w:rPr>
          <w:rFonts w:ascii="Palatino Linotype" w:hAnsi="Palatino Linotype" w:cs="Arial"/>
          <w:b/>
          <w:bCs/>
          <w:i/>
          <w:u w:val="single"/>
        </w:rPr>
        <w:t>cuando</w:t>
      </w:r>
      <w:r w:rsidRPr="00FE282E">
        <w:rPr>
          <w:rFonts w:ascii="Palatino Linotype" w:hAnsi="Palatino Linotype" w:cs="Arial"/>
          <w:bCs/>
          <w:i/>
        </w:rPr>
        <w:t xml:space="preserve">: </w:t>
      </w:r>
    </w:p>
    <w:p w:rsidR="00B66B1C" w:rsidRPr="00FE282E" w:rsidRDefault="00B66B1C" w:rsidP="00B66B1C">
      <w:pPr>
        <w:tabs>
          <w:tab w:val="left" w:pos="993"/>
        </w:tabs>
        <w:spacing w:after="0" w:line="240" w:lineRule="auto"/>
        <w:ind w:left="709" w:right="709"/>
        <w:jc w:val="both"/>
        <w:rPr>
          <w:rFonts w:ascii="Palatino Linotype" w:hAnsi="Palatino Linotype" w:cs="Arial"/>
          <w:bCs/>
          <w:i/>
        </w:rPr>
      </w:pPr>
      <w:r w:rsidRPr="00FE282E">
        <w:rPr>
          <w:rFonts w:ascii="Palatino Linotype" w:hAnsi="Palatino Linotype" w:cs="Arial"/>
          <w:b/>
          <w:bCs/>
          <w:i/>
        </w:rPr>
        <w:t>I.</w:t>
      </w:r>
      <w:r w:rsidRPr="00FE282E">
        <w:rPr>
          <w:rFonts w:ascii="Palatino Linotype" w:hAnsi="Palatino Linotype" w:cs="Arial"/>
          <w:b/>
          <w:bCs/>
          <w:i/>
        </w:rPr>
        <w:tab/>
      </w:r>
      <w:r w:rsidRPr="00FE282E">
        <w:rPr>
          <w:rFonts w:ascii="Palatino Linotype" w:hAnsi="Palatino Linotype" w:cs="Arial"/>
          <w:b/>
          <w:bCs/>
          <w:i/>
          <w:u w:val="single"/>
        </w:rPr>
        <w:t>Se refiera a la información privada y los datos personales</w:t>
      </w:r>
      <w:r w:rsidRPr="00FE282E">
        <w:rPr>
          <w:rFonts w:ascii="Palatino Linotype" w:hAnsi="Palatino Linotype" w:cs="Arial"/>
          <w:bCs/>
          <w:i/>
        </w:rPr>
        <w:t xml:space="preserve"> concernientes a una persona física o jurídico colectiva identificada o identificable;”</w:t>
      </w:r>
    </w:p>
    <w:p w:rsidR="00B66B1C" w:rsidRPr="00FE282E" w:rsidRDefault="00B66B1C" w:rsidP="00B66B1C">
      <w:pPr>
        <w:spacing w:after="0" w:line="240" w:lineRule="auto"/>
        <w:ind w:left="709" w:right="709"/>
        <w:jc w:val="center"/>
        <w:rPr>
          <w:rFonts w:ascii="Palatino Linotype" w:hAnsi="Palatino Linotype" w:cs="Arial"/>
          <w:b/>
          <w:bCs/>
          <w:i/>
        </w:rPr>
      </w:pPr>
      <w:r w:rsidRPr="00FE282E">
        <w:rPr>
          <w:rFonts w:ascii="Palatino Linotype" w:hAnsi="Palatino Linotype" w:cs="Arial"/>
          <w:b/>
          <w:bCs/>
          <w:i/>
        </w:rPr>
        <w:t>Ley de Protección de Datos Personales en Posesión de Sujetos Obligados del Estado de México y Municipios</w:t>
      </w:r>
    </w:p>
    <w:p w:rsidR="00B66B1C" w:rsidRPr="00FE282E" w:rsidRDefault="00B66B1C" w:rsidP="00B66B1C">
      <w:pPr>
        <w:spacing w:after="0" w:line="240" w:lineRule="auto"/>
        <w:ind w:left="709" w:right="709"/>
        <w:jc w:val="both"/>
        <w:rPr>
          <w:rFonts w:ascii="Palatino Linotype" w:hAnsi="Palatino Linotype" w:cs="Arial"/>
          <w:bCs/>
          <w:i/>
        </w:rPr>
      </w:pPr>
      <w:r w:rsidRPr="00FE282E">
        <w:rPr>
          <w:rFonts w:ascii="Palatino Linotype" w:hAnsi="Palatino Linotype" w:cs="Arial"/>
          <w:bCs/>
          <w:i/>
        </w:rPr>
        <w:t>“</w:t>
      </w:r>
      <w:r w:rsidRPr="00FE282E">
        <w:rPr>
          <w:rFonts w:ascii="Palatino Linotype" w:hAnsi="Palatino Linotype" w:cs="Arial"/>
          <w:b/>
          <w:bCs/>
          <w:i/>
        </w:rPr>
        <w:t xml:space="preserve">Artículo 4. </w:t>
      </w:r>
      <w:r w:rsidRPr="00FE282E">
        <w:rPr>
          <w:rFonts w:ascii="Palatino Linotype" w:hAnsi="Palatino Linotype" w:cs="Arial"/>
          <w:b/>
          <w:bCs/>
          <w:i/>
          <w:u w:val="single"/>
        </w:rPr>
        <w:t>Para los efectos de esta Ley se entenderá por</w:t>
      </w:r>
      <w:r w:rsidRPr="00FE282E">
        <w:rPr>
          <w:rFonts w:ascii="Palatino Linotype" w:hAnsi="Palatino Linotype" w:cs="Arial"/>
          <w:b/>
          <w:bCs/>
          <w:i/>
        </w:rPr>
        <w:t>:</w:t>
      </w:r>
    </w:p>
    <w:p w:rsidR="00B66B1C" w:rsidRPr="00FE282E" w:rsidRDefault="00B66B1C" w:rsidP="00B66B1C">
      <w:pPr>
        <w:spacing w:after="0" w:line="240" w:lineRule="auto"/>
        <w:ind w:left="709" w:right="709"/>
        <w:jc w:val="both"/>
        <w:rPr>
          <w:rFonts w:ascii="Palatino Linotype" w:hAnsi="Palatino Linotype" w:cs="Arial"/>
          <w:bCs/>
          <w:i/>
        </w:rPr>
      </w:pPr>
      <w:r w:rsidRPr="00FE282E">
        <w:rPr>
          <w:rFonts w:ascii="Palatino Linotype" w:hAnsi="Palatino Linotype" w:cs="Arial"/>
          <w:bCs/>
          <w:i/>
        </w:rPr>
        <w:t>…</w:t>
      </w:r>
    </w:p>
    <w:p w:rsidR="00B66B1C" w:rsidRPr="00FE282E" w:rsidRDefault="00B66B1C" w:rsidP="00B66B1C">
      <w:pPr>
        <w:tabs>
          <w:tab w:val="left" w:pos="1134"/>
        </w:tabs>
        <w:spacing w:after="0" w:line="240" w:lineRule="auto"/>
        <w:ind w:left="709" w:right="709"/>
        <w:jc w:val="both"/>
        <w:rPr>
          <w:rFonts w:ascii="Palatino Linotype" w:hAnsi="Palatino Linotype" w:cs="Arial"/>
          <w:bCs/>
          <w:i/>
        </w:rPr>
      </w:pPr>
      <w:r w:rsidRPr="00FE282E">
        <w:rPr>
          <w:rFonts w:ascii="Palatino Linotype" w:hAnsi="Palatino Linotype" w:cs="Arial"/>
          <w:b/>
          <w:bCs/>
          <w:i/>
        </w:rPr>
        <w:t>XI.</w:t>
      </w:r>
      <w:r w:rsidRPr="00FE282E">
        <w:rPr>
          <w:rFonts w:ascii="Palatino Linotype" w:hAnsi="Palatino Linotype" w:cs="Arial"/>
          <w:b/>
          <w:bCs/>
          <w:i/>
        </w:rPr>
        <w:tab/>
      </w:r>
      <w:r w:rsidRPr="00FE282E">
        <w:rPr>
          <w:rFonts w:ascii="Palatino Linotype" w:hAnsi="Palatino Linotype" w:cs="Arial"/>
          <w:b/>
          <w:bCs/>
          <w:i/>
          <w:u w:val="single"/>
        </w:rPr>
        <w:t>Datos personales</w:t>
      </w:r>
      <w:r w:rsidRPr="00FE282E">
        <w:rPr>
          <w:rFonts w:ascii="Palatino Linotype" w:hAnsi="Palatino Linotype" w:cs="Arial"/>
          <w:bCs/>
          <w:i/>
        </w:rPr>
        <w:t xml:space="preserve">: </w:t>
      </w:r>
      <w:r w:rsidRPr="00FE282E">
        <w:rPr>
          <w:rFonts w:ascii="Palatino Linotype" w:hAnsi="Palatino Linotype" w:cs="Arial"/>
          <w:b/>
          <w:bCs/>
          <w:i/>
          <w:u w:val="single"/>
        </w:rPr>
        <w:t>a la información concerniente a una persona física o jurídica colectiva identificada o identificable</w:t>
      </w:r>
      <w:r w:rsidRPr="00FE282E">
        <w:rPr>
          <w:rFonts w:ascii="Palatino Linotype" w:hAnsi="Palatino Linotype" w:cs="Arial"/>
          <w:bCs/>
          <w:i/>
        </w:rPr>
        <w:t xml:space="preserve">, establecida en cualquier formato o modalidad, y que esté almacenada en los sistemas y bases de datos, </w:t>
      </w:r>
      <w:r w:rsidRPr="00FE282E">
        <w:rPr>
          <w:rFonts w:ascii="Palatino Linotype" w:hAnsi="Palatino Linotype" w:cs="Arial"/>
          <w:b/>
          <w:bCs/>
          <w:i/>
          <w:u w:val="single"/>
        </w:rPr>
        <w:t>se considerará que una persona es identificable cuando su identidad pueda determinarse directa o indirectamente</w:t>
      </w:r>
      <w:r w:rsidRPr="00FE282E">
        <w:rPr>
          <w:rFonts w:ascii="Palatino Linotype" w:hAnsi="Palatino Linotype" w:cs="Arial"/>
          <w:bCs/>
          <w:i/>
        </w:rPr>
        <w:t xml:space="preserve"> a través de cualquier documento informativo físico o electrónico. …”</w:t>
      </w:r>
    </w:p>
    <w:p w:rsidR="00B66B1C" w:rsidRPr="00FE282E" w:rsidRDefault="00B66B1C" w:rsidP="00B66B1C">
      <w:pPr>
        <w:spacing w:after="0" w:line="240" w:lineRule="auto"/>
        <w:ind w:left="709" w:right="709"/>
        <w:jc w:val="center"/>
        <w:rPr>
          <w:rFonts w:ascii="Palatino Linotype" w:hAnsi="Palatino Linotype" w:cs="Arial"/>
          <w:b/>
          <w:bCs/>
          <w:i/>
        </w:rPr>
      </w:pPr>
      <w:r w:rsidRPr="00FE282E">
        <w:rPr>
          <w:rFonts w:ascii="Palatino Linotype" w:hAnsi="Palatino Linotype" w:cs="Arial"/>
          <w:b/>
          <w:bCs/>
          <w:i/>
        </w:rPr>
        <w:t>Ley de los Derechos de Niñas, Niños y Adolescentes del Estado de México</w:t>
      </w:r>
    </w:p>
    <w:p w:rsidR="00B66B1C" w:rsidRPr="00FE282E" w:rsidRDefault="00B66B1C" w:rsidP="00B66B1C">
      <w:pPr>
        <w:tabs>
          <w:tab w:val="left" w:pos="1134"/>
        </w:tabs>
        <w:spacing w:after="0" w:line="240" w:lineRule="auto"/>
        <w:ind w:left="709" w:right="709"/>
        <w:jc w:val="both"/>
        <w:rPr>
          <w:rFonts w:ascii="Palatino Linotype" w:hAnsi="Palatino Linotype" w:cs="Arial"/>
          <w:bCs/>
          <w:i/>
        </w:rPr>
      </w:pPr>
      <w:r w:rsidRPr="00FE282E">
        <w:rPr>
          <w:rFonts w:ascii="Palatino Linotype" w:hAnsi="Palatino Linotype" w:cs="Arial"/>
          <w:bCs/>
          <w:i/>
        </w:rPr>
        <w:t>“</w:t>
      </w:r>
      <w:r w:rsidRPr="00FE282E">
        <w:rPr>
          <w:rFonts w:ascii="Palatino Linotype" w:hAnsi="Palatino Linotype" w:cs="Arial"/>
          <w:b/>
          <w:bCs/>
          <w:i/>
        </w:rPr>
        <w:t xml:space="preserve">Artículo 55. </w:t>
      </w:r>
      <w:r w:rsidRPr="00FE282E">
        <w:rPr>
          <w:rFonts w:ascii="Palatino Linotype" w:hAnsi="Palatino Linotype" w:cs="Arial"/>
          <w:b/>
          <w:bCs/>
          <w:i/>
          <w:u w:val="single"/>
        </w:rPr>
        <w:t>Niñas, niños y adolescentes tienen derecho a la intimidad</w:t>
      </w:r>
      <w:r w:rsidRPr="00FE282E">
        <w:rPr>
          <w:rFonts w:ascii="Palatino Linotype" w:hAnsi="Palatino Linotype" w:cs="Arial"/>
          <w:bCs/>
          <w:i/>
        </w:rPr>
        <w:t xml:space="preserve"> contra toda injerencia arbitraria o ilegal en su vida privada y en la de su familia, domicilio o correspondencia </w:t>
      </w:r>
      <w:r w:rsidRPr="00FE282E">
        <w:rPr>
          <w:rFonts w:ascii="Palatino Linotype" w:hAnsi="Palatino Linotype" w:cs="Arial"/>
          <w:b/>
          <w:bCs/>
          <w:i/>
          <w:u w:val="single"/>
        </w:rPr>
        <w:t>y a la protección de sus datos personales</w:t>
      </w:r>
      <w:r w:rsidRPr="00FE282E">
        <w:rPr>
          <w:rFonts w:ascii="Palatino Linotype" w:hAnsi="Palatino Linotype" w:cs="Arial"/>
          <w:bCs/>
          <w:i/>
        </w:rPr>
        <w:t>.</w:t>
      </w:r>
    </w:p>
    <w:p w:rsidR="00B66B1C" w:rsidRPr="00FE282E" w:rsidRDefault="00B66B1C" w:rsidP="00B66B1C">
      <w:pPr>
        <w:tabs>
          <w:tab w:val="left" w:pos="1134"/>
        </w:tabs>
        <w:spacing w:after="0" w:line="240" w:lineRule="auto"/>
        <w:ind w:left="709" w:right="709"/>
        <w:jc w:val="both"/>
        <w:rPr>
          <w:rFonts w:ascii="Palatino Linotype" w:hAnsi="Palatino Linotype" w:cs="Arial"/>
          <w:bCs/>
          <w:i/>
        </w:rPr>
      </w:pPr>
      <w:r w:rsidRPr="00FE282E">
        <w:rPr>
          <w:rFonts w:ascii="Palatino Linotype" w:hAnsi="Palatino Linotype" w:cs="Arial"/>
          <w:bCs/>
          <w:i/>
        </w:rPr>
        <w:t>No se considerará injerencia ilegal o arbitraria, aquella que emane de quienes ejercen la patria potestad, tutela o guarda y custodia, en el cumplimiento de la obligación de orientar, supervisar y, en su caso, restringir las conductas y hábitos de niñas, niños y adolescentes, siempre que atiendan al interés superior de la niñez.</w:t>
      </w:r>
    </w:p>
    <w:p w:rsidR="00B66B1C" w:rsidRPr="00FE282E" w:rsidRDefault="00B66B1C" w:rsidP="00B66B1C">
      <w:pPr>
        <w:tabs>
          <w:tab w:val="left" w:pos="1134"/>
        </w:tabs>
        <w:spacing w:after="0" w:line="240" w:lineRule="auto"/>
        <w:ind w:left="709" w:right="709"/>
        <w:jc w:val="both"/>
        <w:rPr>
          <w:rFonts w:ascii="Palatino Linotype" w:hAnsi="Palatino Linotype" w:cs="Arial"/>
          <w:bCs/>
          <w:i/>
        </w:rPr>
      </w:pPr>
      <w:r w:rsidRPr="00FE282E">
        <w:rPr>
          <w:rFonts w:ascii="Palatino Linotype" w:hAnsi="Palatino Linotype" w:cs="Arial"/>
          <w:b/>
          <w:bCs/>
          <w:i/>
          <w:u w:val="single"/>
        </w:rPr>
        <w:t>Niñas, niños y adolescentes no podrán ser objeto de divulgaciones o difusiones ilícitas de información, manejo de</w:t>
      </w:r>
      <w:r w:rsidRPr="00FE282E">
        <w:rPr>
          <w:rFonts w:ascii="Palatino Linotype" w:hAnsi="Palatino Linotype" w:cs="Arial"/>
          <w:bCs/>
          <w:i/>
        </w:rPr>
        <w:t xml:space="preserve"> su imagen o </w:t>
      </w:r>
      <w:r w:rsidRPr="00FE282E">
        <w:rPr>
          <w:rFonts w:ascii="Palatino Linotype" w:hAnsi="Palatino Linotype" w:cs="Arial"/>
          <w:b/>
          <w:bCs/>
          <w:i/>
          <w:u w:val="single"/>
        </w:rPr>
        <w:t>datos personales, incluyendo aquella que tenga carácter informativo</w:t>
      </w:r>
      <w:r w:rsidRPr="00FE282E">
        <w:rPr>
          <w:rFonts w:ascii="Palatino Linotype" w:hAnsi="Palatino Linotype" w:cs="Arial"/>
          <w:bCs/>
          <w:i/>
        </w:rPr>
        <w:t xml:space="preserve"> a la opinión pública o de noticia </w:t>
      </w:r>
      <w:r w:rsidRPr="00FE282E">
        <w:rPr>
          <w:rFonts w:ascii="Palatino Linotype" w:hAnsi="Palatino Linotype" w:cs="Arial"/>
          <w:b/>
          <w:bCs/>
          <w:i/>
          <w:u w:val="single"/>
        </w:rPr>
        <w:t>que permita identificarlos</w:t>
      </w:r>
      <w:r w:rsidRPr="00FE282E">
        <w:rPr>
          <w:rFonts w:ascii="Palatino Linotype" w:hAnsi="Palatino Linotype" w:cs="Arial"/>
          <w:bCs/>
          <w:i/>
        </w:rPr>
        <w:t xml:space="preserve">, que menoscabe su honra o reputación, sea contrario a sus derechos o </w:t>
      </w:r>
      <w:r w:rsidRPr="00FE282E">
        <w:rPr>
          <w:rFonts w:ascii="Palatino Linotype" w:hAnsi="Palatino Linotype" w:cs="Arial"/>
          <w:b/>
          <w:bCs/>
          <w:i/>
          <w:u w:val="single"/>
        </w:rPr>
        <w:t>que los ponga en riesgo, conforme al principio de interés superior de la niñez</w:t>
      </w:r>
      <w:r w:rsidRPr="00FE282E">
        <w:rPr>
          <w:rFonts w:ascii="Palatino Linotype" w:hAnsi="Palatino Linotype" w:cs="Arial"/>
          <w:bCs/>
          <w:i/>
        </w:rPr>
        <w:t>.</w:t>
      </w:r>
    </w:p>
    <w:p w:rsidR="00B66B1C" w:rsidRPr="00FE282E" w:rsidRDefault="00B66B1C" w:rsidP="00B66B1C">
      <w:pPr>
        <w:tabs>
          <w:tab w:val="left" w:pos="1134"/>
        </w:tabs>
        <w:spacing w:after="0" w:line="240" w:lineRule="auto"/>
        <w:ind w:left="709" w:right="709"/>
        <w:jc w:val="both"/>
        <w:rPr>
          <w:rFonts w:ascii="Palatino Linotype" w:hAnsi="Palatino Linotype" w:cs="Arial"/>
          <w:bCs/>
          <w:i/>
        </w:rPr>
      </w:pPr>
      <w:r w:rsidRPr="00FE282E">
        <w:rPr>
          <w:rFonts w:ascii="Palatino Linotype" w:hAnsi="Palatino Linotype" w:cs="Arial"/>
          <w:bCs/>
          <w:i/>
        </w:rPr>
        <w:t xml:space="preserve">Cualquier medio de comunicación que difunda entrevistas, imágenes, voz o datos deberán cuidar en todo momento el desarrollo integral de niñas, niños y adolescentes. </w:t>
      </w:r>
    </w:p>
    <w:p w:rsidR="00B66B1C" w:rsidRPr="00FE282E" w:rsidRDefault="00B66B1C" w:rsidP="00B66B1C">
      <w:pPr>
        <w:tabs>
          <w:tab w:val="left" w:pos="1134"/>
        </w:tabs>
        <w:spacing w:after="0" w:line="240" w:lineRule="auto"/>
        <w:ind w:left="709" w:right="709"/>
        <w:jc w:val="both"/>
        <w:rPr>
          <w:rFonts w:ascii="Palatino Linotype" w:hAnsi="Palatino Linotype" w:cs="Arial"/>
          <w:bCs/>
          <w:i/>
        </w:rPr>
      </w:pPr>
      <w:r w:rsidRPr="00FE282E">
        <w:rPr>
          <w:rFonts w:ascii="Palatino Linotype" w:hAnsi="Palatino Linotype" w:cs="Arial"/>
          <w:bCs/>
          <w:i/>
        </w:rPr>
        <w:lastRenderedPageBreak/>
        <w:t>En caso de incumplimiento se promoverán las acciones civiles, denuncias, querellas y procedimientos de conformidad con la legislación Civil, Penal y Administrativa del Estado de México y demás disposiciones jurídicas aplicables.</w:t>
      </w:r>
    </w:p>
    <w:p w:rsidR="00B66B1C" w:rsidRPr="00FE282E" w:rsidRDefault="00B66B1C" w:rsidP="00B66B1C">
      <w:pPr>
        <w:spacing w:after="0" w:line="240" w:lineRule="auto"/>
        <w:ind w:left="709" w:right="709"/>
        <w:jc w:val="both"/>
        <w:rPr>
          <w:rFonts w:ascii="Palatino Linotype" w:hAnsi="Palatino Linotype" w:cs="Arial"/>
          <w:bCs/>
        </w:rPr>
      </w:pPr>
      <w:r w:rsidRPr="00FE282E">
        <w:rPr>
          <w:rFonts w:ascii="Palatino Linotype" w:hAnsi="Palatino Linotype" w:cs="Arial"/>
          <w:bCs/>
        </w:rPr>
        <w:t>(Énfasis añadido)</w:t>
      </w:r>
    </w:p>
    <w:p w:rsidR="00B66B1C" w:rsidRPr="00FE282E" w:rsidRDefault="00B66B1C" w:rsidP="00B66B1C">
      <w:pPr>
        <w:pStyle w:val="Prrafodelista"/>
        <w:widowControl w:val="0"/>
        <w:autoSpaceDE w:val="0"/>
        <w:autoSpaceDN w:val="0"/>
        <w:adjustRightInd w:val="0"/>
        <w:spacing w:before="200" w:after="200" w:line="360" w:lineRule="auto"/>
        <w:ind w:left="0"/>
        <w:jc w:val="both"/>
        <w:rPr>
          <w:rFonts w:ascii="Palatino Linotype" w:hAnsi="Palatino Linotype" w:cs="Arial"/>
          <w:bCs/>
          <w:szCs w:val="22"/>
        </w:rPr>
      </w:pPr>
      <w:r w:rsidRPr="00FE282E">
        <w:rPr>
          <w:rFonts w:ascii="Palatino Linotype" w:hAnsi="Palatino Linotype" w:cs="Arial"/>
          <w:bCs/>
          <w:szCs w:val="22"/>
        </w:rPr>
        <w:t>Asimismo, el objetivo de la Ley de Transparencia y Acceso a la Información Pública del Estado de México y Municipios, se encuentra previsto en su artículo 2, el cual indica:</w:t>
      </w:r>
    </w:p>
    <w:p w:rsidR="00B66B1C" w:rsidRPr="00FE282E" w:rsidRDefault="00B66B1C" w:rsidP="00B66B1C">
      <w:pPr>
        <w:tabs>
          <w:tab w:val="left" w:pos="1134"/>
        </w:tabs>
        <w:spacing w:after="0" w:line="240" w:lineRule="auto"/>
        <w:ind w:left="709" w:right="709"/>
        <w:jc w:val="both"/>
        <w:rPr>
          <w:rFonts w:ascii="Palatino Linotype" w:hAnsi="Palatino Linotype" w:cs="Arial"/>
          <w:bCs/>
          <w:i/>
        </w:rPr>
      </w:pPr>
      <w:r w:rsidRPr="00FE282E">
        <w:rPr>
          <w:rFonts w:ascii="Palatino Linotype" w:hAnsi="Palatino Linotype" w:cs="Arial"/>
          <w:bCs/>
          <w:i/>
        </w:rPr>
        <w:t>“</w:t>
      </w:r>
      <w:r w:rsidRPr="00FE282E">
        <w:rPr>
          <w:rFonts w:ascii="Palatino Linotype" w:hAnsi="Palatino Linotype" w:cs="Arial"/>
          <w:b/>
          <w:bCs/>
          <w:i/>
        </w:rPr>
        <w:t xml:space="preserve">Artículo 2. </w:t>
      </w:r>
      <w:r w:rsidRPr="00FE282E">
        <w:rPr>
          <w:rFonts w:ascii="Palatino Linotype" w:hAnsi="Palatino Linotype" w:cs="Arial"/>
          <w:b/>
          <w:bCs/>
          <w:i/>
          <w:u w:val="single"/>
        </w:rPr>
        <w:t>Son objetivos de esta Ley</w:t>
      </w:r>
      <w:r w:rsidRPr="00FE282E">
        <w:rPr>
          <w:rFonts w:ascii="Palatino Linotype" w:hAnsi="Palatino Linotype" w:cs="Arial"/>
          <w:bCs/>
          <w:i/>
        </w:rPr>
        <w:t xml:space="preserve">: </w:t>
      </w:r>
    </w:p>
    <w:p w:rsidR="00B66B1C" w:rsidRPr="00FE282E" w:rsidRDefault="00B66B1C" w:rsidP="00B66B1C">
      <w:pPr>
        <w:tabs>
          <w:tab w:val="left" w:pos="1134"/>
        </w:tabs>
        <w:spacing w:after="0" w:line="240" w:lineRule="auto"/>
        <w:ind w:left="709" w:right="709"/>
        <w:jc w:val="both"/>
        <w:rPr>
          <w:rFonts w:ascii="Palatino Linotype" w:hAnsi="Palatino Linotype" w:cs="Arial"/>
          <w:bCs/>
          <w:i/>
        </w:rPr>
      </w:pPr>
      <w:r w:rsidRPr="00FE282E">
        <w:rPr>
          <w:rFonts w:ascii="Palatino Linotype" w:hAnsi="Palatino Linotype" w:cs="Arial"/>
          <w:bCs/>
          <w:i/>
        </w:rPr>
        <w:t>I.</w:t>
      </w:r>
      <w:r w:rsidRPr="00FE282E">
        <w:rPr>
          <w:rFonts w:ascii="Palatino Linotype" w:hAnsi="Palatino Linotype" w:cs="Arial"/>
          <w:bCs/>
          <w:i/>
        </w:rPr>
        <w:tab/>
        <w:t xml:space="preserve">Establecer la competencia, operación y funcionamiento del Instituto, en materia de transparencia y acceso a la información; </w:t>
      </w:r>
    </w:p>
    <w:p w:rsidR="00B66B1C" w:rsidRPr="00FE282E" w:rsidRDefault="00B66B1C" w:rsidP="00B66B1C">
      <w:pPr>
        <w:tabs>
          <w:tab w:val="left" w:pos="1134"/>
        </w:tabs>
        <w:spacing w:after="0" w:line="240" w:lineRule="auto"/>
        <w:ind w:left="709" w:right="709"/>
        <w:jc w:val="both"/>
        <w:rPr>
          <w:rFonts w:ascii="Palatino Linotype" w:hAnsi="Palatino Linotype" w:cs="Arial"/>
          <w:bCs/>
          <w:i/>
        </w:rPr>
      </w:pPr>
      <w:r w:rsidRPr="00FE282E">
        <w:rPr>
          <w:rFonts w:ascii="Palatino Linotype" w:hAnsi="Palatino Linotype" w:cs="Arial"/>
          <w:b/>
          <w:bCs/>
          <w:i/>
        </w:rPr>
        <w:t>II.</w:t>
      </w:r>
      <w:r w:rsidRPr="00FE282E">
        <w:rPr>
          <w:rFonts w:ascii="Palatino Linotype" w:hAnsi="Palatino Linotype" w:cs="Arial"/>
          <w:b/>
          <w:bCs/>
          <w:i/>
        </w:rPr>
        <w:tab/>
      </w:r>
      <w:r w:rsidRPr="00FE282E">
        <w:rPr>
          <w:rFonts w:ascii="Palatino Linotype" w:hAnsi="Palatino Linotype" w:cs="Arial"/>
          <w:b/>
          <w:bCs/>
          <w:i/>
          <w:u w:val="single"/>
        </w:rPr>
        <w:t>Proveer lo necesario para garantizar a toda persona el derecho de acceso a la información pública</w:t>
      </w:r>
      <w:r w:rsidRPr="00FE282E">
        <w:rPr>
          <w:rFonts w:ascii="Palatino Linotype" w:hAnsi="Palatino Linotype" w:cs="Arial"/>
          <w:bCs/>
          <w:i/>
        </w:rPr>
        <w:t xml:space="preserve">, a través de procedimientos sencillos, expeditos, oportunos y gratuitos, determinando las bases mínimas sobre las cuales se regirán los mismos; </w:t>
      </w:r>
    </w:p>
    <w:p w:rsidR="00B66B1C" w:rsidRPr="00FE282E" w:rsidRDefault="00B66B1C" w:rsidP="00B66B1C">
      <w:pPr>
        <w:tabs>
          <w:tab w:val="left" w:pos="1134"/>
        </w:tabs>
        <w:spacing w:after="0" w:line="240" w:lineRule="auto"/>
        <w:ind w:left="709" w:right="709"/>
        <w:jc w:val="both"/>
        <w:rPr>
          <w:rFonts w:ascii="Palatino Linotype" w:hAnsi="Palatino Linotype" w:cs="Arial"/>
          <w:bCs/>
          <w:i/>
        </w:rPr>
      </w:pPr>
      <w:r w:rsidRPr="00FE282E">
        <w:rPr>
          <w:rFonts w:ascii="Palatino Linotype" w:hAnsi="Palatino Linotype" w:cs="Arial"/>
          <w:b/>
          <w:bCs/>
          <w:i/>
        </w:rPr>
        <w:t>III.</w:t>
      </w:r>
      <w:r w:rsidRPr="00FE282E">
        <w:rPr>
          <w:rFonts w:ascii="Palatino Linotype" w:hAnsi="Palatino Linotype" w:cs="Arial"/>
          <w:b/>
          <w:bCs/>
          <w:i/>
        </w:rPr>
        <w:tab/>
      </w:r>
      <w:r w:rsidRPr="00FE282E">
        <w:rPr>
          <w:rFonts w:ascii="Palatino Linotype" w:hAnsi="Palatino Linotype" w:cs="Arial"/>
          <w:b/>
          <w:bCs/>
          <w:i/>
          <w:u w:val="single"/>
        </w:rPr>
        <w:t>Contribuir a la mejora de procedimientos y mecanismos que permitan transparentar la gestión pública</w:t>
      </w:r>
      <w:r w:rsidRPr="00FE282E">
        <w:rPr>
          <w:rFonts w:ascii="Palatino Linotype" w:hAnsi="Palatino Linotype" w:cs="Arial"/>
          <w:bCs/>
          <w:i/>
        </w:rPr>
        <w:t xml:space="preserve"> y mejorar la toma de decisiones, mediante la difusión de la información que generen los sujetos obligados; </w:t>
      </w:r>
    </w:p>
    <w:p w:rsidR="00B66B1C" w:rsidRPr="00FE282E" w:rsidRDefault="00B66B1C" w:rsidP="00B66B1C">
      <w:pPr>
        <w:tabs>
          <w:tab w:val="left" w:pos="1134"/>
        </w:tabs>
        <w:spacing w:after="0" w:line="240" w:lineRule="auto"/>
        <w:ind w:left="709" w:right="709"/>
        <w:jc w:val="both"/>
        <w:rPr>
          <w:rFonts w:ascii="Palatino Linotype" w:hAnsi="Palatino Linotype" w:cs="Arial"/>
          <w:bCs/>
          <w:i/>
        </w:rPr>
      </w:pPr>
      <w:r w:rsidRPr="00FE282E">
        <w:rPr>
          <w:rFonts w:ascii="Palatino Linotype" w:hAnsi="Palatino Linotype" w:cs="Arial"/>
          <w:bCs/>
          <w:i/>
        </w:rPr>
        <w:t>IV.</w:t>
      </w:r>
      <w:r w:rsidRPr="00FE282E">
        <w:rPr>
          <w:rFonts w:ascii="Palatino Linotype" w:hAnsi="Palatino Linotype" w:cs="Arial"/>
          <w:bCs/>
          <w:i/>
        </w:rPr>
        <w:tab/>
        <w:t xml:space="preserve">Regular los medios de impugnación y los procedimientos para su interposición ante el Instituto de Transparencia, Acceso a la Información Pública y Protección de Datos Personales del Estado de México y Municipios y el Instituto Nacional de Transparencia, Acceso a la Información y Protección de Datos Personales; </w:t>
      </w:r>
    </w:p>
    <w:p w:rsidR="00B66B1C" w:rsidRPr="00FE282E" w:rsidRDefault="00B66B1C" w:rsidP="00B66B1C">
      <w:pPr>
        <w:tabs>
          <w:tab w:val="left" w:pos="1134"/>
        </w:tabs>
        <w:spacing w:after="0" w:line="240" w:lineRule="auto"/>
        <w:ind w:left="709" w:right="709"/>
        <w:jc w:val="both"/>
        <w:rPr>
          <w:rFonts w:ascii="Palatino Linotype" w:hAnsi="Palatino Linotype" w:cs="Arial"/>
          <w:bCs/>
          <w:i/>
        </w:rPr>
      </w:pPr>
      <w:r w:rsidRPr="00FE282E">
        <w:rPr>
          <w:rFonts w:ascii="Palatino Linotype" w:hAnsi="Palatino Linotype" w:cs="Arial"/>
          <w:bCs/>
          <w:i/>
        </w:rPr>
        <w:t>V.</w:t>
      </w:r>
      <w:r w:rsidRPr="00FE282E">
        <w:rPr>
          <w:rFonts w:ascii="Palatino Linotype" w:hAnsi="Palatino Linotype" w:cs="Arial"/>
          <w:bCs/>
          <w:i/>
        </w:rPr>
        <w:tab/>
        <w:t xml:space="preserve">Establecer las bases de participación del Instituto de Transparencia, Acceso a la Información Pública y Protección de Datos Personales del Estado de México y Municipios en el Sistema Nacional de Transparencia, de acuerdo con las disposiciones aplicables.  </w:t>
      </w:r>
    </w:p>
    <w:p w:rsidR="00B66B1C" w:rsidRPr="00FE282E" w:rsidRDefault="00B66B1C" w:rsidP="00B66B1C">
      <w:pPr>
        <w:tabs>
          <w:tab w:val="left" w:pos="1134"/>
        </w:tabs>
        <w:spacing w:after="0" w:line="240" w:lineRule="auto"/>
        <w:ind w:left="709" w:right="709"/>
        <w:jc w:val="both"/>
        <w:rPr>
          <w:rFonts w:ascii="Palatino Linotype" w:hAnsi="Palatino Linotype" w:cs="Arial"/>
          <w:bCs/>
          <w:i/>
        </w:rPr>
      </w:pPr>
      <w:r w:rsidRPr="00FE282E">
        <w:rPr>
          <w:rFonts w:ascii="Palatino Linotype" w:hAnsi="Palatino Linotype" w:cs="Arial"/>
          <w:bCs/>
          <w:i/>
        </w:rPr>
        <w:t>VI.</w:t>
      </w:r>
      <w:r w:rsidRPr="00FE282E">
        <w:rPr>
          <w:rFonts w:ascii="Palatino Linotype" w:hAnsi="Palatino Linotype" w:cs="Arial"/>
          <w:bCs/>
          <w:i/>
        </w:rPr>
        <w:tab/>
        <w:t xml:space="preserve">Establecer las bases y la información de interés público que se debe difundir proactivamente; </w:t>
      </w:r>
    </w:p>
    <w:p w:rsidR="00B66B1C" w:rsidRPr="00FE282E" w:rsidRDefault="00B66B1C" w:rsidP="00B66B1C">
      <w:pPr>
        <w:tabs>
          <w:tab w:val="left" w:pos="1134"/>
        </w:tabs>
        <w:spacing w:after="0" w:line="240" w:lineRule="auto"/>
        <w:ind w:left="709" w:right="709"/>
        <w:jc w:val="both"/>
        <w:rPr>
          <w:rFonts w:ascii="Palatino Linotype" w:hAnsi="Palatino Linotype" w:cs="Arial"/>
          <w:bCs/>
          <w:i/>
        </w:rPr>
      </w:pPr>
      <w:r w:rsidRPr="00FE282E">
        <w:rPr>
          <w:rFonts w:ascii="Palatino Linotype" w:hAnsi="Palatino Linotype" w:cs="Arial"/>
          <w:b/>
          <w:bCs/>
          <w:i/>
        </w:rPr>
        <w:t>VII.</w:t>
      </w:r>
      <w:r w:rsidRPr="00FE282E">
        <w:rPr>
          <w:rFonts w:ascii="Palatino Linotype" w:hAnsi="Palatino Linotype" w:cs="Arial"/>
          <w:b/>
          <w:bCs/>
          <w:i/>
        </w:rPr>
        <w:tab/>
      </w:r>
      <w:r w:rsidRPr="00FE282E">
        <w:rPr>
          <w:rFonts w:ascii="Palatino Linotype" w:hAnsi="Palatino Linotype" w:cs="Arial"/>
          <w:b/>
          <w:bCs/>
          <w:i/>
          <w:u w:val="single"/>
        </w:rPr>
        <w:t>Promover, fomentar y difundir la cultura de la transparencia en el ejercicio de la función pública, el acceso a la información</w:t>
      </w:r>
      <w:r w:rsidRPr="00FE282E">
        <w:rPr>
          <w:rFonts w:ascii="Palatino Linotype" w:hAnsi="Palatino Linotype" w:cs="Arial"/>
          <w:bCs/>
          <w:i/>
        </w:rPr>
        <w:t xml:space="preserve">, la participación ciudadana, así como </w:t>
      </w:r>
      <w:r w:rsidRPr="00FE282E">
        <w:rPr>
          <w:rFonts w:ascii="Palatino Linotype" w:hAnsi="Palatino Linotype" w:cs="Arial"/>
          <w:b/>
          <w:bCs/>
          <w:i/>
          <w:u w:val="single"/>
        </w:rPr>
        <w:t>la rendición de cuentas</w:t>
      </w:r>
      <w:r w:rsidRPr="00FE282E">
        <w:rPr>
          <w:rFonts w:ascii="Palatino Linotype" w:hAnsi="Palatino Linotype" w:cs="Arial"/>
          <w:bCs/>
          <w:i/>
        </w:rPr>
        <w:t xml:space="preserve">,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rsidR="00B66B1C" w:rsidRPr="00FE282E" w:rsidRDefault="00B66B1C" w:rsidP="00B66B1C">
      <w:pPr>
        <w:tabs>
          <w:tab w:val="left" w:pos="1134"/>
        </w:tabs>
        <w:spacing w:after="0" w:line="240" w:lineRule="auto"/>
        <w:ind w:left="709" w:right="709"/>
        <w:jc w:val="both"/>
        <w:rPr>
          <w:rFonts w:ascii="Palatino Linotype" w:hAnsi="Palatino Linotype" w:cs="Arial"/>
          <w:bCs/>
          <w:i/>
        </w:rPr>
      </w:pPr>
      <w:r w:rsidRPr="00FE282E">
        <w:rPr>
          <w:rFonts w:ascii="Palatino Linotype" w:hAnsi="Palatino Linotype" w:cs="Arial"/>
          <w:bCs/>
          <w:i/>
        </w:rPr>
        <w:t>VIII.</w:t>
      </w:r>
      <w:r w:rsidRPr="00FE282E">
        <w:rPr>
          <w:rFonts w:ascii="Palatino Linotype" w:hAnsi="Palatino Linotype" w:cs="Arial"/>
          <w:bCs/>
          <w:i/>
        </w:rPr>
        <w:tab/>
        <w:t xml:space="preserve">Propiciar la participación ciudadana en la toma de decisiones públicas a fin de contribuir a la consolidación de la democracia; y </w:t>
      </w:r>
    </w:p>
    <w:p w:rsidR="00B66B1C" w:rsidRPr="00FE282E" w:rsidRDefault="00B66B1C" w:rsidP="00B66B1C">
      <w:pPr>
        <w:tabs>
          <w:tab w:val="left" w:pos="1134"/>
        </w:tabs>
        <w:spacing w:after="0" w:line="240" w:lineRule="auto"/>
        <w:ind w:left="709" w:right="709"/>
        <w:jc w:val="both"/>
        <w:rPr>
          <w:rFonts w:ascii="Palatino Linotype" w:hAnsi="Palatino Linotype" w:cs="Arial"/>
          <w:bCs/>
          <w:i/>
        </w:rPr>
      </w:pPr>
      <w:r w:rsidRPr="00FE282E">
        <w:rPr>
          <w:rFonts w:ascii="Palatino Linotype" w:hAnsi="Palatino Linotype" w:cs="Arial"/>
          <w:bCs/>
          <w:i/>
        </w:rPr>
        <w:t>IX.</w:t>
      </w:r>
      <w:r w:rsidRPr="00FE282E">
        <w:rPr>
          <w:rFonts w:ascii="Palatino Linotype" w:hAnsi="Palatino Linotype" w:cs="Arial"/>
          <w:bCs/>
          <w:i/>
        </w:rPr>
        <w:tab/>
        <w:t>Establecer los mecanismos para garantizar el cumplimiento y la efectiva aplicación de las medidas de apremio y las sanciones que correspondan.</w:t>
      </w:r>
    </w:p>
    <w:p w:rsidR="00B66B1C" w:rsidRPr="00FE282E" w:rsidRDefault="00B66B1C" w:rsidP="00B66B1C">
      <w:pPr>
        <w:tabs>
          <w:tab w:val="left" w:pos="1134"/>
        </w:tabs>
        <w:spacing w:after="0" w:line="240" w:lineRule="auto"/>
        <w:ind w:left="709" w:right="709"/>
        <w:jc w:val="both"/>
        <w:rPr>
          <w:rFonts w:ascii="Palatino Linotype" w:hAnsi="Palatino Linotype" w:cs="Arial"/>
          <w:bCs/>
        </w:rPr>
      </w:pPr>
      <w:r w:rsidRPr="00FE282E">
        <w:rPr>
          <w:rFonts w:ascii="Palatino Linotype" w:hAnsi="Palatino Linotype" w:cs="Arial"/>
          <w:bCs/>
        </w:rPr>
        <w:lastRenderedPageBreak/>
        <w:t>(Énfasis añadido)</w:t>
      </w:r>
    </w:p>
    <w:p w:rsidR="00B66B1C" w:rsidRPr="00FE282E" w:rsidRDefault="00B66B1C" w:rsidP="00B66B1C">
      <w:pPr>
        <w:pStyle w:val="Prrafodelista"/>
        <w:widowControl w:val="0"/>
        <w:autoSpaceDE w:val="0"/>
        <w:autoSpaceDN w:val="0"/>
        <w:adjustRightInd w:val="0"/>
        <w:spacing w:before="200" w:after="200" w:line="360" w:lineRule="auto"/>
        <w:ind w:left="0"/>
        <w:jc w:val="both"/>
        <w:rPr>
          <w:rFonts w:ascii="Palatino Linotype" w:hAnsi="Palatino Linotype" w:cs="Arial"/>
          <w:bCs/>
          <w:szCs w:val="22"/>
        </w:rPr>
      </w:pPr>
      <w:r w:rsidRPr="00FE282E">
        <w:rPr>
          <w:rFonts w:ascii="Palatino Linotype" w:hAnsi="Palatino Linotype" w:cs="Arial"/>
          <w:bCs/>
          <w:szCs w:val="22"/>
        </w:rPr>
        <w:t xml:space="preserve">De una interpretación armónica y sistemática de dichos preceptos jurídicos, podemos advertir por una parte que, la </w:t>
      </w:r>
      <w:r w:rsidRPr="00FE282E">
        <w:rPr>
          <w:rFonts w:ascii="Palatino Linotype" w:hAnsi="Palatino Linotype"/>
          <w:bCs/>
        </w:rPr>
        <w:t>información</w:t>
      </w:r>
      <w:r w:rsidRPr="00FE282E">
        <w:rPr>
          <w:rFonts w:ascii="Palatino Linotype" w:hAnsi="Palatino Linotype" w:cs="Arial"/>
          <w:bCs/>
          <w:szCs w:val="22"/>
        </w:rPr>
        <w:t xml:space="preserve"> privada es aquella contenida en documentos de orden público que se </w:t>
      </w:r>
      <w:r w:rsidRPr="00FE282E">
        <w:rPr>
          <w:rFonts w:ascii="Palatino Linotype" w:hAnsi="Palatino Linotype" w:cs="Arial"/>
        </w:rPr>
        <w:t>refiera</w:t>
      </w:r>
      <w:r w:rsidRPr="00FE282E">
        <w:rPr>
          <w:rFonts w:ascii="Palatino Linotype" w:hAnsi="Palatino Linotype" w:cs="Arial"/>
          <w:bCs/>
          <w:szCs w:val="22"/>
        </w:rPr>
        <w:t xml:space="preserve"> </w:t>
      </w:r>
      <w:r w:rsidRPr="00FE282E">
        <w:rPr>
          <w:rFonts w:ascii="Palatino Linotype" w:hAnsi="Palatino Linotype" w:cs="Arial"/>
          <w:b/>
          <w:bCs/>
          <w:szCs w:val="22"/>
        </w:rPr>
        <w:t>a la vida privada y/o datos personales</w:t>
      </w:r>
      <w:r w:rsidRPr="00FE282E">
        <w:rPr>
          <w:rFonts w:ascii="Palatino Linotype" w:hAnsi="Palatino Linotype" w:cs="Arial"/>
          <w:bCs/>
          <w:szCs w:val="22"/>
        </w:rPr>
        <w:t xml:space="preserve">, que no son de acceso público. En ese mismo sentido, los datos personales son aquellos que conciernen a una persona, ya sea física o jurídica colectiva, </w:t>
      </w:r>
      <w:r w:rsidRPr="00FE282E">
        <w:rPr>
          <w:rFonts w:ascii="Palatino Linotype" w:hAnsi="Palatino Linotype" w:cs="Arial"/>
          <w:b/>
          <w:bCs/>
          <w:szCs w:val="22"/>
        </w:rPr>
        <w:t>que la identifican o la hacen identificable</w:t>
      </w:r>
      <w:r w:rsidRPr="00FE282E">
        <w:rPr>
          <w:rFonts w:ascii="Palatino Linotype" w:hAnsi="Palatino Linotype" w:cs="Arial"/>
          <w:bCs/>
          <w:szCs w:val="22"/>
        </w:rPr>
        <w:t xml:space="preserve">, lo anterior, </w:t>
      </w:r>
      <w:r w:rsidRPr="00FE282E">
        <w:rPr>
          <w:rFonts w:ascii="Palatino Linotype" w:eastAsia="Arial Unicode MS" w:hAnsi="Palatino Linotype" w:cs="Arial"/>
        </w:rPr>
        <w:t xml:space="preserve">siempre que </w:t>
      </w:r>
      <w:r w:rsidRPr="00FE282E">
        <w:rPr>
          <w:rFonts w:ascii="Palatino Linotype" w:hAnsi="Palatino Linotype" w:cs="Arial"/>
          <w:b/>
          <w:lang w:eastAsia="es-MX"/>
        </w:rPr>
        <w:t>no involucren el ejercicio de recursos públicos</w:t>
      </w:r>
      <w:r w:rsidRPr="00FE282E">
        <w:rPr>
          <w:rFonts w:ascii="Palatino Linotype" w:eastAsia="Arial Unicode MS" w:hAnsi="Palatino Linotype" w:cs="Arial"/>
        </w:rPr>
        <w:t xml:space="preserve">. Asimismo, entre los objetivos </w:t>
      </w:r>
      <w:r w:rsidRPr="00FE282E">
        <w:rPr>
          <w:rFonts w:ascii="Palatino Linotype" w:hAnsi="Palatino Linotype" w:cs="Arial"/>
          <w:bCs/>
          <w:szCs w:val="22"/>
        </w:rPr>
        <w:t>que persigue la Ley de Transparencia y Acceso a la Información Pública del Estado de México y Municipios se encuentra proveer lo necesario para garantizar a toda persona el derecho de acceso a la información pública, contribuir a la mejora de procedimientos y mecanismos que permitan transparentar la gestión pública, así como promover, fomentar y difundir la cultura de la transparencia en el ejercicio de la función pública, el acceso a la información y la rendición de cuentas.</w:t>
      </w:r>
    </w:p>
    <w:p w:rsidR="00B66B1C" w:rsidRPr="00FE282E" w:rsidRDefault="00B66B1C" w:rsidP="00B66B1C">
      <w:pPr>
        <w:spacing w:before="200" w:after="200" w:line="360" w:lineRule="auto"/>
        <w:jc w:val="both"/>
        <w:rPr>
          <w:rFonts w:ascii="Palatino Linotype" w:hAnsi="Palatino Linotype" w:cs="Arial"/>
          <w:sz w:val="24"/>
          <w:szCs w:val="24"/>
        </w:rPr>
      </w:pPr>
      <w:r w:rsidRPr="00FE282E">
        <w:rPr>
          <w:rFonts w:ascii="Palatino Linotype" w:hAnsi="Palatino Linotype"/>
          <w:sz w:val="24"/>
          <w:szCs w:val="24"/>
        </w:rPr>
        <w:t>En ese contexto, los nombres de los particulares, como son los alumnos de</w:t>
      </w:r>
      <w:r w:rsidRPr="00FE282E">
        <w:rPr>
          <w:rFonts w:ascii="Palatino Linotype" w:hAnsi="Palatino Linotype" w:cs="Arial"/>
          <w:sz w:val="24"/>
          <w:szCs w:val="24"/>
        </w:rPr>
        <w:t xml:space="preserve"> las Escuelas Preparatorias 93, 169, 209, Anexa a la Normal 1 y Centenaria,</w:t>
      </w:r>
      <w:r w:rsidRPr="00FE282E">
        <w:rPr>
          <w:rFonts w:ascii="Palatino Linotype" w:hAnsi="Palatino Linotype"/>
          <w:sz w:val="24"/>
          <w:szCs w:val="24"/>
        </w:rPr>
        <w:t xml:space="preserve"> </w:t>
      </w:r>
      <w:r w:rsidRPr="00FE282E">
        <w:rPr>
          <w:rFonts w:ascii="Palatino Linotype" w:hAnsi="Palatino Linotype"/>
          <w:b/>
          <w:sz w:val="24"/>
          <w:szCs w:val="24"/>
        </w:rPr>
        <w:t>son datos personales</w:t>
      </w:r>
      <w:r w:rsidRPr="00FE282E">
        <w:rPr>
          <w:rFonts w:ascii="Palatino Linotype" w:hAnsi="Palatino Linotype"/>
          <w:sz w:val="24"/>
          <w:szCs w:val="24"/>
        </w:rPr>
        <w:t xml:space="preserve"> que identifican a sus titulares, que deben ser protegidos por los Sujetos Obligados en apego a lo establecido en la </w:t>
      </w:r>
      <w:r w:rsidRPr="00FE282E">
        <w:rPr>
          <w:rFonts w:ascii="Palatino Linotype" w:hAnsi="Palatino Linotype" w:cs="Arial"/>
          <w:sz w:val="24"/>
          <w:szCs w:val="24"/>
        </w:rPr>
        <w:t xml:space="preserve">Ley de Protección de Datos Personales en Posesión de Sujetos Obligados del Estado de México y Municipios y la Ley de los Derechos de Niñas, Niños y Adolescentes del Estado de México, y de manera particular respecto de aquellos adolescentes menores de edad cuyo conocimiento sólo le atañe a quienes ejercen su patria potestad, tutela o guarda y custodia. </w:t>
      </w:r>
    </w:p>
    <w:p w:rsidR="00B66B1C" w:rsidRPr="00FE282E" w:rsidRDefault="00B66B1C" w:rsidP="00B66B1C">
      <w:pPr>
        <w:spacing w:before="200" w:after="200" w:line="360" w:lineRule="auto"/>
        <w:jc w:val="both"/>
        <w:rPr>
          <w:rFonts w:ascii="Palatino Linotype" w:hAnsi="Palatino Linotype" w:cs="Arial"/>
          <w:sz w:val="24"/>
          <w:szCs w:val="24"/>
        </w:rPr>
      </w:pPr>
      <w:r w:rsidRPr="00FE282E">
        <w:rPr>
          <w:rFonts w:ascii="Palatino Linotype" w:hAnsi="Palatino Linotype" w:cs="Arial"/>
          <w:sz w:val="24"/>
          <w:szCs w:val="24"/>
        </w:rPr>
        <w:t xml:space="preserve">Ahora bien, en el caso de la asistencia o inasistencia de los alumnos inscritos a las Escuelas Preparatorias 93, 169, 209, Anexa a la Normal 1 y Centenaria, </w:t>
      </w:r>
      <w:r w:rsidRPr="00FE282E">
        <w:rPr>
          <w:rFonts w:ascii="Palatino Linotype" w:hAnsi="Palatino Linotype" w:cs="Arial"/>
          <w:b/>
          <w:sz w:val="24"/>
          <w:szCs w:val="24"/>
        </w:rPr>
        <w:t xml:space="preserve">se trata de </w:t>
      </w:r>
      <w:r w:rsidRPr="00FE282E">
        <w:rPr>
          <w:rFonts w:ascii="Palatino Linotype" w:hAnsi="Palatino Linotype" w:cs="Arial"/>
          <w:b/>
          <w:sz w:val="24"/>
          <w:szCs w:val="24"/>
        </w:rPr>
        <w:lastRenderedPageBreak/>
        <w:t>información privada</w:t>
      </w:r>
      <w:r w:rsidRPr="00FE282E">
        <w:rPr>
          <w:rFonts w:ascii="Palatino Linotype" w:hAnsi="Palatino Linotype" w:cs="Arial"/>
          <w:sz w:val="24"/>
          <w:szCs w:val="24"/>
        </w:rPr>
        <w:t>, cuyo conocimiento, no es tendiente a alcanzar los objetos de la Ley de materia, en el sentido que no guarda relación con la transparencia y rendición de cuentas respecto de las atribuciones, funciones y competencias de los servidores públicos adscritos a los Sujetos Obligados, sino se relaciona en la esfera más íntima de sus titulares, y en el caso de los adolescentes menores, sólo le atañe a quienes ejerzan su patria potestad, tutela o guarda y custodia.</w:t>
      </w:r>
    </w:p>
    <w:p w:rsidR="00B66B1C" w:rsidRPr="00FE282E" w:rsidRDefault="00B66B1C" w:rsidP="00B66B1C">
      <w:pPr>
        <w:spacing w:before="200" w:after="200" w:line="360" w:lineRule="auto"/>
        <w:jc w:val="both"/>
        <w:rPr>
          <w:rFonts w:ascii="Palatino Linotype" w:hAnsi="Palatino Linotype" w:cs="Arial"/>
          <w:sz w:val="24"/>
          <w:szCs w:val="24"/>
        </w:rPr>
      </w:pPr>
      <w:r w:rsidRPr="00FE282E">
        <w:rPr>
          <w:rFonts w:ascii="Palatino Linotype" w:hAnsi="Palatino Linotype" w:cs="Arial"/>
          <w:sz w:val="24"/>
          <w:szCs w:val="24"/>
        </w:rPr>
        <w:t xml:space="preserve">Por tanto, los datos personales e información privada que se asienta en las listas de asistencia y calificaciones solicitadas debe ser debidamente protegida por </w:t>
      </w:r>
      <w:r w:rsidRPr="00FE282E">
        <w:rPr>
          <w:rFonts w:ascii="Palatino Linotype" w:hAnsi="Palatino Linotype" w:cs="Arial"/>
          <w:b/>
          <w:sz w:val="24"/>
          <w:szCs w:val="24"/>
        </w:rPr>
        <w:t>EL SUJETO OBLIGADO</w:t>
      </w:r>
      <w:r w:rsidRPr="00FE282E">
        <w:rPr>
          <w:rFonts w:ascii="Palatino Linotype" w:hAnsi="Palatino Linotype" w:cs="Arial"/>
          <w:sz w:val="24"/>
          <w:szCs w:val="24"/>
        </w:rPr>
        <w:t xml:space="preserve">; sin embargo, a efecto de vulnerar el derecho de acceso a la información pública del </w:t>
      </w:r>
      <w:r w:rsidRPr="00FE282E">
        <w:rPr>
          <w:rFonts w:ascii="Palatino Linotype" w:hAnsi="Palatino Linotype" w:cs="Arial"/>
          <w:b/>
          <w:sz w:val="24"/>
          <w:szCs w:val="24"/>
        </w:rPr>
        <w:t>RECURRENTE</w:t>
      </w:r>
      <w:r w:rsidRPr="00FE282E">
        <w:rPr>
          <w:rFonts w:ascii="Palatino Linotype" w:hAnsi="Palatino Linotype" w:cs="Arial"/>
          <w:sz w:val="24"/>
          <w:szCs w:val="24"/>
        </w:rPr>
        <w:t xml:space="preserve">, debe hacerse de su conocimiento de manera fundada y motivada, las razones por las cuales no puede ser entregada la documentación requerida, siendo procedente su clasificación de manera íntegra, sin necesidad de realizar una versión pública. En ese sentido, debe precisarse que la clasificación de información como </w:t>
      </w:r>
      <w:r w:rsidRPr="00FE282E">
        <w:rPr>
          <w:rFonts w:ascii="Palatino Linotype" w:hAnsi="Palatino Linotype" w:cs="Arial"/>
          <w:b/>
          <w:sz w:val="24"/>
          <w:szCs w:val="24"/>
        </w:rPr>
        <w:t>confidencial</w:t>
      </w:r>
      <w:r w:rsidRPr="00FE282E">
        <w:rPr>
          <w:rFonts w:ascii="Palatino Linotype" w:hAnsi="Palatino Linotype" w:cs="Arial"/>
          <w:sz w:val="24"/>
          <w:szCs w:val="24"/>
        </w:rPr>
        <w:t xml:space="preserve">, debe </w:t>
      </w:r>
      <w:r w:rsidRPr="00FE282E">
        <w:rPr>
          <w:rFonts w:ascii="Palatino Linotype" w:hAnsi="Palatino Linotype" w:cs="Arial"/>
          <w:sz w:val="24"/>
          <w:szCs w:val="24"/>
          <w:lang w:val="es-ES_tradnl"/>
        </w:rPr>
        <w:t xml:space="preserve">efectuarse mediante las formalidades que la Ley impone, es decir, </w:t>
      </w:r>
      <w:r w:rsidRPr="00FE282E">
        <w:rPr>
          <w:rFonts w:ascii="Palatino Linotype" w:hAnsi="Palatino Linotype" w:cs="Arial"/>
          <w:sz w:val="24"/>
          <w:szCs w:val="24"/>
        </w:rPr>
        <w:t xml:space="preserve">que el Comité de Transparencia del </w:t>
      </w:r>
      <w:r w:rsidRPr="00FE282E">
        <w:rPr>
          <w:rFonts w:ascii="Palatino Linotype" w:hAnsi="Palatino Linotype" w:cs="Arial"/>
          <w:b/>
          <w:sz w:val="24"/>
          <w:szCs w:val="24"/>
        </w:rPr>
        <w:t>SUJETO OBLIGADO</w:t>
      </w:r>
      <w:r w:rsidRPr="00FE282E">
        <w:rPr>
          <w:rFonts w:ascii="Palatino Linotype" w:hAnsi="Palatino Linotype" w:cs="Arial"/>
          <w:sz w:val="24"/>
          <w:szCs w:val="24"/>
        </w:rPr>
        <w:t xml:space="preserve"> haya emitido un Acuerdo de Clasificación </w:t>
      </w:r>
      <w:r w:rsidRPr="00FE282E">
        <w:rPr>
          <w:rFonts w:ascii="Palatino Linotype" w:hAnsi="Palatino Linotype" w:cs="Arial"/>
          <w:sz w:val="24"/>
          <w:szCs w:val="24"/>
          <w:lang w:val="es-ES_tradnl"/>
        </w:rPr>
        <w:t xml:space="preserve">debidamente fundado y motivado, </w:t>
      </w:r>
      <w:r w:rsidRPr="00FE282E">
        <w:rPr>
          <w:rFonts w:ascii="Palatino Linotype" w:hAnsi="Palatino Linotype" w:cs="Arial"/>
          <w:sz w:val="24"/>
          <w:szCs w:val="24"/>
        </w:rPr>
        <w:t>que sustente la clasificación de la información, en apego a lo señalado en el artículo 143 de la Ley de Transparencia y Acceso a la Información Pública del Estado de México y Municipios.</w:t>
      </w:r>
    </w:p>
    <w:p w:rsidR="00B66B1C" w:rsidRPr="00FE282E" w:rsidRDefault="00B66B1C" w:rsidP="00B66B1C">
      <w:pPr>
        <w:pStyle w:val="Prrafodelista"/>
        <w:widowControl w:val="0"/>
        <w:autoSpaceDE w:val="0"/>
        <w:autoSpaceDN w:val="0"/>
        <w:adjustRightInd w:val="0"/>
        <w:spacing w:before="200" w:line="360" w:lineRule="auto"/>
        <w:ind w:left="0"/>
        <w:jc w:val="both"/>
        <w:rPr>
          <w:rFonts w:ascii="Palatino Linotype" w:hAnsi="Palatino Linotype" w:cs="Arial"/>
          <w:lang w:val="es-ES_tradnl"/>
        </w:rPr>
      </w:pPr>
      <w:r w:rsidRPr="00FE282E">
        <w:rPr>
          <w:rFonts w:ascii="Palatino Linotype" w:hAnsi="Palatino Linotype" w:cs="Arial"/>
        </w:rPr>
        <w:t xml:space="preserve">Asimismo, </w:t>
      </w:r>
      <w:r w:rsidRPr="00FE282E">
        <w:rPr>
          <w:rFonts w:ascii="Palatino Linotype" w:hAnsi="Palatino Linotype" w:cs="Arial"/>
          <w:b/>
          <w:lang w:val="es-ES_tradnl"/>
        </w:rPr>
        <w:t>EL SUJETO OBLIGADO</w:t>
      </w:r>
      <w:r w:rsidRPr="00FE282E">
        <w:rPr>
          <w:rFonts w:ascii="Palatino Linotype" w:hAnsi="Palatino Linotype" w:cs="Arial"/>
          <w:lang w:val="es-ES_tradnl"/>
        </w:rPr>
        <w:t xml:space="preserve">, al emitir el Acuerdo de clasificación, </w:t>
      </w:r>
      <w:r w:rsidRPr="00FE282E">
        <w:rPr>
          <w:rFonts w:ascii="Palatino Linotype" w:hAnsi="Palatino Linotype" w:cs="Arial"/>
          <w:b/>
          <w:lang w:val="es-ES_tradnl"/>
        </w:rPr>
        <w:t>EL SUJETO OBLIGADO</w:t>
      </w:r>
      <w:r w:rsidRPr="00FE282E">
        <w:rPr>
          <w:rFonts w:ascii="Palatino Linotype" w:hAnsi="Palatino Linotype" w:cs="Arial"/>
          <w:lang w:val="es-ES_tradnl"/>
        </w:rPr>
        <w:t xml:space="preserve"> debe apegarse a lo establecido en los artículos 49 fracción VIII y 132 fracciones I y II de la Ley de Transparencia y Acceso a la Información Pública del Estado de México y Municipios, así como los numerales Cuarto al Décimo Primero de los Lineamientos Generales en materia de Clasificación y Desclasificación de la </w:t>
      </w:r>
      <w:r w:rsidRPr="00FE282E">
        <w:rPr>
          <w:rFonts w:ascii="Palatino Linotype" w:hAnsi="Palatino Linotype" w:cs="Arial"/>
        </w:rPr>
        <w:lastRenderedPageBreak/>
        <w:t>Información</w:t>
      </w:r>
      <w:r w:rsidRPr="00FE282E">
        <w:rPr>
          <w:rFonts w:ascii="Palatino Linotype" w:hAnsi="Palatino Linotype" w:cs="Arial"/>
          <w:lang w:val="es-ES_tradnl"/>
        </w:rPr>
        <w:t xml:space="preserve">, así como para la elaboración de Versiones Públicas, que </w:t>
      </w:r>
      <w:r w:rsidRPr="00FE282E">
        <w:rPr>
          <w:rFonts w:ascii="Palatino Linotype" w:hAnsi="Palatino Linotype" w:cs="Arial"/>
        </w:rPr>
        <w:t>literalmente</w:t>
      </w:r>
      <w:r w:rsidRPr="00FE282E">
        <w:rPr>
          <w:rFonts w:ascii="Palatino Linotype" w:hAnsi="Palatino Linotype" w:cs="Arial"/>
          <w:lang w:val="es-ES_tradnl"/>
        </w:rPr>
        <w:t xml:space="preserve"> expresan:</w:t>
      </w:r>
    </w:p>
    <w:p w:rsidR="00B66B1C" w:rsidRPr="00FE282E" w:rsidRDefault="00B66B1C" w:rsidP="00B66B1C">
      <w:pPr>
        <w:spacing w:after="0" w:line="240" w:lineRule="auto"/>
        <w:ind w:left="709" w:right="709"/>
        <w:jc w:val="center"/>
        <w:rPr>
          <w:rFonts w:ascii="Palatino Linotype" w:hAnsi="Palatino Linotype" w:cs="Arial"/>
          <w:b/>
          <w:i/>
        </w:rPr>
      </w:pPr>
      <w:r w:rsidRPr="00FE282E">
        <w:rPr>
          <w:rFonts w:ascii="Palatino Linotype" w:hAnsi="Palatino Linotype" w:cs="Arial"/>
          <w:b/>
          <w:i/>
        </w:rPr>
        <w:t>Ley de Transparencia y Acceso a la Información Pública del Estado de México y Municipios</w:t>
      </w:r>
    </w:p>
    <w:p w:rsidR="00B66B1C" w:rsidRPr="00FE282E" w:rsidRDefault="00B66B1C" w:rsidP="00B66B1C">
      <w:pPr>
        <w:spacing w:after="0" w:line="240" w:lineRule="auto"/>
        <w:ind w:left="709" w:right="709"/>
        <w:jc w:val="both"/>
        <w:rPr>
          <w:rFonts w:ascii="Palatino Linotype" w:hAnsi="Palatino Linotype" w:cs="Arial"/>
          <w:i/>
          <w:lang w:eastAsia="es-MX"/>
        </w:rPr>
      </w:pPr>
      <w:r w:rsidRPr="00FE282E">
        <w:rPr>
          <w:rFonts w:ascii="Palatino Linotype" w:hAnsi="Palatino Linotype" w:cs="Arial"/>
          <w:i/>
          <w:lang w:eastAsia="es-MX"/>
        </w:rPr>
        <w:t>“</w:t>
      </w:r>
      <w:r w:rsidRPr="00FE282E">
        <w:rPr>
          <w:rFonts w:ascii="Palatino Linotype" w:hAnsi="Palatino Linotype" w:cs="Arial"/>
          <w:b/>
          <w:i/>
          <w:lang w:eastAsia="es-MX"/>
        </w:rPr>
        <w:t xml:space="preserve">Artículo 49. </w:t>
      </w:r>
      <w:r w:rsidRPr="00FE282E">
        <w:rPr>
          <w:rFonts w:ascii="Palatino Linotype" w:hAnsi="Palatino Linotype" w:cs="Arial"/>
          <w:b/>
          <w:i/>
          <w:u w:val="single"/>
          <w:lang w:eastAsia="es-MX"/>
        </w:rPr>
        <w:t xml:space="preserve">Los </w:t>
      </w:r>
      <w:r w:rsidRPr="00FE282E">
        <w:rPr>
          <w:rFonts w:ascii="Palatino Linotype" w:hAnsi="Palatino Linotype" w:cs="Arial"/>
          <w:b/>
          <w:i/>
          <w:u w:val="single"/>
        </w:rPr>
        <w:t>Comités</w:t>
      </w:r>
      <w:r w:rsidRPr="00FE282E">
        <w:rPr>
          <w:rFonts w:ascii="Palatino Linotype" w:hAnsi="Palatino Linotype" w:cs="Arial"/>
          <w:b/>
          <w:i/>
          <w:u w:val="single"/>
          <w:lang w:eastAsia="es-MX"/>
        </w:rPr>
        <w:t xml:space="preserve"> de </w:t>
      </w:r>
      <w:r w:rsidRPr="00FE282E">
        <w:rPr>
          <w:rFonts w:ascii="Palatino Linotype" w:hAnsi="Palatino Linotype" w:cs="Arial"/>
          <w:b/>
          <w:bCs/>
          <w:i/>
          <w:noProof/>
          <w:u w:val="single"/>
        </w:rPr>
        <w:t>Transparencia</w:t>
      </w:r>
      <w:r w:rsidRPr="00FE282E">
        <w:rPr>
          <w:rFonts w:ascii="Palatino Linotype" w:hAnsi="Palatino Linotype" w:cs="Arial"/>
          <w:b/>
          <w:i/>
          <w:u w:val="single"/>
          <w:lang w:eastAsia="es-MX"/>
        </w:rPr>
        <w:t xml:space="preserve"> tendrán las siguientes atribuciones</w:t>
      </w:r>
      <w:r w:rsidRPr="00FE282E">
        <w:rPr>
          <w:rFonts w:ascii="Palatino Linotype" w:hAnsi="Palatino Linotype" w:cs="Arial"/>
          <w:i/>
          <w:lang w:eastAsia="es-MX"/>
        </w:rPr>
        <w:t>:</w:t>
      </w:r>
    </w:p>
    <w:p w:rsidR="00B66B1C" w:rsidRPr="00FE282E" w:rsidRDefault="00B66B1C" w:rsidP="00B66B1C">
      <w:pPr>
        <w:spacing w:after="0" w:line="240" w:lineRule="auto"/>
        <w:ind w:left="709" w:right="709"/>
        <w:jc w:val="both"/>
        <w:rPr>
          <w:rFonts w:ascii="Palatino Linotype" w:hAnsi="Palatino Linotype" w:cs="Arial"/>
          <w:i/>
          <w:lang w:eastAsia="es-MX"/>
        </w:rPr>
      </w:pPr>
      <w:r w:rsidRPr="00FE282E">
        <w:rPr>
          <w:rFonts w:ascii="Palatino Linotype" w:hAnsi="Palatino Linotype" w:cs="Arial"/>
          <w:b/>
          <w:i/>
          <w:lang w:eastAsia="es-MX"/>
        </w:rPr>
        <w:t>VIII.</w:t>
      </w:r>
      <w:r w:rsidRPr="00FE282E">
        <w:rPr>
          <w:rFonts w:ascii="Palatino Linotype" w:hAnsi="Palatino Linotype" w:cs="Arial"/>
          <w:i/>
          <w:lang w:eastAsia="es-MX"/>
        </w:rPr>
        <w:t xml:space="preserve"> </w:t>
      </w:r>
      <w:r w:rsidRPr="00FE282E">
        <w:rPr>
          <w:rFonts w:ascii="Palatino Linotype" w:hAnsi="Palatino Linotype" w:cs="Arial"/>
          <w:b/>
          <w:i/>
          <w:u w:val="single"/>
          <w:lang w:eastAsia="es-MX"/>
        </w:rPr>
        <w:t>Aprobar</w:t>
      </w:r>
      <w:r w:rsidRPr="00FE282E">
        <w:rPr>
          <w:rFonts w:ascii="Palatino Linotype" w:hAnsi="Palatino Linotype" w:cs="Arial"/>
          <w:i/>
          <w:lang w:eastAsia="es-MX"/>
        </w:rPr>
        <w:t xml:space="preserve">, </w:t>
      </w:r>
      <w:r w:rsidRPr="00FE282E">
        <w:rPr>
          <w:rFonts w:ascii="Palatino Linotype" w:hAnsi="Palatino Linotype" w:cs="Arial"/>
          <w:i/>
        </w:rPr>
        <w:t>modificar</w:t>
      </w:r>
      <w:r w:rsidRPr="00FE282E">
        <w:rPr>
          <w:rFonts w:ascii="Palatino Linotype" w:hAnsi="Palatino Linotype" w:cs="Arial"/>
          <w:i/>
          <w:lang w:eastAsia="es-MX"/>
        </w:rPr>
        <w:t xml:space="preserve"> o revocar </w:t>
      </w:r>
      <w:r w:rsidRPr="00FE282E">
        <w:rPr>
          <w:rFonts w:ascii="Palatino Linotype" w:hAnsi="Palatino Linotype" w:cs="Arial"/>
          <w:b/>
          <w:i/>
          <w:u w:val="single"/>
          <w:lang w:eastAsia="es-MX"/>
        </w:rPr>
        <w:t>la clasificación de la información</w:t>
      </w:r>
      <w:r w:rsidRPr="00FE282E">
        <w:rPr>
          <w:rFonts w:ascii="Palatino Linotype" w:hAnsi="Palatino Linotype" w:cs="Arial"/>
          <w:i/>
          <w:lang w:eastAsia="es-MX"/>
        </w:rPr>
        <w:t>;</w:t>
      </w:r>
    </w:p>
    <w:p w:rsidR="00B66B1C" w:rsidRPr="00FE282E" w:rsidRDefault="00B66B1C" w:rsidP="00B66B1C">
      <w:pPr>
        <w:spacing w:after="0" w:line="240" w:lineRule="auto"/>
        <w:ind w:left="709" w:right="709"/>
        <w:jc w:val="both"/>
        <w:rPr>
          <w:rFonts w:ascii="Palatino Linotype" w:hAnsi="Palatino Linotype" w:cs="Arial"/>
          <w:i/>
          <w:lang w:eastAsia="es-MX"/>
        </w:rPr>
      </w:pPr>
      <w:r w:rsidRPr="00FE282E">
        <w:rPr>
          <w:rFonts w:ascii="Palatino Linotype" w:hAnsi="Palatino Linotype" w:cs="Arial"/>
          <w:b/>
          <w:i/>
          <w:lang w:eastAsia="es-MX"/>
        </w:rPr>
        <w:t>Artículo 132.</w:t>
      </w:r>
      <w:r w:rsidRPr="00FE282E">
        <w:rPr>
          <w:rFonts w:ascii="Palatino Linotype" w:hAnsi="Palatino Linotype" w:cs="Arial"/>
          <w:i/>
          <w:lang w:eastAsia="es-MX"/>
        </w:rPr>
        <w:t xml:space="preserve"> </w:t>
      </w:r>
      <w:r w:rsidRPr="00FE282E">
        <w:rPr>
          <w:rFonts w:ascii="Palatino Linotype" w:hAnsi="Palatino Linotype" w:cs="Arial"/>
          <w:b/>
          <w:i/>
          <w:u w:val="single"/>
          <w:lang w:eastAsia="es-MX"/>
        </w:rPr>
        <w:t xml:space="preserve">La </w:t>
      </w:r>
      <w:r w:rsidRPr="00FE282E">
        <w:rPr>
          <w:rFonts w:ascii="Palatino Linotype" w:hAnsi="Palatino Linotype" w:cs="Arial"/>
          <w:b/>
          <w:bCs/>
          <w:i/>
          <w:noProof/>
          <w:u w:val="single"/>
        </w:rPr>
        <w:t>clasificación</w:t>
      </w:r>
      <w:r w:rsidRPr="00FE282E">
        <w:rPr>
          <w:rFonts w:ascii="Palatino Linotype" w:hAnsi="Palatino Linotype" w:cs="Arial"/>
          <w:b/>
          <w:i/>
          <w:u w:val="single"/>
          <w:lang w:eastAsia="es-MX"/>
        </w:rPr>
        <w:t xml:space="preserve"> de la información se llevará a cabo en el momento en que</w:t>
      </w:r>
      <w:r w:rsidRPr="00FE282E">
        <w:rPr>
          <w:rFonts w:ascii="Palatino Linotype" w:hAnsi="Palatino Linotype" w:cs="Arial"/>
          <w:i/>
          <w:lang w:eastAsia="es-MX"/>
        </w:rPr>
        <w:t>:</w:t>
      </w:r>
    </w:p>
    <w:p w:rsidR="00B66B1C" w:rsidRPr="00FE282E" w:rsidRDefault="00B66B1C" w:rsidP="00B66B1C">
      <w:pPr>
        <w:spacing w:after="0" w:line="240" w:lineRule="auto"/>
        <w:ind w:left="709" w:right="709"/>
        <w:jc w:val="both"/>
        <w:rPr>
          <w:rFonts w:ascii="Palatino Linotype" w:hAnsi="Palatino Linotype" w:cs="Arial"/>
          <w:i/>
          <w:lang w:eastAsia="es-MX"/>
        </w:rPr>
      </w:pPr>
      <w:r w:rsidRPr="00FE282E">
        <w:rPr>
          <w:rFonts w:ascii="Palatino Linotype" w:hAnsi="Palatino Linotype" w:cs="Arial"/>
          <w:i/>
          <w:lang w:eastAsia="es-MX"/>
        </w:rPr>
        <w:t>I. Se reciba una solicitud de acceso a la información;</w:t>
      </w:r>
    </w:p>
    <w:p w:rsidR="00B66B1C" w:rsidRPr="00FE282E" w:rsidRDefault="00B66B1C" w:rsidP="00B66B1C">
      <w:pPr>
        <w:spacing w:after="0" w:line="240" w:lineRule="auto"/>
        <w:ind w:left="709" w:right="709"/>
        <w:jc w:val="both"/>
        <w:rPr>
          <w:rFonts w:ascii="Palatino Linotype" w:hAnsi="Palatino Linotype" w:cs="Arial"/>
          <w:i/>
          <w:lang w:eastAsia="es-MX"/>
        </w:rPr>
      </w:pPr>
      <w:r w:rsidRPr="00FE282E">
        <w:rPr>
          <w:rFonts w:ascii="Palatino Linotype" w:hAnsi="Palatino Linotype" w:cs="Arial"/>
          <w:i/>
          <w:lang w:eastAsia="es-MX"/>
        </w:rPr>
        <w:t xml:space="preserve">II. Se determine </w:t>
      </w:r>
      <w:r w:rsidRPr="00FE282E">
        <w:rPr>
          <w:rFonts w:ascii="Palatino Linotype" w:hAnsi="Palatino Linotype" w:cs="Arial"/>
          <w:bCs/>
          <w:i/>
          <w:noProof/>
        </w:rPr>
        <w:t>mediante</w:t>
      </w:r>
      <w:r w:rsidRPr="00FE282E">
        <w:rPr>
          <w:rFonts w:ascii="Palatino Linotype" w:hAnsi="Palatino Linotype" w:cs="Arial"/>
          <w:i/>
          <w:lang w:eastAsia="es-MX"/>
        </w:rPr>
        <w:t xml:space="preserve"> resolución de autoridad competente; o </w:t>
      </w:r>
    </w:p>
    <w:p w:rsidR="00B66B1C" w:rsidRPr="00FE282E" w:rsidRDefault="00B66B1C" w:rsidP="00B66B1C">
      <w:pPr>
        <w:spacing w:after="0" w:line="240" w:lineRule="auto"/>
        <w:ind w:left="709" w:right="709"/>
        <w:jc w:val="both"/>
        <w:rPr>
          <w:rFonts w:ascii="Palatino Linotype" w:hAnsi="Palatino Linotype" w:cs="Arial"/>
          <w:i/>
          <w:lang w:eastAsia="es-MX"/>
        </w:rPr>
      </w:pPr>
      <w:r w:rsidRPr="00FE282E">
        <w:rPr>
          <w:rFonts w:ascii="Palatino Linotype" w:hAnsi="Palatino Linotype" w:cs="Arial"/>
          <w:i/>
          <w:lang w:eastAsia="es-MX"/>
        </w:rPr>
        <w:t>…”</w:t>
      </w:r>
    </w:p>
    <w:p w:rsidR="00B66B1C" w:rsidRPr="00FE282E" w:rsidRDefault="00B66B1C" w:rsidP="00B66B1C">
      <w:pPr>
        <w:spacing w:after="0" w:line="240" w:lineRule="auto"/>
        <w:ind w:left="709" w:right="709"/>
        <w:jc w:val="center"/>
        <w:rPr>
          <w:rFonts w:ascii="Palatino Linotype" w:hAnsi="Palatino Linotype" w:cs="Arial"/>
          <w:b/>
          <w:i/>
        </w:rPr>
      </w:pPr>
      <w:r w:rsidRPr="00FE282E">
        <w:rPr>
          <w:rFonts w:ascii="Palatino Linotype" w:hAnsi="Palatino Linotype" w:cs="Arial"/>
          <w:b/>
          <w:i/>
        </w:rPr>
        <w:t>Lineamientos Generales en materia de Clasificación y Desclasificación de la Información, así como para la elaboración de Versiones Públicas</w:t>
      </w:r>
    </w:p>
    <w:p w:rsidR="00B66B1C" w:rsidRPr="00FE282E" w:rsidRDefault="00B66B1C" w:rsidP="00B66B1C">
      <w:pPr>
        <w:spacing w:after="0" w:line="240" w:lineRule="auto"/>
        <w:ind w:left="709" w:right="709"/>
        <w:jc w:val="both"/>
        <w:rPr>
          <w:rFonts w:ascii="Palatino Linotype" w:hAnsi="Palatino Linotype" w:cs="Arial"/>
          <w:i/>
          <w:lang w:eastAsia="es-MX"/>
        </w:rPr>
      </w:pPr>
      <w:r w:rsidRPr="00FE282E">
        <w:rPr>
          <w:rFonts w:ascii="Palatino Linotype" w:hAnsi="Palatino Linotype" w:cs="Arial"/>
          <w:i/>
          <w:lang w:eastAsia="es-MX"/>
        </w:rPr>
        <w:t>“</w:t>
      </w:r>
      <w:r w:rsidRPr="00FE282E">
        <w:rPr>
          <w:rFonts w:ascii="Palatino Linotype" w:hAnsi="Palatino Linotype" w:cs="Arial"/>
          <w:b/>
          <w:i/>
          <w:lang w:eastAsia="es-MX"/>
        </w:rPr>
        <w:t>Cuarto.</w:t>
      </w:r>
      <w:r w:rsidRPr="00FE282E">
        <w:rPr>
          <w:rFonts w:ascii="Palatino Linotype" w:hAnsi="Palatino Linotype" w:cs="Arial"/>
          <w:i/>
          <w:lang w:eastAsia="es-MX"/>
        </w:rPr>
        <w:t xml:space="preserve"> </w:t>
      </w:r>
      <w:r w:rsidRPr="00FE282E">
        <w:rPr>
          <w:rFonts w:ascii="Palatino Linotype" w:hAnsi="Palatino Linotype" w:cs="Arial"/>
          <w:b/>
          <w:i/>
          <w:u w:val="single"/>
          <w:lang w:eastAsia="es-MX"/>
        </w:rPr>
        <w:t>Para clasificar la información como</w:t>
      </w:r>
      <w:r w:rsidRPr="00FE282E">
        <w:rPr>
          <w:rFonts w:ascii="Palatino Linotype" w:hAnsi="Palatino Linotype" w:cs="Arial"/>
          <w:i/>
          <w:lang w:eastAsia="es-MX"/>
        </w:rPr>
        <w:t xml:space="preserve"> reservada o </w:t>
      </w:r>
      <w:r w:rsidRPr="00FE282E">
        <w:rPr>
          <w:rFonts w:ascii="Palatino Linotype" w:hAnsi="Palatino Linotype" w:cs="Arial"/>
          <w:b/>
          <w:i/>
          <w:u w:val="single"/>
          <w:lang w:eastAsia="es-MX"/>
        </w:rPr>
        <w:t>confidencial, de manera total</w:t>
      </w:r>
      <w:r w:rsidRPr="00FE282E">
        <w:rPr>
          <w:rFonts w:ascii="Palatino Linotype" w:hAnsi="Palatino Linotype" w:cs="Arial"/>
          <w:i/>
          <w:lang w:eastAsia="es-MX"/>
        </w:rPr>
        <w:t xml:space="preserve"> o parcial, el </w:t>
      </w:r>
      <w:r w:rsidRPr="00FE282E">
        <w:rPr>
          <w:rFonts w:ascii="Palatino Linotype" w:hAnsi="Palatino Linotype" w:cs="Arial"/>
          <w:b/>
          <w:i/>
          <w:u w:val="single"/>
          <w:lang w:eastAsia="es-MX"/>
        </w:rPr>
        <w:t xml:space="preserve">titular del </w:t>
      </w:r>
      <w:r w:rsidRPr="00FE282E">
        <w:rPr>
          <w:rFonts w:ascii="Palatino Linotype" w:hAnsi="Palatino Linotype" w:cs="Arial"/>
          <w:b/>
          <w:bCs/>
          <w:i/>
          <w:noProof/>
          <w:u w:val="single"/>
        </w:rPr>
        <w:t>área</w:t>
      </w:r>
      <w:r w:rsidRPr="00FE282E">
        <w:rPr>
          <w:rFonts w:ascii="Palatino Linotype" w:hAnsi="Palatino Linotype" w:cs="Arial"/>
          <w:b/>
          <w:i/>
          <w:u w:val="single"/>
          <w:lang w:eastAsia="es-MX"/>
        </w:rPr>
        <w:t xml:space="preserve"> del sujeto </w:t>
      </w:r>
      <w:r w:rsidRPr="00FE282E">
        <w:rPr>
          <w:rFonts w:ascii="Palatino Linotype" w:hAnsi="Palatino Linotype" w:cs="Arial"/>
          <w:b/>
          <w:i/>
          <w:u w:val="single"/>
        </w:rPr>
        <w:t>obligado</w:t>
      </w:r>
      <w:r w:rsidRPr="00FE282E">
        <w:rPr>
          <w:rFonts w:ascii="Palatino Linotype" w:hAnsi="Palatino Linotype" w:cs="Arial"/>
          <w:b/>
          <w:i/>
          <w:u w:val="single"/>
          <w:lang w:eastAsia="es-MX"/>
        </w:rPr>
        <w:t xml:space="preserve"> deberá atender lo dispuesto por el Título Sexto de la Ley General, en relación con las disposiciones contenidas en los presentes lineamientos</w:t>
      </w:r>
      <w:r w:rsidRPr="00FE282E">
        <w:rPr>
          <w:rFonts w:ascii="Palatino Linotype" w:hAnsi="Palatino Linotype" w:cs="Arial"/>
          <w:i/>
          <w:lang w:eastAsia="es-MX"/>
        </w:rPr>
        <w:t>, así como en aquellas disposiciones legales aplicables a la materia en el ámbito de sus respectivas competencias, en tanto estas últimas no contravengan lo dispuesto en la Ley General.</w:t>
      </w:r>
    </w:p>
    <w:p w:rsidR="00B66B1C" w:rsidRPr="00FE282E" w:rsidRDefault="00B66B1C" w:rsidP="00B66B1C">
      <w:pPr>
        <w:spacing w:after="0" w:line="240" w:lineRule="auto"/>
        <w:ind w:left="709" w:right="709"/>
        <w:jc w:val="both"/>
        <w:rPr>
          <w:rFonts w:ascii="Palatino Linotype" w:hAnsi="Palatino Linotype" w:cs="Arial"/>
          <w:i/>
          <w:lang w:eastAsia="es-MX"/>
        </w:rPr>
      </w:pPr>
      <w:r w:rsidRPr="00FE282E">
        <w:rPr>
          <w:rFonts w:ascii="Palatino Linotype" w:hAnsi="Palatino Linotype" w:cs="Arial"/>
          <w:i/>
          <w:lang w:eastAsia="es-MX"/>
        </w:rPr>
        <w:t xml:space="preserve">Los sujetos obligados deberán aplicar, de manera estricta, las excepciones al derecho de acceso a la </w:t>
      </w:r>
      <w:r w:rsidRPr="00FE282E">
        <w:rPr>
          <w:rFonts w:ascii="Palatino Linotype" w:hAnsi="Palatino Linotype" w:cs="Arial"/>
          <w:bCs/>
          <w:i/>
          <w:noProof/>
        </w:rPr>
        <w:t>información</w:t>
      </w:r>
      <w:r w:rsidRPr="00FE282E">
        <w:rPr>
          <w:rFonts w:ascii="Palatino Linotype" w:hAnsi="Palatino Linotype" w:cs="Arial"/>
          <w:i/>
          <w:lang w:eastAsia="es-MX"/>
        </w:rPr>
        <w:t xml:space="preserve"> y sólo </w:t>
      </w:r>
      <w:r w:rsidRPr="00FE282E">
        <w:rPr>
          <w:rFonts w:ascii="Palatino Linotype" w:hAnsi="Palatino Linotype" w:cs="Arial"/>
          <w:i/>
        </w:rPr>
        <w:t>podrán</w:t>
      </w:r>
      <w:r w:rsidRPr="00FE282E">
        <w:rPr>
          <w:rFonts w:ascii="Palatino Linotype" w:hAnsi="Palatino Linotype" w:cs="Arial"/>
          <w:i/>
          <w:lang w:eastAsia="es-MX"/>
        </w:rPr>
        <w:t xml:space="preserve"> invocarlas cuando acrediten su procedencia.</w:t>
      </w:r>
    </w:p>
    <w:p w:rsidR="00B66B1C" w:rsidRPr="00FE282E" w:rsidRDefault="00B66B1C" w:rsidP="00B66B1C">
      <w:pPr>
        <w:spacing w:after="0" w:line="240" w:lineRule="auto"/>
        <w:ind w:left="709" w:right="709"/>
        <w:jc w:val="both"/>
        <w:rPr>
          <w:rFonts w:ascii="Palatino Linotype" w:hAnsi="Palatino Linotype" w:cs="Arial"/>
          <w:i/>
          <w:lang w:eastAsia="es-MX"/>
        </w:rPr>
      </w:pPr>
      <w:r w:rsidRPr="00FE282E">
        <w:rPr>
          <w:rFonts w:ascii="Palatino Linotype" w:hAnsi="Palatino Linotype" w:cs="Arial"/>
          <w:b/>
          <w:i/>
          <w:lang w:eastAsia="es-MX"/>
        </w:rPr>
        <w:t>Quinto.</w:t>
      </w:r>
      <w:r w:rsidRPr="00FE282E">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FE282E">
        <w:rPr>
          <w:rFonts w:ascii="Palatino Linotype" w:hAnsi="Palatino Linotype" w:cs="Arial"/>
          <w:i/>
        </w:rPr>
        <w:t>corresponderá</w:t>
      </w:r>
      <w:r w:rsidRPr="00FE282E">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66B1C" w:rsidRPr="00FE282E" w:rsidRDefault="00B66B1C" w:rsidP="00B66B1C">
      <w:pPr>
        <w:spacing w:after="0" w:line="240" w:lineRule="auto"/>
        <w:ind w:left="709" w:right="709"/>
        <w:jc w:val="both"/>
        <w:rPr>
          <w:rFonts w:ascii="Palatino Linotype" w:hAnsi="Palatino Linotype" w:cs="Arial"/>
          <w:i/>
          <w:lang w:eastAsia="es-MX"/>
        </w:rPr>
      </w:pPr>
      <w:r w:rsidRPr="00FE282E">
        <w:rPr>
          <w:rFonts w:ascii="Palatino Linotype" w:hAnsi="Palatino Linotype" w:cs="Arial"/>
          <w:b/>
          <w:i/>
          <w:lang w:eastAsia="es-MX"/>
        </w:rPr>
        <w:t>Sexto.</w:t>
      </w:r>
      <w:r w:rsidRPr="00FE282E">
        <w:rPr>
          <w:rFonts w:ascii="Palatino Linotype" w:hAnsi="Palatino Linotype" w:cs="Arial"/>
          <w:i/>
          <w:lang w:eastAsia="es-MX"/>
        </w:rPr>
        <w:t xml:space="preserve"> Los sujetos obligados no podrán emitir acuerdos de carácter general ni particular que clasifiquen </w:t>
      </w:r>
      <w:r w:rsidRPr="00FE282E">
        <w:rPr>
          <w:rFonts w:ascii="Palatino Linotype" w:hAnsi="Palatino Linotype" w:cs="Arial"/>
          <w:bCs/>
          <w:i/>
          <w:noProof/>
        </w:rPr>
        <w:t>documentos</w:t>
      </w:r>
      <w:r w:rsidRPr="00FE282E">
        <w:rPr>
          <w:rFonts w:ascii="Palatino Linotype" w:hAnsi="Palatino Linotype" w:cs="Arial"/>
          <w:i/>
          <w:lang w:eastAsia="es-MX"/>
        </w:rPr>
        <w:t xml:space="preserve"> o expedientes como reservados, ni clasificar documentos antes de que se genere la información o cuando éstos no obren en sus archivos.</w:t>
      </w:r>
    </w:p>
    <w:p w:rsidR="00B66B1C" w:rsidRPr="00FE282E" w:rsidRDefault="00B66B1C" w:rsidP="00B66B1C">
      <w:pPr>
        <w:spacing w:after="0" w:line="240" w:lineRule="auto"/>
        <w:ind w:left="709" w:right="709"/>
        <w:jc w:val="both"/>
        <w:rPr>
          <w:rFonts w:ascii="Palatino Linotype" w:hAnsi="Palatino Linotype" w:cs="Arial"/>
          <w:i/>
          <w:lang w:eastAsia="es-MX"/>
        </w:rPr>
      </w:pPr>
      <w:r w:rsidRPr="00FE282E">
        <w:rPr>
          <w:rFonts w:ascii="Palatino Linotype" w:hAnsi="Palatino Linotype" w:cs="Arial"/>
          <w:b/>
          <w:i/>
          <w:u w:val="single"/>
          <w:lang w:eastAsia="es-MX"/>
        </w:rPr>
        <w:t xml:space="preserve">La clasificación de </w:t>
      </w:r>
      <w:r w:rsidRPr="00FE282E">
        <w:rPr>
          <w:rFonts w:ascii="Palatino Linotype" w:hAnsi="Palatino Linotype" w:cs="Arial"/>
          <w:b/>
          <w:i/>
          <w:u w:val="single"/>
        </w:rPr>
        <w:t>información</w:t>
      </w:r>
      <w:r w:rsidRPr="00FE282E">
        <w:rPr>
          <w:rFonts w:ascii="Palatino Linotype" w:hAnsi="Palatino Linotype" w:cs="Arial"/>
          <w:b/>
          <w:i/>
          <w:u w:val="single"/>
          <w:lang w:eastAsia="es-MX"/>
        </w:rPr>
        <w:t xml:space="preserve"> se realizará conforme a un análisis caso por caso, mediante la aplicación </w:t>
      </w:r>
      <w:r w:rsidRPr="00FE282E">
        <w:rPr>
          <w:rFonts w:ascii="Palatino Linotype" w:hAnsi="Palatino Linotype" w:cs="Arial"/>
          <w:b/>
          <w:bCs/>
          <w:i/>
          <w:noProof/>
          <w:u w:val="single"/>
        </w:rPr>
        <w:t>de</w:t>
      </w:r>
      <w:r w:rsidRPr="00FE282E">
        <w:rPr>
          <w:rFonts w:ascii="Palatino Linotype" w:hAnsi="Palatino Linotype" w:cs="Arial"/>
          <w:b/>
          <w:i/>
          <w:u w:val="single"/>
          <w:lang w:eastAsia="es-MX"/>
        </w:rPr>
        <w:t xml:space="preserve"> la prueba de daño y de interés público</w:t>
      </w:r>
      <w:r w:rsidRPr="00FE282E">
        <w:rPr>
          <w:rFonts w:ascii="Palatino Linotype" w:hAnsi="Palatino Linotype" w:cs="Arial"/>
          <w:i/>
          <w:lang w:eastAsia="es-MX"/>
        </w:rPr>
        <w:t>.</w:t>
      </w:r>
    </w:p>
    <w:p w:rsidR="00B66B1C" w:rsidRPr="00FE282E" w:rsidRDefault="00B66B1C" w:rsidP="00B66B1C">
      <w:pPr>
        <w:spacing w:after="0" w:line="240" w:lineRule="auto"/>
        <w:ind w:left="709" w:right="709"/>
        <w:jc w:val="both"/>
        <w:rPr>
          <w:rFonts w:ascii="Palatino Linotype" w:hAnsi="Palatino Linotype" w:cs="Arial"/>
          <w:i/>
          <w:lang w:eastAsia="es-MX"/>
        </w:rPr>
      </w:pPr>
      <w:r w:rsidRPr="00FE282E">
        <w:rPr>
          <w:rFonts w:ascii="Palatino Linotype" w:hAnsi="Palatino Linotype" w:cs="Arial"/>
          <w:b/>
          <w:i/>
          <w:lang w:eastAsia="es-MX"/>
        </w:rPr>
        <w:t>Séptimo.</w:t>
      </w:r>
      <w:r w:rsidRPr="00FE282E">
        <w:rPr>
          <w:rFonts w:ascii="Palatino Linotype" w:hAnsi="Palatino Linotype" w:cs="Arial"/>
          <w:i/>
          <w:lang w:eastAsia="es-MX"/>
        </w:rPr>
        <w:t xml:space="preserve"> La clasificación </w:t>
      </w:r>
      <w:r w:rsidRPr="00FE282E">
        <w:rPr>
          <w:rFonts w:ascii="Palatino Linotype" w:hAnsi="Palatino Linotype" w:cs="Arial"/>
          <w:bCs/>
          <w:i/>
          <w:noProof/>
        </w:rPr>
        <w:t>de</w:t>
      </w:r>
      <w:r w:rsidRPr="00FE282E">
        <w:rPr>
          <w:rFonts w:ascii="Palatino Linotype" w:hAnsi="Palatino Linotype" w:cs="Arial"/>
          <w:i/>
          <w:lang w:eastAsia="es-MX"/>
        </w:rPr>
        <w:t xml:space="preserve"> la </w:t>
      </w:r>
      <w:r w:rsidRPr="00FE282E">
        <w:rPr>
          <w:rFonts w:ascii="Palatino Linotype" w:hAnsi="Palatino Linotype" w:cs="Arial"/>
          <w:i/>
        </w:rPr>
        <w:t>información</w:t>
      </w:r>
      <w:r w:rsidRPr="00FE282E">
        <w:rPr>
          <w:rFonts w:ascii="Palatino Linotype" w:hAnsi="Palatino Linotype" w:cs="Arial"/>
          <w:i/>
          <w:lang w:eastAsia="es-MX"/>
        </w:rPr>
        <w:t xml:space="preserve"> se llevará a cabo en el momento en que:</w:t>
      </w:r>
    </w:p>
    <w:p w:rsidR="00B66B1C" w:rsidRPr="00FE282E" w:rsidRDefault="00B66B1C" w:rsidP="00B66B1C">
      <w:pPr>
        <w:spacing w:after="0" w:line="240" w:lineRule="auto"/>
        <w:ind w:left="709" w:right="709"/>
        <w:jc w:val="both"/>
        <w:rPr>
          <w:rFonts w:ascii="Palatino Linotype" w:hAnsi="Palatino Linotype" w:cs="Arial"/>
          <w:i/>
          <w:lang w:eastAsia="es-MX"/>
        </w:rPr>
      </w:pPr>
      <w:r w:rsidRPr="00FE282E">
        <w:rPr>
          <w:rFonts w:ascii="Palatino Linotype" w:hAnsi="Palatino Linotype" w:cs="Arial"/>
          <w:b/>
          <w:i/>
          <w:lang w:eastAsia="es-MX"/>
        </w:rPr>
        <w:t>I.</w:t>
      </w:r>
      <w:r w:rsidRPr="00FE282E">
        <w:rPr>
          <w:rFonts w:ascii="Palatino Linotype" w:hAnsi="Palatino Linotype" w:cs="Arial"/>
          <w:i/>
          <w:lang w:eastAsia="es-MX"/>
        </w:rPr>
        <w:t xml:space="preserve"> Se reciba una </w:t>
      </w:r>
      <w:r w:rsidRPr="00FE282E">
        <w:rPr>
          <w:rFonts w:ascii="Palatino Linotype" w:hAnsi="Palatino Linotype" w:cs="Arial"/>
          <w:i/>
        </w:rPr>
        <w:t>solicitud</w:t>
      </w:r>
      <w:r w:rsidRPr="00FE282E">
        <w:rPr>
          <w:rFonts w:ascii="Palatino Linotype" w:hAnsi="Palatino Linotype" w:cs="Arial"/>
          <w:i/>
          <w:lang w:eastAsia="es-MX"/>
        </w:rPr>
        <w:t xml:space="preserve"> de acceso a la información;</w:t>
      </w:r>
    </w:p>
    <w:p w:rsidR="00B66B1C" w:rsidRPr="00FE282E" w:rsidRDefault="00B66B1C" w:rsidP="00B66B1C">
      <w:pPr>
        <w:spacing w:after="0" w:line="240" w:lineRule="auto"/>
        <w:ind w:left="709" w:right="709"/>
        <w:jc w:val="both"/>
        <w:rPr>
          <w:rFonts w:ascii="Palatino Linotype" w:hAnsi="Palatino Linotype" w:cs="Arial"/>
          <w:i/>
          <w:lang w:eastAsia="es-MX"/>
        </w:rPr>
      </w:pPr>
      <w:r w:rsidRPr="00FE282E">
        <w:rPr>
          <w:rFonts w:ascii="Palatino Linotype" w:hAnsi="Palatino Linotype" w:cs="Arial"/>
          <w:b/>
          <w:i/>
          <w:lang w:eastAsia="es-MX"/>
        </w:rPr>
        <w:t>II.</w:t>
      </w:r>
      <w:r w:rsidRPr="00FE282E">
        <w:rPr>
          <w:rFonts w:ascii="Palatino Linotype" w:hAnsi="Palatino Linotype" w:cs="Arial"/>
          <w:i/>
          <w:lang w:eastAsia="es-MX"/>
        </w:rPr>
        <w:t xml:space="preserve"> Se determine </w:t>
      </w:r>
      <w:r w:rsidRPr="00FE282E">
        <w:rPr>
          <w:rFonts w:ascii="Palatino Linotype" w:hAnsi="Palatino Linotype" w:cs="Arial"/>
          <w:bCs/>
          <w:i/>
          <w:noProof/>
        </w:rPr>
        <w:t>mediante</w:t>
      </w:r>
      <w:r w:rsidRPr="00FE282E">
        <w:rPr>
          <w:rFonts w:ascii="Palatino Linotype" w:hAnsi="Palatino Linotype" w:cs="Arial"/>
          <w:i/>
          <w:lang w:eastAsia="es-MX"/>
        </w:rPr>
        <w:t xml:space="preserve"> resolución de autoridad competente, o</w:t>
      </w:r>
    </w:p>
    <w:p w:rsidR="00B66B1C" w:rsidRPr="00FE282E" w:rsidRDefault="00B66B1C" w:rsidP="00B66B1C">
      <w:pPr>
        <w:spacing w:after="0" w:line="240" w:lineRule="auto"/>
        <w:ind w:left="709" w:right="709"/>
        <w:jc w:val="both"/>
        <w:rPr>
          <w:rFonts w:ascii="Palatino Linotype" w:hAnsi="Palatino Linotype" w:cs="Arial"/>
          <w:i/>
          <w:lang w:eastAsia="es-MX"/>
        </w:rPr>
      </w:pPr>
      <w:r w:rsidRPr="00FE282E">
        <w:rPr>
          <w:rFonts w:ascii="Palatino Linotype" w:hAnsi="Palatino Linotype" w:cs="Arial"/>
          <w:b/>
          <w:i/>
          <w:lang w:eastAsia="es-MX"/>
        </w:rPr>
        <w:lastRenderedPageBreak/>
        <w:t>III.</w:t>
      </w:r>
      <w:r w:rsidRPr="00FE282E">
        <w:rPr>
          <w:rFonts w:ascii="Palatino Linotype" w:hAnsi="Palatino Linotype" w:cs="Arial"/>
          <w:i/>
          <w:lang w:eastAsia="es-MX"/>
        </w:rPr>
        <w:t xml:space="preserve"> Se generen </w:t>
      </w:r>
      <w:r w:rsidRPr="00FE282E">
        <w:rPr>
          <w:rFonts w:ascii="Palatino Linotype" w:hAnsi="Palatino Linotype" w:cs="Arial"/>
          <w:bCs/>
          <w:i/>
          <w:noProof/>
        </w:rPr>
        <w:t>versiones</w:t>
      </w:r>
      <w:r w:rsidRPr="00FE282E">
        <w:rPr>
          <w:rFonts w:ascii="Palatino Linotype" w:hAnsi="Palatino Linotype" w:cs="Arial"/>
          <w:i/>
          <w:lang w:eastAsia="es-MX"/>
        </w:rPr>
        <w:t xml:space="preserve"> públicas para dar cumplimiento a las obligaciones de transparencia </w:t>
      </w:r>
      <w:r w:rsidRPr="00FE282E">
        <w:rPr>
          <w:rFonts w:ascii="Palatino Linotype" w:hAnsi="Palatino Linotype" w:cs="Arial"/>
          <w:bCs/>
          <w:i/>
          <w:noProof/>
        </w:rPr>
        <w:t>previstas</w:t>
      </w:r>
      <w:r w:rsidRPr="00FE282E">
        <w:rPr>
          <w:rFonts w:ascii="Palatino Linotype" w:hAnsi="Palatino Linotype" w:cs="Arial"/>
          <w:i/>
          <w:lang w:eastAsia="es-MX"/>
        </w:rPr>
        <w:t xml:space="preserve"> en la Ley General, la Ley Federal y las correspondientes de las entidades federativas.</w:t>
      </w:r>
    </w:p>
    <w:p w:rsidR="00B66B1C" w:rsidRPr="00FE282E" w:rsidRDefault="00B66B1C" w:rsidP="00B66B1C">
      <w:pPr>
        <w:spacing w:after="0" w:line="240" w:lineRule="auto"/>
        <w:ind w:left="709" w:right="709"/>
        <w:jc w:val="both"/>
        <w:rPr>
          <w:rFonts w:ascii="Palatino Linotype" w:hAnsi="Palatino Linotype" w:cs="Arial"/>
          <w:i/>
          <w:lang w:eastAsia="es-MX"/>
        </w:rPr>
      </w:pPr>
      <w:r w:rsidRPr="00FE282E">
        <w:rPr>
          <w:rFonts w:ascii="Palatino Linotype" w:hAnsi="Palatino Linotype" w:cs="Arial"/>
          <w:b/>
          <w:i/>
          <w:u w:val="single"/>
          <w:lang w:eastAsia="es-MX"/>
        </w:rPr>
        <w:t xml:space="preserve">Los titulares de las áreas deberán revisar la clasificación al momento de la recepción de una solicitud de </w:t>
      </w:r>
      <w:r w:rsidRPr="00FE282E">
        <w:rPr>
          <w:rFonts w:ascii="Palatino Linotype" w:hAnsi="Palatino Linotype" w:cs="Arial"/>
          <w:b/>
          <w:bCs/>
          <w:i/>
          <w:noProof/>
          <w:u w:val="single"/>
        </w:rPr>
        <w:t>acceso</w:t>
      </w:r>
      <w:r w:rsidRPr="00FE282E">
        <w:rPr>
          <w:rFonts w:ascii="Palatino Linotype" w:hAnsi="Palatino Linotype" w:cs="Arial"/>
          <w:b/>
          <w:i/>
          <w:u w:val="single"/>
          <w:lang w:eastAsia="es-MX"/>
        </w:rPr>
        <w:t xml:space="preserve"> a la información, para verificar si encuadra en una causal</w:t>
      </w:r>
      <w:r w:rsidRPr="00FE282E">
        <w:rPr>
          <w:rFonts w:ascii="Palatino Linotype" w:hAnsi="Palatino Linotype" w:cs="Arial"/>
          <w:i/>
          <w:lang w:eastAsia="es-MX"/>
        </w:rPr>
        <w:t xml:space="preserve"> de reserva o </w:t>
      </w:r>
      <w:r w:rsidRPr="00FE282E">
        <w:rPr>
          <w:rFonts w:ascii="Palatino Linotype" w:hAnsi="Palatino Linotype" w:cs="Arial"/>
          <w:b/>
          <w:i/>
          <w:u w:val="single"/>
          <w:lang w:eastAsia="es-MX"/>
        </w:rPr>
        <w:t>de confidencialidad</w:t>
      </w:r>
      <w:r w:rsidRPr="00FE282E">
        <w:rPr>
          <w:rFonts w:ascii="Palatino Linotype" w:hAnsi="Palatino Linotype" w:cs="Arial"/>
          <w:i/>
          <w:lang w:eastAsia="es-MX"/>
        </w:rPr>
        <w:t>.</w:t>
      </w:r>
    </w:p>
    <w:p w:rsidR="00B66B1C" w:rsidRPr="00FE282E" w:rsidRDefault="00B66B1C" w:rsidP="00B66B1C">
      <w:pPr>
        <w:spacing w:after="0" w:line="240" w:lineRule="auto"/>
        <w:ind w:left="709" w:right="709"/>
        <w:jc w:val="both"/>
        <w:rPr>
          <w:rFonts w:ascii="Palatino Linotype" w:hAnsi="Palatino Linotype" w:cs="Arial"/>
          <w:i/>
          <w:lang w:eastAsia="es-MX"/>
        </w:rPr>
      </w:pPr>
      <w:r w:rsidRPr="00FE282E">
        <w:rPr>
          <w:rFonts w:ascii="Palatino Linotype" w:hAnsi="Palatino Linotype" w:cs="Arial"/>
          <w:b/>
          <w:i/>
          <w:lang w:eastAsia="es-MX"/>
        </w:rPr>
        <w:t>Octavo</w:t>
      </w:r>
      <w:r w:rsidRPr="00FE282E">
        <w:rPr>
          <w:rFonts w:ascii="Palatino Linotype" w:hAnsi="Palatino Linotype" w:cs="Arial"/>
          <w:i/>
          <w:lang w:eastAsia="es-MX"/>
        </w:rPr>
        <w:t xml:space="preserve">. </w:t>
      </w:r>
      <w:r w:rsidRPr="00FE282E">
        <w:rPr>
          <w:rFonts w:ascii="Palatino Linotype" w:hAnsi="Palatino Linotype" w:cs="Arial"/>
          <w:b/>
          <w:i/>
          <w:u w:val="single"/>
          <w:lang w:eastAsia="es-MX"/>
        </w:rPr>
        <w:t xml:space="preserve">Para fundar la clasificación de la información se debe señalar el artículo, fracción, inciso, párrafo o numeral de la ley o tratado internacional suscrito por el Estado mexicano que </w:t>
      </w:r>
      <w:r w:rsidRPr="00FE282E">
        <w:rPr>
          <w:rFonts w:ascii="Palatino Linotype" w:hAnsi="Palatino Linotype" w:cs="Arial"/>
          <w:b/>
          <w:bCs/>
          <w:i/>
          <w:noProof/>
          <w:u w:val="single"/>
        </w:rPr>
        <w:t>expresamente</w:t>
      </w:r>
      <w:r w:rsidRPr="00FE282E">
        <w:rPr>
          <w:rFonts w:ascii="Palatino Linotype" w:hAnsi="Palatino Linotype" w:cs="Arial"/>
          <w:b/>
          <w:i/>
          <w:u w:val="single"/>
          <w:lang w:eastAsia="es-MX"/>
        </w:rPr>
        <w:t xml:space="preserve"> le otorga el carácter de reservada</w:t>
      </w:r>
      <w:r w:rsidRPr="00FE282E">
        <w:rPr>
          <w:rFonts w:ascii="Palatino Linotype" w:hAnsi="Palatino Linotype" w:cs="Arial"/>
          <w:i/>
          <w:lang w:eastAsia="es-MX"/>
        </w:rPr>
        <w:t xml:space="preserve"> o confidencial.</w:t>
      </w:r>
    </w:p>
    <w:p w:rsidR="00B66B1C" w:rsidRPr="00FE282E" w:rsidRDefault="00B66B1C" w:rsidP="00B66B1C">
      <w:pPr>
        <w:spacing w:after="0" w:line="240" w:lineRule="auto"/>
        <w:ind w:left="709" w:right="709"/>
        <w:jc w:val="both"/>
        <w:rPr>
          <w:rFonts w:ascii="Palatino Linotype" w:hAnsi="Palatino Linotype" w:cs="Arial"/>
          <w:bCs/>
          <w:i/>
          <w:noProof/>
        </w:rPr>
      </w:pPr>
      <w:r w:rsidRPr="00FE282E">
        <w:rPr>
          <w:rFonts w:ascii="Palatino Linotype" w:hAnsi="Palatino Linotype" w:cs="Arial"/>
          <w:b/>
          <w:i/>
          <w:u w:val="single"/>
          <w:lang w:eastAsia="es-MX"/>
        </w:rPr>
        <w:t xml:space="preserve">Para </w:t>
      </w:r>
      <w:r w:rsidRPr="00FE282E">
        <w:rPr>
          <w:rFonts w:ascii="Palatino Linotype" w:hAnsi="Palatino Linotype" w:cs="Arial"/>
          <w:b/>
          <w:bCs/>
          <w:i/>
          <w:noProof/>
          <w:u w:val="single"/>
        </w:rPr>
        <w:t xml:space="preserve">motivar la clasificación se deberán señalar las razones o circunstancias especiales que lo </w:t>
      </w:r>
      <w:r w:rsidRPr="00FE282E">
        <w:rPr>
          <w:rFonts w:ascii="Palatino Linotype" w:hAnsi="Palatino Linotype" w:cs="Arial"/>
          <w:b/>
          <w:i/>
          <w:u w:val="single"/>
          <w:lang w:eastAsia="es-MX"/>
        </w:rPr>
        <w:t>llevaron</w:t>
      </w:r>
      <w:r w:rsidRPr="00FE282E">
        <w:rPr>
          <w:rFonts w:ascii="Palatino Linotype" w:hAnsi="Palatino Linotype" w:cs="Arial"/>
          <w:b/>
          <w:bCs/>
          <w:i/>
          <w:noProof/>
          <w:u w:val="single"/>
        </w:rPr>
        <w:t xml:space="preserve"> a concluir que el caso particular se ajusta al supuesto previsto por la norma legal invocada como fundamento</w:t>
      </w:r>
      <w:r w:rsidRPr="00FE282E">
        <w:rPr>
          <w:rFonts w:ascii="Palatino Linotype" w:hAnsi="Palatino Linotype" w:cs="Arial"/>
          <w:bCs/>
          <w:i/>
          <w:noProof/>
        </w:rPr>
        <w:t>.</w:t>
      </w:r>
    </w:p>
    <w:p w:rsidR="00B66B1C" w:rsidRPr="00FE282E" w:rsidRDefault="00B66B1C" w:rsidP="00B66B1C">
      <w:pPr>
        <w:spacing w:after="0" w:line="240" w:lineRule="auto"/>
        <w:ind w:left="709" w:right="709"/>
        <w:jc w:val="both"/>
        <w:rPr>
          <w:rFonts w:ascii="Palatino Linotype" w:hAnsi="Palatino Linotype" w:cs="Arial"/>
          <w:bCs/>
          <w:i/>
          <w:noProof/>
        </w:rPr>
      </w:pPr>
      <w:r w:rsidRPr="00FE282E">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FE282E">
        <w:rPr>
          <w:rFonts w:ascii="Palatino Linotype" w:hAnsi="Palatino Linotype" w:cs="Arial"/>
          <w:i/>
          <w:lang w:eastAsia="es-MX"/>
        </w:rPr>
        <w:t>de</w:t>
      </w:r>
      <w:r w:rsidRPr="00FE282E">
        <w:rPr>
          <w:rFonts w:ascii="Palatino Linotype" w:hAnsi="Palatino Linotype" w:cs="Arial"/>
          <w:bCs/>
          <w:i/>
          <w:noProof/>
        </w:rPr>
        <w:t xml:space="preserve"> </w:t>
      </w:r>
      <w:r w:rsidRPr="00FE282E">
        <w:rPr>
          <w:rFonts w:ascii="Palatino Linotype" w:hAnsi="Palatino Linotype" w:cs="Arial"/>
          <w:i/>
          <w:lang w:eastAsia="es-MX"/>
        </w:rPr>
        <w:t>reserva</w:t>
      </w:r>
      <w:r w:rsidRPr="00FE282E">
        <w:rPr>
          <w:rFonts w:ascii="Palatino Linotype" w:hAnsi="Palatino Linotype" w:cs="Arial"/>
          <w:bCs/>
          <w:i/>
          <w:noProof/>
        </w:rPr>
        <w:t>.</w:t>
      </w:r>
    </w:p>
    <w:p w:rsidR="00B66B1C" w:rsidRPr="00FE282E" w:rsidRDefault="00B66B1C" w:rsidP="00B66B1C">
      <w:pPr>
        <w:spacing w:after="0" w:line="240" w:lineRule="auto"/>
        <w:ind w:left="709" w:right="709"/>
        <w:jc w:val="both"/>
        <w:rPr>
          <w:rFonts w:ascii="Palatino Linotype" w:hAnsi="Palatino Linotype" w:cs="Arial"/>
          <w:bCs/>
          <w:i/>
          <w:noProof/>
        </w:rPr>
      </w:pPr>
      <w:r w:rsidRPr="00FE282E">
        <w:rPr>
          <w:rFonts w:ascii="Palatino Linotype" w:hAnsi="Palatino Linotype" w:cs="Arial"/>
          <w:i/>
          <w:lang w:eastAsia="es-MX"/>
        </w:rPr>
        <w:t>Tratándose</w:t>
      </w:r>
      <w:r w:rsidRPr="00FE282E">
        <w:rPr>
          <w:rFonts w:ascii="Palatino Linotype" w:hAnsi="Palatino Linotype" w:cs="Arial"/>
          <w:bCs/>
          <w:i/>
          <w:noProof/>
        </w:rPr>
        <w:t xml:space="preserve"> de información clasificada como confidencial respecto de la cual se haya determinado </w:t>
      </w:r>
      <w:r w:rsidRPr="00FE282E">
        <w:rPr>
          <w:rFonts w:ascii="Palatino Linotype" w:hAnsi="Palatino Linotype" w:cs="Arial"/>
          <w:i/>
          <w:lang w:eastAsia="es-MX"/>
        </w:rPr>
        <w:t>su</w:t>
      </w:r>
      <w:r w:rsidRPr="00FE282E">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B66B1C" w:rsidRPr="00FE282E" w:rsidRDefault="00B66B1C" w:rsidP="00B66B1C">
      <w:pPr>
        <w:spacing w:after="0" w:line="240" w:lineRule="auto"/>
        <w:ind w:left="709" w:right="709"/>
        <w:jc w:val="both"/>
        <w:rPr>
          <w:rFonts w:ascii="Palatino Linotype" w:hAnsi="Palatino Linotype" w:cs="Arial"/>
          <w:i/>
          <w:lang w:eastAsia="es-MX"/>
        </w:rPr>
      </w:pPr>
      <w:r w:rsidRPr="00FE282E">
        <w:rPr>
          <w:rFonts w:ascii="Palatino Linotype" w:hAnsi="Palatino Linotype" w:cs="Arial"/>
          <w:bCs/>
          <w:i/>
          <w:noProof/>
        </w:rPr>
        <w:t>Los documentos contenidos</w:t>
      </w:r>
      <w:r w:rsidRPr="00FE282E">
        <w:rPr>
          <w:rFonts w:ascii="Palatino Linotype" w:hAnsi="Palatino Linotype" w:cs="Arial"/>
          <w:i/>
          <w:lang w:eastAsia="es-MX"/>
        </w:rPr>
        <w:t xml:space="preserve"> en los archivos históricos y los identificados como históricos confidenciales no serán susceptibles de clasificación como reservados.</w:t>
      </w:r>
    </w:p>
    <w:p w:rsidR="00B66B1C" w:rsidRPr="00FE282E" w:rsidRDefault="00B66B1C" w:rsidP="00B66B1C">
      <w:pPr>
        <w:spacing w:after="0" w:line="240" w:lineRule="auto"/>
        <w:ind w:left="709" w:right="709"/>
        <w:jc w:val="both"/>
        <w:rPr>
          <w:rFonts w:ascii="Palatino Linotype" w:hAnsi="Palatino Linotype" w:cs="Arial"/>
          <w:i/>
          <w:lang w:eastAsia="es-MX"/>
        </w:rPr>
      </w:pPr>
      <w:r w:rsidRPr="00FE282E">
        <w:rPr>
          <w:rFonts w:ascii="Palatino Linotype" w:hAnsi="Palatino Linotype" w:cs="Arial"/>
          <w:b/>
          <w:i/>
          <w:lang w:eastAsia="es-MX"/>
        </w:rPr>
        <w:t>Noveno.</w:t>
      </w:r>
      <w:r w:rsidRPr="00FE282E">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66B1C" w:rsidRPr="00FE282E" w:rsidRDefault="00B66B1C" w:rsidP="00B66B1C">
      <w:pPr>
        <w:spacing w:after="0" w:line="240" w:lineRule="auto"/>
        <w:ind w:left="709" w:right="709"/>
        <w:jc w:val="both"/>
        <w:rPr>
          <w:rFonts w:ascii="Palatino Linotype" w:hAnsi="Palatino Linotype" w:cs="Arial"/>
          <w:i/>
          <w:lang w:eastAsia="es-MX"/>
        </w:rPr>
      </w:pPr>
      <w:r w:rsidRPr="00FE282E">
        <w:rPr>
          <w:rFonts w:ascii="Palatino Linotype" w:hAnsi="Palatino Linotype" w:cs="Arial"/>
          <w:b/>
          <w:i/>
          <w:lang w:eastAsia="es-MX"/>
        </w:rPr>
        <w:t>Décimo.</w:t>
      </w:r>
      <w:r w:rsidRPr="00FE282E">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FE282E">
        <w:rPr>
          <w:rFonts w:ascii="Palatino Linotype" w:hAnsi="Palatino Linotype" w:cs="Arial"/>
          <w:i/>
        </w:rPr>
        <w:t>documentos</w:t>
      </w:r>
      <w:r w:rsidRPr="00FE282E">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66B1C" w:rsidRPr="00FE282E" w:rsidRDefault="00B66B1C" w:rsidP="00B66B1C">
      <w:pPr>
        <w:spacing w:after="0" w:line="240" w:lineRule="auto"/>
        <w:ind w:left="709" w:right="709"/>
        <w:jc w:val="both"/>
        <w:rPr>
          <w:rFonts w:ascii="Palatino Linotype" w:hAnsi="Palatino Linotype" w:cs="Arial"/>
          <w:i/>
          <w:lang w:eastAsia="es-MX"/>
        </w:rPr>
      </w:pPr>
      <w:r w:rsidRPr="00FE282E">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sidRPr="00FE282E">
        <w:rPr>
          <w:rFonts w:ascii="Palatino Linotype" w:hAnsi="Palatino Linotype" w:cs="Arial"/>
          <w:i/>
        </w:rPr>
        <w:t>que</w:t>
      </w:r>
      <w:r w:rsidRPr="00FE282E">
        <w:rPr>
          <w:rFonts w:ascii="Palatino Linotype" w:hAnsi="Palatino Linotype" w:cs="Arial"/>
          <w:i/>
          <w:lang w:eastAsia="es-MX"/>
        </w:rPr>
        <w:t xml:space="preserve"> rija la actuación del sujeto obligado.</w:t>
      </w:r>
    </w:p>
    <w:p w:rsidR="00B66B1C" w:rsidRPr="00FE282E" w:rsidRDefault="00B66B1C" w:rsidP="00B66B1C">
      <w:pPr>
        <w:spacing w:after="0" w:line="240" w:lineRule="auto"/>
        <w:ind w:left="709" w:right="709"/>
        <w:jc w:val="both"/>
        <w:rPr>
          <w:rFonts w:ascii="Palatino Linotype" w:hAnsi="Palatino Linotype" w:cs="Arial"/>
          <w:i/>
          <w:lang w:eastAsia="es-MX"/>
        </w:rPr>
      </w:pPr>
      <w:r w:rsidRPr="00FE282E">
        <w:rPr>
          <w:rFonts w:ascii="Palatino Linotype" w:hAnsi="Palatino Linotype" w:cs="Arial"/>
          <w:b/>
          <w:i/>
          <w:lang w:eastAsia="es-MX"/>
        </w:rPr>
        <w:t>Décimo primero.</w:t>
      </w:r>
      <w:r w:rsidRPr="00FE282E">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B66B1C" w:rsidRPr="00FE282E" w:rsidRDefault="00B66B1C" w:rsidP="00B66B1C">
      <w:pPr>
        <w:spacing w:after="0" w:line="240" w:lineRule="auto"/>
        <w:ind w:left="709" w:right="709"/>
        <w:jc w:val="both"/>
        <w:rPr>
          <w:rFonts w:ascii="Palatino Linotype" w:hAnsi="Palatino Linotype" w:cs="Arial"/>
          <w:lang w:eastAsia="es-MX"/>
        </w:rPr>
      </w:pPr>
      <w:r w:rsidRPr="00FE282E">
        <w:rPr>
          <w:rFonts w:ascii="Palatino Linotype" w:hAnsi="Palatino Linotype" w:cs="Arial"/>
          <w:lang w:eastAsia="es-MX"/>
        </w:rPr>
        <w:t>(Énfasis Añadido)</w:t>
      </w:r>
    </w:p>
    <w:p w:rsidR="00B66B1C" w:rsidRPr="00FE282E" w:rsidRDefault="00B66B1C" w:rsidP="00B66B1C">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FE282E">
        <w:rPr>
          <w:rFonts w:ascii="Palatino Linotype" w:hAnsi="Palatino Linotype" w:cs="Arial"/>
        </w:rPr>
        <w:lastRenderedPageBreak/>
        <w:t>Por lo tanto,</w:t>
      </w:r>
      <w:r w:rsidRPr="00FE282E">
        <w:rPr>
          <w:rFonts w:ascii="Palatino Linotype" w:hAnsi="Palatino Linotype"/>
        </w:rPr>
        <w:t xml:space="preserve"> es importante referir que </w:t>
      </w:r>
      <w:r w:rsidRPr="00FE282E">
        <w:rPr>
          <w:rFonts w:ascii="Palatino Linotype" w:hAnsi="Palatino Linotype"/>
          <w:b/>
        </w:rPr>
        <w:t>EL SUJETO OBLIGADO</w:t>
      </w:r>
      <w:r w:rsidRPr="00FE282E">
        <w:rPr>
          <w:rFonts w:ascii="Palatino Linotype" w:hAnsi="Palatino Linotype"/>
        </w:rPr>
        <w:t xml:space="preserve"> debe seguir el procedimiento legal establecido para su </w:t>
      </w:r>
      <w:r w:rsidRPr="00FE282E">
        <w:rPr>
          <w:rFonts w:ascii="Palatino Linotype" w:hAnsi="Palatino Linotype"/>
          <w:lang w:eastAsia="es-MX"/>
        </w:rPr>
        <w:t>clasificación</w:t>
      </w:r>
      <w:r w:rsidRPr="00FE282E">
        <w:rPr>
          <w:rFonts w:ascii="Palatino Linotype" w:hAnsi="Palatino Linotype"/>
        </w:rPr>
        <w:t>, esto es, que su Comité de</w:t>
      </w:r>
      <w:r w:rsidRPr="00FE282E">
        <w:rPr>
          <w:rFonts w:ascii="Palatino Linotype" w:hAnsi="Palatino Linotype" w:cs="Arial"/>
        </w:rPr>
        <w:t xml:space="preserve"> Transparencia emita un Acuerdo de Clasificación que cumpla con las formalidades previstas antes citadas</w:t>
      </w:r>
      <w:r w:rsidRPr="00FE282E">
        <w:rPr>
          <w:rFonts w:ascii="Palatino Linotype" w:hAnsi="Palatino Linotype" w:cs="Arial"/>
          <w:b/>
        </w:rPr>
        <w:t xml:space="preserve"> </w:t>
      </w:r>
      <w:r w:rsidRPr="00FE282E">
        <w:rPr>
          <w:rFonts w:ascii="Palatino Linotype" w:hAnsi="Palatino Linotype" w:cs="Arial"/>
        </w:rPr>
        <w:t xml:space="preserve">que la sustente, en el </w:t>
      </w:r>
      <w:r w:rsidRPr="00FE282E">
        <w:rPr>
          <w:rFonts w:ascii="Palatino Linotype" w:hAnsi="Palatino Linotype" w:cs="Arial"/>
          <w:lang w:eastAsia="es-MX"/>
        </w:rPr>
        <w:t>que</w:t>
      </w:r>
      <w:r w:rsidRPr="00FE282E">
        <w:rPr>
          <w:rFonts w:ascii="Palatino Linotype" w:hAnsi="Palatino Linotype" w:cs="Arial"/>
        </w:rPr>
        <w:t xml:space="preserve"> se expongan los fundamentos y razones que llevaron a la autoridad a su clasificación como </w:t>
      </w:r>
      <w:r w:rsidRPr="00FE282E">
        <w:rPr>
          <w:rFonts w:ascii="Palatino Linotype" w:hAnsi="Palatino Linotype" w:cs="Arial"/>
          <w:b/>
        </w:rPr>
        <w:t>confidencial</w:t>
      </w:r>
      <w:r w:rsidRPr="00FE282E">
        <w:rPr>
          <w:rFonts w:ascii="Palatino Linotype" w:hAnsi="Palatino Linotype" w:cs="Arial"/>
        </w:rPr>
        <w:t>, pues no señalarse dejaría a los particulares en estado de incertidumbre, al no conocer o comprender los motivos de su reserva temporal, violentando el derecho de acceso a la información del solicitante.</w:t>
      </w:r>
    </w:p>
    <w:p w:rsidR="00B66B1C" w:rsidRPr="00FE282E" w:rsidRDefault="00B66B1C" w:rsidP="00B66B1C">
      <w:pPr>
        <w:spacing w:before="120" w:after="120" w:line="360" w:lineRule="auto"/>
        <w:jc w:val="both"/>
        <w:rPr>
          <w:rFonts w:ascii="Palatino Linotype" w:hAnsi="Palatino Linotype" w:cs="Arial"/>
          <w:sz w:val="24"/>
          <w:szCs w:val="24"/>
        </w:rPr>
      </w:pPr>
      <w:r w:rsidRPr="00FE282E">
        <w:rPr>
          <w:rFonts w:ascii="Palatino Linotype" w:hAnsi="Palatino Linotype" w:cs="Arial"/>
          <w:sz w:val="24"/>
          <w:szCs w:val="24"/>
        </w:rPr>
        <w:t>En consecuencia, y en atención a las consideraciones antes señaladas, esta Ponencia Resolutora, determina ordenar el Acuerdo de Clasificación como información confidencial de los Concentrados de Evaluación por Unidad de Aprendizaje y de las Actas de Evaluación parcial, que hubieran sido generadas por el Profesor referido en la solicitud de información, durante el periodo comprendido del 1 de enero de 2010 al 20 de febrero de 2019</w:t>
      </w:r>
      <w:r w:rsidR="0028735A">
        <w:rPr>
          <w:rStyle w:val="Refdenotaalpie"/>
          <w:rFonts w:ascii="Palatino Linotype" w:hAnsi="Palatino Linotype" w:cs="Arial"/>
          <w:sz w:val="24"/>
          <w:szCs w:val="24"/>
        </w:rPr>
        <w:footnoteReference w:id="5"/>
      </w:r>
      <w:r w:rsidRPr="00FE282E">
        <w:rPr>
          <w:rFonts w:ascii="Palatino Linotype" w:hAnsi="Palatino Linotype" w:cs="Arial"/>
          <w:sz w:val="24"/>
          <w:szCs w:val="24"/>
        </w:rPr>
        <w:t>.</w:t>
      </w:r>
    </w:p>
    <w:p w:rsidR="00B66B1C" w:rsidRPr="00FE282E" w:rsidRDefault="00B66B1C" w:rsidP="00B66B1C">
      <w:pPr>
        <w:spacing w:before="120" w:after="120" w:line="360" w:lineRule="auto"/>
        <w:jc w:val="both"/>
        <w:rPr>
          <w:rFonts w:ascii="Palatino Linotype" w:hAnsi="Palatino Linotype" w:cs="Arial"/>
          <w:sz w:val="24"/>
          <w:szCs w:val="24"/>
        </w:rPr>
      </w:pPr>
      <w:r w:rsidRPr="00FE282E">
        <w:rPr>
          <w:rFonts w:ascii="Palatino Linotype" w:hAnsi="Palatino Linotype" w:cs="Arial"/>
          <w:sz w:val="24"/>
          <w:szCs w:val="24"/>
        </w:rPr>
        <w:t xml:space="preserve">En relación al punto 3, </w:t>
      </w:r>
      <w:r w:rsidR="00817504" w:rsidRPr="00FE282E">
        <w:rPr>
          <w:rFonts w:ascii="Palatino Linotype" w:hAnsi="Palatino Linotype" w:cs="Arial"/>
          <w:sz w:val="24"/>
          <w:szCs w:val="24"/>
        </w:rPr>
        <w:t xml:space="preserve">es necesario puntualizar que </w:t>
      </w:r>
      <w:r w:rsidR="00817504" w:rsidRPr="00FE282E">
        <w:rPr>
          <w:rFonts w:ascii="Palatino Linotype" w:hAnsi="Palatino Linotype" w:cs="Arial"/>
          <w:b/>
          <w:sz w:val="24"/>
          <w:szCs w:val="24"/>
        </w:rPr>
        <w:t xml:space="preserve">EL SUJETO OBLIGADO </w:t>
      </w:r>
      <w:r w:rsidR="00817504" w:rsidRPr="00FE282E">
        <w:rPr>
          <w:rFonts w:ascii="Palatino Linotype" w:hAnsi="Palatino Linotype" w:cs="Arial"/>
          <w:sz w:val="24"/>
          <w:szCs w:val="24"/>
        </w:rPr>
        <w:t xml:space="preserve">señaló en su respuesta que las horas de investigación del docente forman parte de su carga horaria y que hasta el momento no se había publicado ninguna investigación; por lo que, conviene recordar que el requerimiento del particular consistió en conocer las horas de investigación pagadas, es decir, se satisfizo parcialmente su solicitud, ya que, únicamente se le hizo de conocimiento </w:t>
      </w:r>
      <w:r w:rsidR="00CD5511" w:rsidRPr="00FE282E">
        <w:rPr>
          <w:rFonts w:ascii="Palatino Linotype" w:hAnsi="Palatino Linotype" w:cs="Arial"/>
          <w:sz w:val="24"/>
          <w:szCs w:val="24"/>
        </w:rPr>
        <w:t>las horas que dedica a la investigación más no cuanto se le ha pagado por ellas.</w:t>
      </w:r>
    </w:p>
    <w:p w:rsidR="00CD5511" w:rsidRPr="00FE282E" w:rsidRDefault="00CD5511" w:rsidP="00B66B1C">
      <w:pPr>
        <w:spacing w:before="120" w:after="120" w:line="360" w:lineRule="auto"/>
        <w:jc w:val="both"/>
        <w:rPr>
          <w:rFonts w:ascii="Palatino Linotype" w:hAnsi="Palatino Linotype" w:cs="Arial"/>
          <w:sz w:val="24"/>
          <w:szCs w:val="24"/>
        </w:rPr>
      </w:pPr>
      <w:r w:rsidRPr="00FE282E">
        <w:rPr>
          <w:rFonts w:ascii="Palatino Linotype" w:hAnsi="Palatino Linotype" w:cs="Arial"/>
          <w:sz w:val="24"/>
          <w:szCs w:val="24"/>
        </w:rPr>
        <w:lastRenderedPageBreak/>
        <w:t xml:space="preserve">En ese tenor, conviene precisarle al </w:t>
      </w:r>
      <w:r w:rsidRPr="00FE282E">
        <w:rPr>
          <w:rFonts w:ascii="Palatino Linotype" w:hAnsi="Palatino Linotype" w:cs="Arial"/>
          <w:b/>
          <w:sz w:val="24"/>
          <w:szCs w:val="24"/>
        </w:rPr>
        <w:t xml:space="preserve">SUJETO OBLIGADO </w:t>
      </w:r>
      <w:r w:rsidRPr="00FE282E">
        <w:rPr>
          <w:rFonts w:ascii="Palatino Linotype" w:hAnsi="Palatino Linotype" w:cs="Arial"/>
          <w:sz w:val="24"/>
          <w:szCs w:val="24"/>
        </w:rPr>
        <w:t xml:space="preserve">que deberá hacer entrega de </w:t>
      </w:r>
      <w:r w:rsidR="0028735A">
        <w:rPr>
          <w:rFonts w:ascii="Palatino Linotype" w:hAnsi="Palatino Linotype" w:cs="Arial"/>
          <w:sz w:val="24"/>
          <w:szCs w:val="24"/>
        </w:rPr>
        <w:t>del documento o documentos en donde consten las percepciones d</w:t>
      </w:r>
      <w:r w:rsidRPr="00FE282E">
        <w:rPr>
          <w:rFonts w:ascii="Palatino Linotype" w:hAnsi="Palatino Linotype" w:cs="Arial"/>
          <w:sz w:val="24"/>
          <w:szCs w:val="24"/>
        </w:rPr>
        <w:t xml:space="preserve">el servidor público referido en la solicitud; </w:t>
      </w:r>
      <w:r w:rsidR="0028735A">
        <w:rPr>
          <w:rFonts w:ascii="Palatino Linotype" w:hAnsi="Palatino Linotype" w:cs="Arial"/>
          <w:sz w:val="24"/>
          <w:szCs w:val="24"/>
        </w:rPr>
        <w:t xml:space="preserve">a fin </w:t>
      </w:r>
      <w:r w:rsidRPr="00FE282E">
        <w:rPr>
          <w:rFonts w:ascii="Palatino Linotype" w:hAnsi="Palatino Linotype" w:cs="Arial"/>
          <w:sz w:val="24"/>
          <w:szCs w:val="24"/>
        </w:rPr>
        <w:t xml:space="preserve">satisfacer el derecho de acceso a la información del </w:t>
      </w:r>
      <w:r w:rsidRPr="00FE282E">
        <w:rPr>
          <w:rFonts w:ascii="Palatino Linotype" w:hAnsi="Palatino Linotype" w:cs="Arial"/>
          <w:b/>
          <w:sz w:val="24"/>
          <w:szCs w:val="24"/>
        </w:rPr>
        <w:t>RECURRENTE</w:t>
      </w:r>
      <w:r w:rsidRPr="00FE282E">
        <w:rPr>
          <w:rFonts w:ascii="Palatino Linotype" w:hAnsi="Palatino Linotype" w:cs="Arial"/>
          <w:sz w:val="24"/>
          <w:szCs w:val="24"/>
        </w:rPr>
        <w:t>.</w:t>
      </w:r>
    </w:p>
    <w:p w:rsidR="00CD5511" w:rsidRPr="00FE282E" w:rsidRDefault="00CD5511" w:rsidP="00B66B1C">
      <w:pPr>
        <w:spacing w:before="120" w:after="120" w:line="360" w:lineRule="auto"/>
        <w:jc w:val="both"/>
        <w:rPr>
          <w:rFonts w:ascii="Palatino Linotype" w:hAnsi="Palatino Linotype" w:cs="Arial"/>
          <w:sz w:val="24"/>
          <w:szCs w:val="24"/>
        </w:rPr>
      </w:pPr>
      <w:r w:rsidRPr="00FE282E">
        <w:rPr>
          <w:rFonts w:ascii="Palatino Linotype" w:hAnsi="Palatino Linotype" w:cs="Arial"/>
          <w:sz w:val="24"/>
          <w:szCs w:val="24"/>
        </w:rPr>
        <w:t>Así, resulta procedente ordenar la entrega de los recibos de nómina del profesor de tiempo completo referido en la solicitud de información, correspondientes a la primera y segunda quincena de los meses de mayo de 2018 a la primera quincena del mes de febrero de 2019</w:t>
      </w:r>
      <w:r w:rsidR="0028735A">
        <w:rPr>
          <w:rStyle w:val="Refdenotaalpie"/>
          <w:rFonts w:ascii="Palatino Linotype" w:hAnsi="Palatino Linotype" w:cs="Arial"/>
          <w:sz w:val="24"/>
          <w:szCs w:val="24"/>
        </w:rPr>
        <w:footnoteReference w:id="6"/>
      </w:r>
      <w:r w:rsidRPr="00FE282E">
        <w:rPr>
          <w:rFonts w:ascii="Palatino Linotype" w:hAnsi="Palatino Linotype" w:cs="Arial"/>
          <w:sz w:val="24"/>
          <w:szCs w:val="24"/>
        </w:rPr>
        <w:t>, en versión pública</w:t>
      </w:r>
      <w:r w:rsidR="00643782">
        <w:rPr>
          <w:rFonts w:ascii="Palatino Linotype" w:hAnsi="Palatino Linotype" w:cs="Arial"/>
          <w:sz w:val="24"/>
          <w:szCs w:val="24"/>
        </w:rPr>
        <w:t>.</w:t>
      </w:r>
    </w:p>
    <w:p w:rsidR="00B66B1C" w:rsidRDefault="00CD5511" w:rsidP="00B66B1C">
      <w:pPr>
        <w:spacing w:before="120" w:after="120" w:line="360" w:lineRule="auto"/>
        <w:jc w:val="both"/>
        <w:rPr>
          <w:rFonts w:ascii="Palatino Linotype" w:hAnsi="Palatino Linotype" w:cs="Arial"/>
          <w:sz w:val="24"/>
          <w:szCs w:val="24"/>
        </w:rPr>
      </w:pPr>
      <w:r w:rsidRPr="00FE282E">
        <w:rPr>
          <w:rFonts w:ascii="Palatino Linotype" w:hAnsi="Palatino Linotype" w:cs="Arial"/>
          <w:sz w:val="24"/>
          <w:szCs w:val="24"/>
        </w:rPr>
        <w:t xml:space="preserve">En conclusión, se determina calificar de parcialmente fundadas las razones o motivos de inconformidad, señalados por el particular de conformidad con lo expuesto en el Considerando </w:t>
      </w:r>
      <w:r w:rsidRPr="00FE282E">
        <w:rPr>
          <w:rFonts w:ascii="Palatino Linotype" w:hAnsi="Palatino Linotype" w:cs="Arial"/>
          <w:b/>
          <w:sz w:val="24"/>
          <w:szCs w:val="24"/>
        </w:rPr>
        <w:t>QUINTO</w:t>
      </w:r>
      <w:r w:rsidRPr="00FE282E">
        <w:rPr>
          <w:rFonts w:ascii="Palatino Linotype" w:hAnsi="Palatino Linotype" w:cs="Arial"/>
          <w:sz w:val="24"/>
          <w:szCs w:val="24"/>
        </w:rPr>
        <w:t xml:space="preserve"> de la presente resolución y en consecuencia de conformidad con </w:t>
      </w:r>
      <w:r w:rsidR="00B66B1C" w:rsidRPr="00FE282E">
        <w:rPr>
          <w:rFonts w:ascii="Palatino Linotype" w:hAnsi="Palatino Linotype" w:cs="Arial"/>
          <w:sz w:val="24"/>
          <w:szCs w:val="24"/>
        </w:rPr>
        <w:t xml:space="preserve">el artículo 186 fracción III de la Ley de Transparencia y Acceso a la Información Pública del </w:t>
      </w:r>
      <w:r w:rsidRPr="00FE282E">
        <w:rPr>
          <w:rFonts w:ascii="Palatino Linotype" w:hAnsi="Palatino Linotype" w:cs="Arial"/>
          <w:sz w:val="24"/>
          <w:szCs w:val="24"/>
        </w:rPr>
        <w:t xml:space="preserve">Estado de México y Municipios, </w:t>
      </w:r>
      <w:r w:rsidR="00B66B1C" w:rsidRPr="00FE282E">
        <w:rPr>
          <w:rFonts w:ascii="Palatino Linotype" w:hAnsi="Palatino Linotype"/>
          <w:b/>
          <w:sz w:val="24"/>
          <w:szCs w:val="24"/>
        </w:rPr>
        <w:t xml:space="preserve">MODIFICAR </w:t>
      </w:r>
      <w:r w:rsidR="00B66B1C" w:rsidRPr="00FE282E">
        <w:rPr>
          <w:rFonts w:ascii="Palatino Linotype" w:hAnsi="Palatino Linotype" w:cs="Arial"/>
          <w:sz w:val="24"/>
          <w:szCs w:val="24"/>
        </w:rPr>
        <w:t>la</w:t>
      </w:r>
      <w:r w:rsidRPr="00FE282E">
        <w:rPr>
          <w:rFonts w:ascii="Palatino Linotype" w:hAnsi="Palatino Linotype" w:cs="Arial"/>
          <w:sz w:val="24"/>
          <w:szCs w:val="24"/>
        </w:rPr>
        <w:t>s</w:t>
      </w:r>
      <w:r w:rsidR="00B66B1C" w:rsidRPr="00FE282E">
        <w:rPr>
          <w:rFonts w:ascii="Palatino Linotype" w:hAnsi="Palatino Linotype" w:cs="Arial"/>
          <w:sz w:val="24"/>
          <w:szCs w:val="24"/>
        </w:rPr>
        <w:t xml:space="preserve"> respuesta</w:t>
      </w:r>
      <w:r w:rsidRPr="00FE282E">
        <w:rPr>
          <w:rFonts w:ascii="Palatino Linotype" w:hAnsi="Palatino Linotype" w:cs="Arial"/>
          <w:sz w:val="24"/>
          <w:szCs w:val="24"/>
        </w:rPr>
        <w:t xml:space="preserve">s </w:t>
      </w:r>
      <w:r w:rsidR="00B66B1C" w:rsidRPr="00FE282E">
        <w:rPr>
          <w:rFonts w:ascii="Palatino Linotype" w:hAnsi="Palatino Linotype" w:cs="Arial"/>
          <w:sz w:val="24"/>
          <w:szCs w:val="24"/>
        </w:rPr>
        <w:t xml:space="preserve">del </w:t>
      </w:r>
      <w:r w:rsidR="00B66B1C" w:rsidRPr="00FE282E">
        <w:rPr>
          <w:rFonts w:ascii="Palatino Linotype" w:hAnsi="Palatino Linotype" w:cs="Arial"/>
          <w:b/>
          <w:sz w:val="24"/>
          <w:szCs w:val="24"/>
        </w:rPr>
        <w:t>SUJETO OBLIGADO</w:t>
      </w:r>
      <w:r w:rsidRPr="00FE282E">
        <w:rPr>
          <w:rFonts w:ascii="Palatino Linotype" w:hAnsi="Palatino Linotype" w:cs="Arial"/>
          <w:sz w:val="24"/>
          <w:szCs w:val="24"/>
        </w:rPr>
        <w:t xml:space="preserve"> otorgadas a las solicitudes </w:t>
      </w:r>
      <w:hyperlink r:id="rId190" w:history="1">
        <w:r w:rsidR="0016165B" w:rsidRPr="00FE282E">
          <w:rPr>
            <w:rFonts w:ascii="Palatino Linotype" w:hAnsi="Palatino Linotype"/>
            <w:b/>
            <w:bCs/>
            <w:sz w:val="24"/>
            <w:szCs w:val="24"/>
          </w:rPr>
          <w:t>00678/UPVT/IP/2019</w:t>
        </w:r>
      </w:hyperlink>
      <w:r w:rsidR="0016165B" w:rsidRPr="00FE282E">
        <w:rPr>
          <w:rFonts w:ascii="Palatino Linotype" w:hAnsi="Palatino Linotype"/>
          <w:b/>
          <w:bCs/>
          <w:sz w:val="24"/>
          <w:szCs w:val="24"/>
        </w:rPr>
        <w:t xml:space="preserve">, </w:t>
      </w:r>
      <w:hyperlink r:id="rId191" w:history="1">
        <w:r w:rsidR="0016165B" w:rsidRPr="00FE282E">
          <w:rPr>
            <w:rFonts w:ascii="Palatino Linotype" w:hAnsi="Palatino Linotype"/>
            <w:b/>
            <w:bCs/>
            <w:sz w:val="24"/>
            <w:szCs w:val="24"/>
          </w:rPr>
          <w:t>00723/UPVT/IP/2019</w:t>
        </w:r>
      </w:hyperlink>
      <w:r w:rsidR="0016165B" w:rsidRPr="00FE282E">
        <w:rPr>
          <w:rFonts w:ascii="Palatino Linotype" w:hAnsi="Palatino Linotype"/>
          <w:b/>
          <w:bCs/>
          <w:sz w:val="24"/>
          <w:szCs w:val="24"/>
        </w:rPr>
        <w:t xml:space="preserve"> </w:t>
      </w:r>
      <w:r w:rsidR="00B66B1C" w:rsidRPr="00FE282E">
        <w:rPr>
          <w:rFonts w:ascii="Palatino Linotype" w:hAnsi="Palatino Linotype" w:cs="Arial"/>
          <w:sz w:val="24"/>
          <w:szCs w:val="24"/>
        </w:rPr>
        <w:t xml:space="preserve">y </w:t>
      </w:r>
      <w:hyperlink r:id="rId192" w:history="1">
        <w:r w:rsidR="0016165B" w:rsidRPr="00FE282E">
          <w:rPr>
            <w:rFonts w:ascii="Palatino Linotype" w:hAnsi="Palatino Linotype"/>
            <w:b/>
            <w:bCs/>
            <w:sz w:val="24"/>
            <w:szCs w:val="24"/>
          </w:rPr>
          <w:t>00725/UPVT/IP/2019</w:t>
        </w:r>
      </w:hyperlink>
      <w:r w:rsidR="0016165B" w:rsidRPr="00FE282E">
        <w:rPr>
          <w:rFonts w:ascii="Palatino Linotype" w:hAnsi="Palatino Linotype"/>
          <w:b/>
          <w:bCs/>
          <w:sz w:val="24"/>
          <w:szCs w:val="24"/>
        </w:rPr>
        <w:t xml:space="preserve"> </w:t>
      </w:r>
      <w:r w:rsidR="0016165B" w:rsidRPr="00FE282E">
        <w:rPr>
          <w:rFonts w:ascii="Palatino Linotype" w:hAnsi="Palatino Linotype"/>
          <w:bCs/>
          <w:sz w:val="24"/>
          <w:szCs w:val="24"/>
        </w:rPr>
        <w:t xml:space="preserve">para que haga </w:t>
      </w:r>
      <w:r w:rsidR="00B66B1C" w:rsidRPr="00FE282E">
        <w:rPr>
          <w:rFonts w:ascii="Palatino Linotype" w:hAnsi="Palatino Linotype" w:cs="Arial"/>
          <w:sz w:val="24"/>
          <w:szCs w:val="24"/>
        </w:rPr>
        <w:t xml:space="preserve">entrega al </w:t>
      </w:r>
      <w:r w:rsidR="00B66B1C" w:rsidRPr="00FE282E">
        <w:rPr>
          <w:rFonts w:ascii="Palatino Linotype" w:hAnsi="Palatino Linotype" w:cs="Arial"/>
          <w:b/>
          <w:sz w:val="24"/>
          <w:szCs w:val="24"/>
        </w:rPr>
        <w:t>RECURRENTE</w:t>
      </w:r>
      <w:r w:rsidR="0016165B" w:rsidRPr="00FE282E">
        <w:rPr>
          <w:rFonts w:ascii="Palatino Linotype" w:hAnsi="Palatino Linotype" w:cs="Arial"/>
          <w:sz w:val="24"/>
          <w:szCs w:val="24"/>
        </w:rPr>
        <w:t xml:space="preserve"> de l</w:t>
      </w:r>
      <w:r w:rsidR="00B66B1C" w:rsidRPr="00FE282E">
        <w:rPr>
          <w:rFonts w:ascii="Palatino Linotype" w:hAnsi="Palatino Linotype" w:cs="Arial"/>
          <w:sz w:val="24"/>
          <w:szCs w:val="24"/>
        </w:rPr>
        <w:t>a información que ha quedado precisada.</w:t>
      </w:r>
    </w:p>
    <w:p w:rsidR="00055E62" w:rsidRPr="0005281C" w:rsidRDefault="00055E62" w:rsidP="00B66B1C">
      <w:pPr>
        <w:spacing w:before="120" w:after="120" w:line="360" w:lineRule="auto"/>
        <w:jc w:val="both"/>
        <w:rPr>
          <w:rFonts w:ascii="Palatino Linotype" w:hAnsi="Palatino Linotype" w:cs="Arial"/>
          <w:sz w:val="24"/>
          <w:szCs w:val="24"/>
        </w:rPr>
      </w:pPr>
      <w:r>
        <w:rPr>
          <w:rFonts w:ascii="Palatino Linotype" w:hAnsi="Palatino Linotype" w:cs="Arial"/>
          <w:sz w:val="24"/>
          <w:szCs w:val="24"/>
        </w:rPr>
        <w:t xml:space="preserve">Finalmente, es necesario precisar que en aras de dar cumplimiento a los principios establecidos en el artículo 9 de la Ley de Transparencia y Acceso a la Información Pública del Estado de México y Municipios, este Órgano Garante determina procedente el ordenar la entrega de la información que hasta aquí ha sido expuesta vía consulta directa; a fin de que </w:t>
      </w:r>
      <w:r>
        <w:rPr>
          <w:rFonts w:ascii="Palatino Linotype" w:hAnsi="Palatino Linotype" w:cs="Arial"/>
          <w:b/>
          <w:sz w:val="24"/>
          <w:szCs w:val="24"/>
        </w:rPr>
        <w:t xml:space="preserve">EL RECURRENTE </w:t>
      </w:r>
      <w:r>
        <w:rPr>
          <w:rFonts w:ascii="Palatino Linotype" w:hAnsi="Palatino Linotype" w:cs="Arial"/>
          <w:sz w:val="24"/>
          <w:szCs w:val="24"/>
        </w:rPr>
        <w:t xml:space="preserve">puede tener acceso a la totalidad de la </w:t>
      </w:r>
      <w:r>
        <w:rPr>
          <w:rFonts w:ascii="Palatino Linotype" w:hAnsi="Palatino Linotype" w:cs="Arial"/>
          <w:sz w:val="24"/>
          <w:szCs w:val="24"/>
        </w:rPr>
        <w:lastRenderedPageBreak/>
        <w:t xml:space="preserve">información requerida mediante las solicitudes referidas en el Considerando </w:t>
      </w:r>
      <w:r>
        <w:rPr>
          <w:rFonts w:ascii="Palatino Linotype" w:hAnsi="Palatino Linotype" w:cs="Arial"/>
          <w:b/>
          <w:sz w:val="24"/>
          <w:szCs w:val="24"/>
        </w:rPr>
        <w:t xml:space="preserve">SEXTO </w:t>
      </w:r>
      <w:r>
        <w:rPr>
          <w:rFonts w:ascii="Palatino Linotype" w:hAnsi="Palatino Linotype" w:cs="Arial"/>
          <w:sz w:val="24"/>
          <w:szCs w:val="24"/>
        </w:rPr>
        <w:t xml:space="preserve"> de esta resolución, ello, aunado a que así</w:t>
      </w:r>
      <w:r w:rsidR="0005281C">
        <w:rPr>
          <w:rFonts w:ascii="Palatino Linotype" w:hAnsi="Palatino Linotype" w:cs="Arial"/>
          <w:sz w:val="24"/>
          <w:szCs w:val="24"/>
        </w:rPr>
        <w:t>,</w:t>
      </w:r>
      <w:r>
        <w:rPr>
          <w:rFonts w:ascii="Palatino Linotype" w:hAnsi="Palatino Linotype" w:cs="Arial"/>
          <w:sz w:val="24"/>
          <w:szCs w:val="24"/>
        </w:rPr>
        <w:t xml:space="preserve"> se tutelaría de manera efectiva el derecho de acceso a la información dado que se consideró procedente el cambio de modalidad en la entrega de la informaci</w:t>
      </w:r>
      <w:r w:rsidR="0005281C">
        <w:rPr>
          <w:rFonts w:ascii="Palatino Linotype" w:hAnsi="Palatino Linotype" w:cs="Arial"/>
          <w:sz w:val="24"/>
          <w:szCs w:val="24"/>
        </w:rPr>
        <w:t xml:space="preserve">ón esgrimida por </w:t>
      </w:r>
      <w:r w:rsidR="0005281C">
        <w:rPr>
          <w:rFonts w:ascii="Palatino Linotype" w:hAnsi="Palatino Linotype" w:cs="Arial"/>
          <w:b/>
          <w:sz w:val="24"/>
          <w:szCs w:val="24"/>
        </w:rPr>
        <w:t xml:space="preserve">EL SUJETO OBLIGADO </w:t>
      </w:r>
      <w:r w:rsidR="0005281C">
        <w:rPr>
          <w:rFonts w:ascii="Palatino Linotype" w:hAnsi="Palatino Linotype" w:cs="Arial"/>
          <w:sz w:val="24"/>
          <w:szCs w:val="24"/>
        </w:rPr>
        <w:t xml:space="preserve">en diversas respuestas y mediante el Alcance al Informe Justificado. </w:t>
      </w:r>
    </w:p>
    <w:p w:rsidR="00BC755B" w:rsidRPr="00FE282E" w:rsidRDefault="00BC755B" w:rsidP="00BC755B">
      <w:pPr>
        <w:spacing w:line="360" w:lineRule="auto"/>
        <w:jc w:val="both"/>
        <w:rPr>
          <w:rFonts w:ascii="Palatino Linotype" w:eastAsia="Calibri" w:hAnsi="Palatino Linotype" w:cs="Arial"/>
          <w:sz w:val="24"/>
          <w:szCs w:val="24"/>
        </w:rPr>
      </w:pPr>
      <w:r w:rsidRPr="00FE282E">
        <w:rPr>
          <w:rFonts w:ascii="Palatino Linotype" w:eastAsia="Calibri" w:hAnsi="Palatino Linotype" w:cs="Arial"/>
          <w:sz w:val="24"/>
          <w:szCs w:val="24"/>
        </w:rPr>
        <w:t>Así, con fundamento en lo prescrito en los artículos 5, párrafos</w:t>
      </w:r>
      <w:r w:rsidR="00DC3C18">
        <w:rPr>
          <w:rFonts w:ascii="Palatino Linotype" w:eastAsia="Calibri" w:hAnsi="Palatino Linotype" w:cs="Arial"/>
          <w:sz w:val="24"/>
          <w:szCs w:val="24"/>
        </w:rPr>
        <w:t xml:space="preserve"> </w:t>
      </w:r>
      <w:r w:rsidR="00DC3C18" w:rsidRPr="00DC3C18">
        <w:rPr>
          <w:rFonts w:ascii="Palatino Linotype" w:eastAsia="Calibri" w:hAnsi="Palatino Linotype" w:cs="Arial"/>
          <w:sz w:val="24"/>
          <w:szCs w:val="24"/>
        </w:rPr>
        <w:t>vigésimo segundo, vigésimo tercero y vigésimo cuarto</w:t>
      </w:r>
      <w:r w:rsidRPr="00FE282E">
        <w:rPr>
          <w:rFonts w:ascii="Palatino Linotype" w:hAnsi="Palatino Linotype"/>
          <w:sz w:val="24"/>
          <w:szCs w:val="24"/>
        </w:rPr>
        <w:t xml:space="preserve">, fracciones IV y V </w:t>
      </w:r>
      <w:r w:rsidRPr="00FE282E">
        <w:rPr>
          <w:rFonts w:ascii="Palatino Linotype" w:eastAsia="Calibri" w:hAnsi="Palatino Linotype" w:cs="Arial"/>
          <w:sz w:val="24"/>
          <w:szCs w:val="24"/>
        </w:rPr>
        <w:t xml:space="preserve">de la Constitución Política del Estado Libre y Soberano de México; </w:t>
      </w:r>
      <w:r w:rsidRPr="00FE282E">
        <w:rPr>
          <w:rFonts w:ascii="Palatino Linotype" w:hAnsi="Palatino Linotype" w:cs="Arial"/>
          <w:sz w:val="24"/>
          <w:szCs w:val="24"/>
        </w:rPr>
        <w:t>2, fracción II, 9, 29, 36, fracciones I y II, 176, 178, 179, 181, 185, fracción I, 186 y 188</w:t>
      </w:r>
      <w:r w:rsidRPr="00FE282E">
        <w:rPr>
          <w:rFonts w:ascii="Palatino Linotype" w:eastAsia="Calibri" w:hAnsi="Palatino Linotype" w:cs="Arial"/>
          <w:sz w:val="24"/>
          <w:szCs w:val="24"/>
        </w:rPr>
        <w:t xml:space="preserve"> de la Ley de Transparencia y Acceso a la Información Pública del Estado de México y Municipios, este Pleno:</w:t>
      </w:r>
    </w:p>
    <w:p w:rsidR="003F6832" w:rsidRPr="00FE282E" w:rsidRDefault="003F6832" w:rsidP="003F6832">
      <w:pPr>
        <w:jc w:val="center"/>
        <w:rPr>
          <w:rFonts w:ascii="Palatino Linotype" w:eastAsia="Calibri" w:hAnsi="Palatino Linotype" w:cs="Arial"/>
          <w:b/>
          <w:spacing w:val="30"/>
          <w:sz w:val="28"/>
        </w:rPr>
      </w:pPr>
      <w:r w:rsidRPr="00FE282E">
        <w:rPr>
          <w:rFonts w:ascii="Palatino Linotype" w:eastAsia="Calibri" w:hAnsi="Palatino Linotype" w:cs="Arial"/>
          <w:b/>
          <w:spacing w:val="30"/>
          <w:sz w:val="28"/>
        </w:rPr>
        <w:t>RESUELVE</w:t>
      </w:r>
    </w:p>
    <w:p w:rsidR="008454D9" w:rsidRPr="00E70AB5" w:rsidRDefault="003F6832" w:rsidP="008454D9">
      <w:pPr>
        <w:spacing w:before="240" w:after="240" w:line="360" w:lineRule="auto"/>
        <w:jc w:val="both"/>
        <w:rPr>
          <w:rFonts w:ascii="Palatino Linotype" w:hAnsi="Palatino Linotype"/>
          <w:sz w:val="24"/>
          <w:szCs w:val="24"/>
        </w:rPr>
      </w:pPr>
      <w:r w:rsidRPr="00FE282E">
        <w:rPr>
          <w:rFonts w:ascii="Palatino Linotype" w:hAnsi="Palatino Linotype" w:cs="Arial"/>
          <w:b/>
          <w:color w:val="000000" w:themeColor="text1"/>
          <w:sz w:val="28"/>
        </w:rPr>
        <w:t>PRIMERO</w:t>
      </w:r>
      <w:r w:rsidRPr="00FE282E">
        <w:rPr>
          <w:rFonts w:ascii="Palatino Linotype" w:hAnsi="Palatino Linotype" w:cs="Arial"/>
        </w:rPr>
        <w:t xml:space="preserve">. </w:t>
      </w:r>
      <w:r w:rsidR="008454D9" w:rsidRPr="00166D06">
        <w:rPr>
          <w:rFonts w:ascii="Palatino Linotype" w:hAnsi="Palatino Linotype" w:cs="Arial"/>
          <w:sz w:val="24"/>
          <w:szCs w:val="24"/>
        </w:rPr>
        <w:t xml:space="preserve">Resultan </w:t>
      </w:r>
      <w:r w:rsidR="008454D9" w:rsidRPr="00166D06">
        <w:rPr>
          <w:rFonts w:ascii="Palatino Linotype" w:hAnsi="Palatino Linotype" w:cs="Arial"/>
          <w:b/>
          <w:sz w:val="24"/>
          <w:szCs w:val="24"/>
        </w:rPr>
        <w:t xml:space="preserve">infundadas </w:t>
      </w:r>
      <w:r w:rsidR="008454D9" w:rsidRPr="00166D06">
        <w:rPr>
          <w:rFonts w:ascii="Palatino Linotype" w:hAnsi="Palatino Linotype" w:cs="Arial"/>
          <w:sz w:val="24"/>
          <w:szCs w:val="24"/>
        </w:rPr>
        <w:t xml:space="preserve">las razones o </w:t>
      </w:r>
      <w:r w:rsidR="008454D9" w:rsidRPr="00E70AB5">
        <w:rPr>
          <w:rFonts w:ascii="Palatino Linotype" w:hAnsi="Palatino Linotype" w:cs="Arial"/>
          <w:sz w:val="24"/>
          <w:szCs w:val="24"/>
        </w:rPr>
        <w:t xml:space="preserve">motivos de inconformidad de los recursos de revisión </w:t>
      </w:r>
      <w:r w:rsidR="008454D9" w:rsidRPr="00E70AB5">
        <w:rPr>
          <w:rFonts w:ascii="Palatino Linotype" w:hAnsi="Palatino Linotype"/>
          <w:b/>
          <w:spacing w:val="-20"/>
          <w:sz w:val="24"/>
          <w:szCs w:val="24"/>
        </w:rPr>
        <w:t xml:space="preserve">02327/INFOEM/IP/RR/2019, 02361/INFOEM/IP/RR/2019, 02377/INFOEM/IP/RR/2019,  </w:t>
      </w:r>
      <w:r w:rsidR="008454D9" w:rsidRPr="00E70AB5">
        <w:rPr>
          <w:rFonts w:ascii="Palatino Linotype" w:hAnsi="Palatino Linotype"/>
          <w:spacing w:val="-20"/>
          <w:sz w:val="24"/>
          <w:szCs w:val="24"/>
        </w:rPr>
        <w:t xml:space="preserve">y </w:t>
      </w:r>
      <w:r w:rsidR="008454D9" w:rsidRPr="00E70AB5">
        <w:rPr>
          <w:rFonts w:ascii="Palatino Linotype" w:hAnsi="Palatino Linotype"/>
          <w:b/>
          <w:spacing w:val="-20"/>
          <w:sz w:val="24"/>
          <w:szCs w:val="24"/>
        </w:rPr>
        <w:t xml:space="preserve">02378/INFOEM/IP/RR/2019, </w:t>
      </w:r>
      <w:r w:rsidR="008454D9" w:rsidRPr="00E70AB5">
        <w:rPr>
          <w:rFonts w:ascii="Palatino Linotype" w:hAnsi="Palatino Linotype"/>
          <w:sz w:val="24"/>
          <w:szCs w:val="24"/>
        </w:rPr>
        <w:t>por lo que</w:t>
      </w:r>
      <w:r w:rsidR="008454D9" w:rsidRPr="00E70AB5">
        <w:rPr>
          <w:rFonts w:ascii="Palatino Linotype" w:hAnsi="Palatino Linotype"/>
          <w:spacing w:val="-20"/>
          <w:sz w:val="24"/>
          <w:szCs w:val="24"/>
        </w:rPr>
        <w:t xml:space="preserve"> </w:t>
      </w:r>
      <w:r w:rsidR="008454D9" w:rsidRPr="00E70AB5">
        <w:rPr>
          <w:rFonts w:ascii="Palatino Linotype" w:hAnsi="Palatino Linotype"/>
          <w:sz w:val="24"/>
          <w:szCs w:val="24"/>
        </w:rPr>
        <w:t>se</w:t>
      </w:r>
      <w:r w:rsidR="008454D9" w:rsidRPr="00E70AB5">
        <w:rPr>
          <w:rFonts w:ascii="Palatino Linotype" w:hAnsi="Palatino Linotype"/>
          <w:spacing w:val="-20"/>
          <w:sz w:val="24"/>
          <w:szCs w:val="24"/>
        </w:rPr>
        <w:t xml:space="preserve"> </w:t>
      </w:r>
      <w:r w:rsidR="008454D9" w:rsidRPr="00E70AB5">
        <w:rPr>
          <w:rFonts w:ascii="Palatino Linotype" w:hAnsi="Palatino Linotype"/>
          <w:b/>
          <w:sz w:val="24"/>
          <w:szCs w:val="24"/>
        </w:rPr>
        <w:t xml:space="preserve">CONFIRMAN </w:t>
      </w:r>
      <w:r w:rsidR="008454D9" w:rsidRPr="00E70AB5">
        <w:rPr>
          <w:rFonts w:ascii="Palatino Linotype" w:hAnsi="Palatino Linotype"/>
          <w:sz w:val="24"/>
          <w:szCs w:val="24"/>
        </w:rPr>
        <w:t xml:space="preserve">las respuestas de las solicitudes de información </w:t>
      </w:r>
      <w:r w:rsidR="008454D9" w:rsidRPr="00E70AB5">
        <w:rPr>
          <w:rFonts w:ascii="Palatino Linotype" w:hAnsi="Palatino Linotype"/>
          <w:b/>
          <w:sz w:val="24"/>
          <w:szCs w:val="24"/>
        </w:rPr>
        <w:t xml:space="preserve">0669/UPVT/IP/2019, 0711/UPVT/IP/2019, </w:t>
      </w:r>
      <w:r w:rsidR="001C732F" w:rsidRPr="00E70AB5">
        <w:rPr>
          <w:rFonts w:ascii="Palatino Linotype" w:hAnsi="Palatino Linotype"/>
          <w:b/>
          <w:sz w:val="24"/>
          <w:szCs w:val="24"/>
        </w:rPr>
        <w:t xml:space="preserve">0731/UPVT/IP/2019 </w:t>
      </w:r>
      <w:r w:rsidR="008454D9" w:rsidRPr="00E70AB5">
        <w:rPr>
          <w:rFonts w:ascii="Palatino Linotype" w:hAnsi="Palatino Linotype"/>
          <w:sz w:val="24"/>
          <w:szCs w:val="24"/>
        </w:rPr>
        <w:t xml:space="preserve">y </w:t>
      </w:r>
      <w:r w:rsidR="001C732F" w:rsidRPr="00E70AB5">
        <w:rPr>
          <w:rFonts w:ascii="Palatino Linotype" w:hAnsi="Palatino Linotype"/>
          <w:b/>
          <w:sz w:val="24"/>
          <w:szCs w:val="24"/>
        </w:rPr>
        <w:t>0740</w:t>
      </w:r>
      <w:r w:rsidR="008454D9" w:rsidRPr="00E70AB5">
        <w:rPr>
          <w:rFonts w:ascii="Palatino Linotype" w:hAnsi="Palatino Linotype"/>
          <w:b/>
          <w:sz w:val="24"/>
          <w:szCs w:val="24"/>
        </w:rPr>
        <w:t xml:space="preserve">/UPVT/IP/2019 </w:t>
      </w:r>
      <w:r w:rsidR="008454D9" w:rsidRPr="00E70AB5">
        <w:rPr>
          <w:rFonts w:ascii="Palatino Linotype" w:hAnsi="Palatino Linotype"/>
          <w:sz w:val="24"/>
          <w:szCs w:val="24"/>
        </w:rPr>
        <w:t xml:space="preserve">otorgadas por </w:t>
      </w:r>
      <w:r w:rsidR="008454D9" w:rsidRPr="00E70AB5">
        <w:rPr>
          <w:rFonts w:ascii="Palatino Linotype" w:hAnsi="Palatino Linotype"/>
          <w:b/>
          <w:sz w:val="24"/>
          <w:szCs w:val="24"/>
        </w:rPr>
        <w:t xml:space="preserve">EL SUJETO OBLIGADO </w:t>
      </w:r>
      <w:r w:rsidR="008454D9" w:rsidRPr="00E70AB5">
        <w:rPr>
          <w:rFonts w:ascii="Palatino Linotype" w:hAnsi="Palatino Linotype"/>
          <w:sz w:val="24"/>
          <w:szCs w:val="24"/>
        </w:rPr>
        <w:t xml:space="preserve">en términos del Considerando </w:t>
      </w:r>
      <w:r w:rsidR="008454D9" w:rsidRPr="00E70AB5">
        <w:rPr>
          <w:rFonts w:ascii="Palatino Linotype" w:hAnsi="Palatino Linotype"/>
          <w:b/>
          <w:sz w:val="24"/>
          <w:szCs w:val="24"/>
        </w:rPr>
        <w:t>SEXTO</w:t>
      </w:r>
      <w:r w:rsidR="008454D9" w:rsidRPr="00E70AB5">
        <w:rPr>
          <w:rFonts w:ascii="Palatino Linotype" w:hAnsi="Palatino Linotype"/>
          <w:sz w:val="24"/>
          <w:szCs w:val="24"/>
        </w:rPr>
        <w:t xml:space="preserve">. </w:t>
      </w:r>
    </w:p>
    <w:p w:rsidR="00055E62" w:rsidRPr="00E70AB5" w:rsidRDefault="003F6832" w:rsidP="00055E62">
      <w:pPr>
        <w:spacing w:line="360" w:lineRule="auto"/>
        <w:jc w:val="both"/>
        <w:rPr>
          <w:rFonts w:ascii="Palatino Linotype" w:hAnsi="Palatino Linotype" w:cs="Arial"/>
          <w:sz w:val="24"/>
          <w:szCs w:val="24"/>
        </w:rPr>
      </w:pPr>
      <w:r w:rsidRPr="00E70AB5">
        <w:rPr>
          <w:rFonts w:ascii="Palatino Linotype" w:hAnsi="Palatino Linotype" w:cs="Arial"/>
          <w:b/>
          <w:color w:val="000000" w:themeColor="text1"/>
          <w:sz w:val="28"/>
        </w:rPr>
        <w:t>SEGUNDO</w:t>
      </w:r>
      <w:r w:rsidRPr="00E70AB5">
        <w:rPr>
          <w:rFonts w:ascii="Palatino Linotype" w:hAnsi="Palatino Linotype" w:cs="Arial"/>
        </w:rPr>
        <w:t>.</w:t>
      </w:r>
      <w:r w:rsidR="006A4B03" w:rsidRPr="00E70AB5">
        <w:rPr>
          <w:rFonts w:ascii="Palatino Linotype" w:hAnsi="Palatino Linotype" w:cs="Arial"/>
        </w:rPr>
        <w:t xml:space="preserve"> </w:t>
      </w:r>
      <w:r w:rsidR="001C732F" w:rsidRPr="00E70AB5">
        <w:rPr>
          <w:rFonts w:ascii="Palatino Linotype" w:eastAsia="Calibri" w:hAnsi="Palatino Linotype" w:cs="Arial"/>
          <w:sz w:val="24"/>
          <w:szCs w:val="24"/>
        </w:rPr>
        <w:t xml:space="preserve">Resultan </w:t>
      </w:r>
      <w:r w:rsidR="001C732F" w:rsidRPr="00E70AB5">
        <w:rPr>
          <w:rFonts w:ascii="Palatino Linotype" w:eastAsia="Calibri" w:hAnsi="Palatino Linotype" w:cs="Arial"/>
          <w:b/>
          <w:sz w:val="24"/>
          <w:szCs w:val="24"/>
        </w:rPr>
        <w:t>parcialmente fundadas</w:t>
      </w:r>
      <w:r w:rsidR="001C732F" w:rsidRPr="00E70AB5">
        <w:rPr>
          <w:rFonts w:ascii="Palatino Linotype" w:eastAsia="Calibri" w:hAnsi="Palatino Linotype" w:cs="Arial"/>
          <w:sz w:val="24"/>
          <w:szCs w:val="24"/>
        </w:rPr>
        <w:t xml:space="preserve"> las razones o motivos de inconformidad planteadas por </w:t>
      </w:r>
      <w:r w:rsidR="001C732F" w:rsidRPr="00E70AB5">
        <w:rPr>
          <w:rFonts w:ascii="Palatino Linotype" w:eastAsia="Calibri" w:hAnsi="Palatino Linotype" w:cs="Arial"/>
          <w:b/>
          <w:sz w:val="24"/>
          <w:szCs w:val="24"/>
        </w:rPr>
        <w:t>EL RECURRENTE</w:t>
      </w:r>
      <w:r w:rsidR="001C732F" w:rsidRPr="00E70AB5">
        <w:rPr>
          <w:rFonts w:ascii="Palatino Linotype" w:eastAsia="Calibri" w:hAnsi="Palatino Linotype" w:cs="Arial"/>
          <w:sz w:val="24"/>
          <w:szCs w:val="24"/>
        </w:rPr>
        <w:t xml:space="preserve">, en los recursos de revisión </w:t>
      </w:r>
      <w:r w:rsidR="001C732F" w:rsidRPr="00E70AB5">
        <w:rPr>
          <w:rFonts w:ascii="Palatino Linotype" w:hAnsi="Palatino Linotype"/>
          <w:b/>
          <w:spacing w:val="-20"/>
          <w:sz w:val="24"/>
          <w:szCs w:val="24"/>
        </w:rPr>
        <w:t>02323/INFOEM/IP/RR/2019, 02324/INFOEM/IP/RR/2019</w:t>
      </w:r>
      <w:r w:rsidR="001C732F" w:rsidRPr="00E70AB5">
        <w:rPr>
          <w:rFonts w:ascii="Palatino Linotype" w:hAnsi="Palatino Linotype"/>
          <w:spacing w:val="-20"/>
          <w:sz w:val="24"/>
          <w:szCs w:val="24"/>
        </w:rPr>
        <w:t>,</w:t>
      </w:r>
      <w:r w:rsidR="001C732F" w:rsidRPr="00E70AB5">
        <w:rPr>
          <w:rFonts w:ascii="Palatino Linotype" w:hAnsi="Palatino Linotype"/>
          <w:b/>
          <w:spacing w:val="-20"/>
          <w:sz w:val="24"/>
          <w:szCs w:val="24"/>
        </w:rPr>
        <w:t xml:space="preserve"> 02329/INFOEM/IP/RR/2019</w:t>
      </w:r>
      <w:r w:rsidR="001C732F" w:rsidRPr="00E70AB5">
        <w:rPr>
          <w:rFonts w:ascii="Palatino Linotype" w:hAnsi="Palatino Linotype"/>
          <w:spacing w:val="-20"/>
          <w:sz w:val="24"/>
          <w:szCs w:val="24"/>
        </w:rPr>
        <w:t>,</w:t>
      </w:r>
      <w:r w:rsidR="001C732F" w:rsidRPr="00E70AB5">
        <w:rPr>
          <w:rFonts w:ascii="Palatino Linotype" w:hAnsi="Palatino Linotype"/>
          <w:b/>
          <w:spacing w:val="-20"/>
          <w:sz w:val="24"/>
          <w:szCs w:val="24"/>
        </w:rPr>
        <w:t xml:space="preserve"> 02330/INFOEM/IP/RR/2019</w:t>
      </w:r>
      <w:r w:rsidR="001C732F" w:rsidRPr="00E70AB5">
        <w:rPr>
          <w:rFonts w:ascii="Palatino Linotype" w:hAnsi="Palatino Linotype"/>
          <w:spacing w:val="-20"/>
          <w:sz w:val="24"/>
          <w:szCs w:val="24"/>
        </w:rPr>
        <w:t>,</w:t>
      </w:r>
      <w:r w:rsidR="001C732F" w:rsidRPr="00E70AB5">
        <w:rPr>
          <w:rFonts w:ascii="Palatino Linotype" w:hAnsi="Palatino Linotype"/>
          <w:b/>
          <w:spacing w:val="-20"/>
          <w:sz w:val="24"/>
          <w:szCs w:val="24"/>
        </w:rPr>
        <w:t xml:space="preserve"> 02332/INFOEM/IP/RR/2019</w:t>
      </w:r>
      <w:r w:rsidR="001C732F" w:rsidRPr="00E70AB5">
        <w:rPr>
          <w:rFonts w:ascii="Palatino Linotype" w:hAnsi="Palatino Linotype"/>
          <w:spacing w:val="-20"/>
          <w:sz w:val="24"/>
          <w:szCs w:val="24"/>
        </w:rPr>
        <w:t>,</w:t>
      </w:r>
      <w:r w:rsidR="001C732F" w:rsidRPr="00E70AB5">
        <w:rPr>
          <w:rFonts w:ascii="Palatino Linotype" w:hAnsi="Palatino Linotype"/>
          <w:b/>
          <w:spacing w:val="-20"/>
          <w:sz w:val="24"/>
          <w:szCs w:val="24"/>
        </w:rPr>
        <w:t xml:space="preserve"> 02333/INFOEM/IP/RR/2019</w:t>
      </w:r>
      <w:r w:rsidR="001C732F" w:rsidRPr="00E70AB5">
        <w:rPr>
          <w:rFonts w:ascii="Palatino Linotype" w:hAnsi="Palatino Linotype"/>
          <w:spacing w:val="-20"/>
          <w:sz w:val="24"/>
          <w:szCs w:val="24"/>
        </w:rPr>
        <w:t>,</w:t>
      </w:r>
      <w:r w:rsidR="001C732F" w:rsidRPr="00E70AB5">
        <w:rPr>
          <w:rFonts w:ascii="Palatino Linotype" w:hAnsi="Palatino Linotype"/>
          <w:b/>
          <w:spacing w:val="-20"/>
          <w:sz w:val="24"/>
          <w:szCs w:val="24"/>
        </w:rPr>
        <w:t xml:space="preserve"> 02334/INFOEM/IP/RR/2019</w:t>
      </w:r>
      <w:r w:rsidR="001C732F" w:rsidRPr="00E70AB5">
        <w:rPr>
          <w:rFonts w:ascii="Palatino Linotype" w:hAnsi="Palatino Linotype"/>
          <w:spacing w:val="-20"/>
          <w:sz w:val="24"/>
          <w:szCs w:val="24"/>
        </w:rPr>
        <w:t>,</w:t>
      </w:r>
      <w:r w:rsidR="001C732F" w:rsidRPr="00E70AB5">
        <w:rPr>
          <w:rFonts w:ascii="Palatino Linotype" w:hAnsi="Palatino Linotype"/>
          <w:b/>
          <w:spacing w:val="-20"/>
          <w:sz w:val="24"/>
          <w:szCs w:val="24"/>
        </w:rPr>
        <w:t xml:space="preserve"> </w:t>
      </w:r>
      <w:r w:rsidR="00035816" w:rsidRPr="00E70AB5">
        <w:rPr>
          <w:rFonts w:ascii="Palatino Linotype" w:hAnsi="Palatino Linotype"/>
          <w:b/>
          <w:spacing w:val="-20"/>
          <w:sz w:val="24"/>
          <w:szCs w:val="24"/>
        </w:rPr>
        <w:t xml:space="preserve">02335/INFOEM/IP/RR/2019, </w:t>
      </w:r>
      <w:r w:rsidR="001C732F" w:rsidRPr="00E70AB5">
        <w:rPr>
          <w:rFonts w:ascii="Palatino Linotype" w:hAnsi="Palatino Linotype"/>
          <w:b/>
          <w:spacing w:val="-20"/>
          <w:sz w:val="24"/>
          <w:szCs w:val="24"/>
        </w:rPr>
        <w:t>02338/INFOEM/IP/RR/2019</w:t>
      </w:r>
      <w:r w:rsidR="001C732F" w:rsidRPr="00E70AB5">
        <w:rPr>
          <w:rFonts w:ascii="Palatino Linotype" w:hAnsi="Palatino Linotype"/>
          <w:spacing w:val="-20"/>
          <w:sz w:val="24"/>
          <w:szCs w:val="24"/>
        </w:rPr>
        <w:t>,</w:t>
      </w:r>
      <w:r w:rsidR="001C732F" w:rsidRPr="00E70AB5">
        <w:rPr>
          <w:rFonts w:ascii="Palatino Linotype" w:hAnsi="Palatino Linotype"/>
          <w:b/>
          <w:spacing w:val="-20"/>
          <w:sz w:val="24"/>
          <w:szCs w:val="24"/>
        </w:rPr>
        <w:t xml:space="preserve"> </w:t>
      </w:r>
      <w:r w:rsidR="001C732F" w:rsidRPr="00E70AB5">
        <w:rPr>
          <w:rFonts w:ascii="Palatino Linotype" w:hAnsi="Palatino Linotype"/>
          <w:b/>
          <w:spacing w:val="-20"/>
          <w:sz w:val="24"/>
          <w:szCs w:val="24"/>
        </w:rPr>
        <w:lastRenderedPageBreak/>
        <w:t>02339/INFOEM/IP/RR/2019</w:t>
      </w:r>
      <w:r w:rsidR="001C732F" w:rsidRPr="00E70AB5">
        <w:rPr>
          <w:rFonts w:ascii="Palatino Linotype" w:hAnsi="Palatino Linotype"/>
          <w:spacing w:val="-20"/>
          <w:sz w:val="24"/>
          <w:szCs w:val="24"/>
        </w:rPr>
        <w:t>,</w:t>
      </w:r>
      <w:r w:rsidR="001C732F" w:rsidRPr="00E70AB5">
        <w:rPr>
          <w:rFonts w:ascii="Palatino Linotype" w:hAnsi="Palatino Linotype"/>
          <w:b/>
          <w:spacing w:val="-20"/>
          <w:sz w:val="24"/>
          <w:szCs w:val="24"/>
        </w:rPr>
        <w:t xml:space="preserve"> 02343/INFOEM/IP/RR/2019, 02344/INFOEM/IP/RR/2019</w:t>
      </w:r>
      <w:r w:rsidR="001C732F" w:rsidRPr="00E70AB5">
        <w:rPr>
          <w:rFonts w:ascii="Palatino Linotype" w:hAnsi="Palatino Linotype"/>
          <w:spacing w:val="-20"/>
          <w:sz w:val="24"/>
          <w:szCs w:val="24"/>
        </w:rPr>
        <w:t>,</w:t>
      </w:r>
      <w:r w:rsidR="001C732F" w:rsidRPr="00E70AB5">
        <w:rPr>
          <w:rFonts w:ascii="Palatino Linotype" w:hAnsi="Palatino Linotype"/>
          <w:b/>
          <w:spacing w:val="-20"/>
          <w:sz w:val="24"/>
          <w:szCs w:val="24"/>
        </w:rPr>
        <w:t xml:space="preserve"> 02345/INFOEM/IP/RR/2019</w:t>
      </w:r>
      <w:r w:rsidR="001C732F" w:rsidRPr="00E70AB5">
        <w:rPr>
          <w:rFonts w:ascii="Palatino Linotype" w:hAnsi="Palatino Linotype"/>
          <w:spacing w:val="-20"/>
          <w:sz w:val="24"/>
          <w:szCs w:val="24"/>
        </w:rPr>
        <w:t>,</w:t>
      </w:r>
      <w:r w:rsidR="001C732F" w:rsidRPr="00E70AB5">
        <w:rPr>
          <w:rFonts w:ascii="Palatino Linotype" w:hAnsi="Palatino Linotype"/>
          <w:b/>
          <w:spacing w:val="-20"/>
          <w:sz w:val="24"/>
          <w:szCs w:val="24"/>
        </w:rPr>
        <w:t xml:space="preserve"> 02346/INFOEM/IP/RR/2019</w:t>
      </w:r>
      <w:r w:rsidR="001C732F" w:rsidRPr="00E70AB5">
        <w:rPr>
          <w:rFonts w:ascii="Palatino Linotype" w:hAnsi="Palatino Linotype"/>
          <w:spacing w:val="-20"/>
          <w:sz w:val="24"/>
          <w:szCs w:val="24"/>
        </w:rPr>
        <w:t>,</w:t>
      </w:r>
      <w:r w:rsidR="001C732F" w:rsidRPr="00E70AB5">
        <w:rPr>
          <w:rFonts w:ascii="Palatino Linotype" w:hAnsi="Palatino Linotype"/>
          <w:b/>
          <w:spacing w:val="-20"/>
          <w:sz w:val="24"/>
          <w:szCs w:val="24"/>
        </w:rPr>
        <w:t xml:space="preserve"> 02347/INFOEM/IP/RR/2019, 02348/INFOEM/IP/RR/2019, 02349/INFOEM/IP/RR/2019, 02350/INFOEM/IP/RR/2019, 02351/INFOEM/IP/RR/2019, 02352/INFOEM/IP/RR/2019, 02353/INFOEM/IP/RR/2019, 02354/INFOEM/IP/RR/2019, 02355/INFOEM/IP/RR/2019, 02356/INFOEM/IP/RR/2019, 02357/INFOEM/IP/RR/2019, 02358/INFOEM/IP/RR/2019, 02359/INFOEM/IP/RR/2019, 02360/INFOEM/IP/RR/2019, 02362/INFOEM/IP/RR/2019</w:t>
      </w:r>
      <w:r w:rsidR="001C732F" w:rsidRPr="00E70AB5">
        <w:rPr>
          <w:rFonts w:ascii="Palatino Linotype" w:hAnsi="Palatino Linotype"/>
          <w:spacing w:val="-20"/>
          <w:sz w:val="24"/>
          <w:szCs w:val="24"/>
        </w:rPr>
        <w:t>,</w:t>
      </w:r>
      <w:r w:rsidR="001C732F" w:rsidRPr="00E70AB5">
        <w:rPr>
          <w:rFonts w:ascii="Palatino Linotype" w:hAnsi="Palatino Linotype"/>
          <w:b/>
          <w:spacing w:val="-20"/>
          <w:sz w:val="24"/>
          <w:szCs w:val="24"/>
        </w:rPr>
        <w:t xml:space="preserve"> 02363/INFOEM/IP/RR/2019</w:t>
      </w:r>
      <w:r w:rsidR="001C732F" w:rsidRPr="00E70AB5">
        <w:rPr>
          <w:rFonts w:ascii="Palatino Linotype" w:hAnsi="Palatino Linotype"/>
          <w:spacing w:val="-20"/>
          <w:sz w:val="24"/>
          <w:szCs w:val="24"/>
        </w:rPr>
        <w:t>,</w:t>
      </w:r>
      <w:r w:rsidR="001C732F" w:rsidRPr="00E70AB5">
        <w:rPr>
          <w:rFonts w:ascii="Palatino Linotype" w:hAnsi="Palatino Linotype"/>
          <w:b/>
          <w:spacing w:val="-20"/>
          <w:sz w:val="24"/>
          <w:szCs w:val="24"/>
        </w:rPr>
        <w:t xml:space="preserve"> 02364/INFOEM/IP/RR/2019</w:t>
      </w:r>
      <w:r w:rsidR="001C732F" w:rsidRPr="00E70AB5">
        <w:rPr>
          <w:rFonts w:ascii="Palatino Linotype" w:hAnsi="Palatino Linotype"/>
          <w:spacing w:val="-20"/>
          <w:sz w:val="24"/>
          <w:szCs w:val="24"/>
        </w:rPr>
        <w:t>,</w:t>
      </w:r>
      <w:r w:rsidR="001C732F" w:rsidRPr="00E70AB5">
        <w:rPr>
          <w:rFonts w:ascii="Palatino Linotype" w:hAnsi="Palatino Linotype"/>
          <w:b/>
          <w:spacing w:val="-20"/>
          <w:sz w:val="24"/>
          <w:szCs w:val="24"/>
        </w:rPr>
        <w:t xml:space="preserve"> 02365/INFOEM/IP/RR/2019, </w:t>
      </w:r>
      <w:r w:rsidR="00035816" w:rsidRPr="00E70AB5">
        <w:rPr>
          <w:rFonts w:ascii="Palatino Linotype" w:hAnsi="Palatino Linotype"/>
          <w:b/>
          <w:spacing w:val="-20"/>
          <w:sz w:val="24"/>
          <w:szCs w:val="24"/>
        </w:rPr>
        <w:t xml:space="preserve">02367/INFOEM/IP/RR/2019, </w:t>
      </w:r>
      <w:r w:rsidR="001C732F" w:rsidRPr="00E70AB5">
        <w:rPr>
          <w:rFonts w:ascii="Palatino Linotype" w:hAnsi="Palatino Linotype"/>
          <w:b/>
          <w:spacing w:val="-20"/>
          <w:sz w:val="24"/>
          <w:szCs w:val="24"/>
        </w:rPr>
        <w:t>02368/INFOEM/IP/RR/2019</w:t>
      </w:r>
      <w:r w:rsidR="001C732F" w:rsidRPr="00E70AB5">
        <w:rPr>
          <w:rFonts w:ascii="Palatino Linotype" w:hAnsi="Palatino Linotype"/>
          <w:spacing w:val="-20"/>
          <w:sz w:val="24"/>
          <w:szCs w:val="24"/>
        </w:rPr>
        <w:t>,</w:t>
      </w:r>
      <w:r w:rsidR="001C732F" w:rsidRPr="00E70AB5">
        <w:rPr>
          <w:rFonts w:ascii="Palatino Linotype" w:hAnsi="Palatino Linotype"/>
          <w:b/>
          <w:spacing w:val="-20"/>
          <w:sz w:val="24"/>
          <w:szCs w:val="24"/>
        </w:rPr>
        <w:t xml:space="preserve"> </w:t>
      </w:r>
      <w:r w:rsidR="00035816" w:rsidRPr="00E70AB5">
        <w:rPr>
          <w:rFonts w:ascii="Palatino Linotype" w:hAnsi="Palatino Linotype"/>
          <w:b/>
          <w:spacing w:val="-20"/>
          <w:sz w:val="24"/>
          <w:szCs w:val="24"/>
        </w:rPr>
        <w:t xml:space="preserve">02369/INFOEM/IP/RR/2019, </w:t>
      </w:r>
      <w:r w:rsidR="001C732F" w:rsidRPr="00E70AB5">
        <w:rPr>
          <w:rFonts w:ascii="Palatino Linotype" w:hAnsi="Palatino Linotype"/>
          <w:b/>
          <w:spacing w:val="-20"/>
          <w:sz w:val="24"/>
          <w:szCs w:val="24"/>
        </w:rPr>
        <w:t>02370/INFOEM/IP/RR/2019</w:t>
      </w:r>
      <w:r w:rsidR="001C732F" w:rsidRPr="00E70AB5">
        <w:rPr>
          <w:rFonts w:ascii="Palatino Linotype" w:hAnsi="Palatino Linotype"/>
          <w:spacing w:val="-20"/>
          <w:sz w:val="24"/>
          <w:szCs w:val="24"/>
        </w:rPr>
        <w:t>,</w:t>
      </w:r>
      <w:r w:rsidR="001C732F" w:rsidRPr="00E70AB5">
        <w:rPr>
          <w:rFonts w:ascii="Palatino Linotype" w:hAnsi="Palatino Linotype"/>
          <w:b/>
          <w:spacing w:val="-20"/>
          <w:sz w:val="24"/>
          <w:szCs w:val="24"/>
        </w:rPr>
        <w:t xml:space="preserve"> 02371/INFOEM/IP/RR/2019</w:t>
      </w:r>
      <w:r w:rsidR="001C732F" w:rsidRPr="00E70AB5">
        <w:rPr>
          <w:rFonts w:ascii="Palatino Linotype" w:hAnsi="Palatino Linotype"/>
          <w:spacing w:val="-20"/>
          <w:sz w:val="24"/>
          <w:szCs w:val="24"/>
        </w:rPr>
        <w:t>,</w:t>
      </w:r>
      <w:r w:rsidR="001C732F" w:rsidRPr="00E70AB5">
        <w:rPr>
          <w:rFonts w:ascii="Palatino Linotype" w:hAnsi="Palatino Linotype"/>
          <w:b/>
          <w:spacing w:val="-20"/>
          <w:sz w:val="24"/>
          <w:szCs w:val="24"/>
        </w:rPr>
        <w:t xml:space="preserve"> 02375/INFOEM/IP/RR/2019</w:t>
      </w:r>
      <w:r w:rsidR="001C732F" w:rsidRPr="00E70AB5">
        <w:rPr>
          <w:rFonts w:ascii="Palatino Linotype" w:hAnsi="Palatino Linotype"/>
          <w:spacing w:val="-20"/>
          <w:sz w:val="24"/>
          <w:szCs w:val="24"/>
        </w:rPr>
        <w:t>,</w:t>
      </w:r>
      <w:r w:rsidR="001C732F" w:rsidRPr="00E70AB5">
        <w:rPr>
          <w:rFonts w:ascii="Palatino Linotype" w:hAnsi="Palatino Linotype"/>
          <w:b/>
          <w:spacing w:val="-20"/>
          <w:sz w:val="24"/>
          <w:szCs w:val="24"/>
        </w:rPr>
        <w:t xml:space="preserve"> 02376/INFOEM/IP/RR/2019 </w:t>
      </w:r>
      <w:r w:rsidR="001C732F" w:rsidRPr="00E70AB5">
        <w:rPr>
          <w:rFonts w:ascii="Palatino Linotype" w:hAnsi="Palatino Linotype"/>
          <w:spacing w:val="-20"/>
          <w:sz w:val="24"/>
          <w:szCs w:val="24"/>
        </w:rPr>
        <w:t xml:space="preserve">y </w:t>
      </w:r>
      <w:r w:rsidR="001C732F" w:rsidRPr="00E70AB5">
        <w:rPr>
          <w:rFonts w:ascii="Palatino Linotype" w:hAnsi="Palatino Linotype"/>
          <w:b/>
          <w:spacing w:val="-20"/>
          <w:sz w:val="24"/>
          <w:szCs w:val="24"/>
        </w:rPr>
        <w:t>02379/INFOEM/IP/RR/2019</w:t>
      </w:r>
      <w:r w:rsidR="001C732F" w:rsidRPr="00E70AB5">
        <w:rPr>
          <w:rFonts w:ascii="Palatino Linotype" w:hAnsi="Palatino Linotype" w:cs="Arial"/>
          <w:b/>
          <w:sz w:val="24"/>
          <w:szCs w:val="24"/>
          <w:lang w:val="es-ES_tradnl"/>
        </w:rPr>
        <w:t xml:space="preserve">, </w:t>
      </w:r>
      <w:r w:rsidR="001C732F" w:rsidRPr="00E70AB5">
        <w:rPr>
          <w:rFonts w:ascii="Palatino Linotype" w:hAnsi="Palatino Linotype" w:cs="Arial"/>
          <w:sz w:val="24"/>
          <w:szCs w:val="24"/>
          <w:lang w:val="es-ES_tradnl"/>
        </w:rPr>
        <w:t xml:space="preserve">por lo que se </w:t>
      </w:r>
      <w:r w:rsidR="001C732F" w:rsidRPr="00E70AB5">
        <w:rPr>
          <w:rFonts w:ascii="Palatino Linotype" w:hAnsi="Palatino Linotype" w:cs="Arial"/>
          <w:b/>
          <w:sz w:val="24"/>
          <w:szCs w:val="24"/>
          <w:lang w:val="es-ES_tradnl"/>
        </w:rPr>
        <w:t xml:space="preserve">MODIFICAN </w:t>
      </w:r>
      <w:r w:rsidR="001C732F" w:rsidRPr="00E70AB5">
        <w:rPr>
          <w:rFonts w:ascii="Palatino Linotype" w:hAnsi="Palatino Linotype" w:cs="Arial"/>
          <w:sz w:val="24"/>
          <w:szCs w:val="24"/>
          <w:lang w:val="es-ES_tradnl"/>
        </w:rPr>
        <w:t xml:space="preserve">las respuestas otorgadas por </w:t>
      </w:r>
      <w:r w:rsidR="001C732F" w:rsidRPr="00E70AB5">
        <w:rPr>
          <w:rFonts w:ascii="Palatino Linotype" w:hAnsi="Palatino Linotype" w:cs="Arial"/>
          <w:b/>
          <w:sz w:val="24"/>
          <w:szCs w:val="24"/>
          <w:lang w:val="es-ES_tradnl"/>
        </w:rPr>
        <w:t xml:space="preserve">EL SUJETO OBLIGADO </w:t>
      </w:r>
      <w:r w:rsidR="001C732F" w:rsidRPr="00E70AB5">
        <w:rPr>
          <w:rFonts w:ascii="Palatino Linotype" w:hAnsi="Palatino Linotype" w:cs="Arial"/>
          <w:sz w:val="24"/>
          <w:szCs w:val="24"/>
          <w:lang w:val="es-ES_tradnl"/>
        </w:rPr>
        <w:t xml:space="preserve">y se </w:t>
      </w:r>
      <w:r w:rsidR="001C732F" w:rsidRPr="00E70AB5">
        <w:rPr>
          <w:rFonts w:ascii="Palatino Linotype" w:eastAsia="Calibri" w:hAnsi="Palatino Linotype" w:cs="Arial"/>
          <w:b/>
          <w:sz w:val="24"/>
          <w:szCs w:val="24"/>
        </w:rPr>
        <w:t xml:space="preserve">ORDENA </w:t>
      </w:r>
      <w:r w:rsidR="001C732F" w:rsidRPr="00E70AB5">
        <w:rPr>
          <w:rFonts w:ascii="Palatino Linotype" w:eastAsia="Calibri" w:hAnsi="Palatino Linotype" w:cs="Arial"/>
          <w:sz w:val="24"/>
          <w:szCs w:val="24"/>
        </w:rPr>
        <w:t xml:space="preserve">atienda las solicitudes de información </w:t>
      </w:r>
      <w:hyperlink r:id="rId193" w:history="1">
        <w:r w:rsidR="001C732F" w:rsidRPr="00E70AB5">
          <w:rPr>
            <w:rFonts w:ascii="Palatino Linotype" w:hAnsi="Palatino Linotype"/>
            <w:b/>
            <w:bCs/>
            <w:sz w:val="24"/>
            <w:szCs w:val="24"/>
          </w:rPr>
          <w:t>00665/UPVT/IP/2019</w:t>
        </w:r>
      </w:hyperlink>
      <w:r w:rsidR="001C732F" w:rsidRPr="00E70AB5">
        <w:rPr>
          <w:rFonts w:ascii="Palatino Linotype" w:hAnsi="Palatino Linotype"/>
          <w:b/>
          <w:bCs/>
          <w:sz w:val="24"/>
          <w:szCs w:val="24"/>
        </w:rPr>
        <w:t xml:space="preserve">, </w:t>
      </w:r>
      <w:hyperlink r:id="rId194" w:history="1">
        <w:r w:rsidR="001C732F" w:rsidRPr="00E70AB5">
          <w:rPr>
            <w:rFonts w:ascii="Palatino Linotype" w:hAnsi="Palatino Linotype"/>
            <w:b/>
            <w:bCs/>
            <w:sz w:val="24"/>
            <w:szCs w:val="24"/>
          </w:rPr>
          <w:t>00666/UPVT/IP/2019</w:t>
        </w:r>
      </w:hyperlink>
      <w:r w:rsidR="001C732F" w:rsidRPr="00E70AB5">
        <w:rPr>
          <w:rFonts w:ascii="Palatino Linotype" w:hAnsi="Palatino Linotype"/>
          <w:b/>
          <w:bCs/>
          <w:sz w:val="24"/>
          <w:szCs w:val="24"/>
        </w:rPr>
        <w:t xml:space="preserve">, </w:t>
      </w:r>
      <w:hyperlink r:id="rId195" w:history="1">
        <w:r w:rsidR="001C732F" w:rsidRPr="00E70AB5">
          <w:rPr>
            <w:rFonts w:ascii="Palatino Linotype" w:hAnsi="Palatino Linotype"/>
            <w:b/>
            <w:bCs/>
            <w:sz w:val="24"/>
            <w:szCs w:val="24"/>
          </w:rPr>
          <w:t>00671/UPVT/IP/2019</w:t>
        </w:r>
      </w:hyperlink>
      <w:r w:rsidR="001C732F" w:rsidRPr="00E70AB5">
        <w:rPr>
          <w:rFonts w:ascii="Palatino Linotype" w:hAnsi="Palatino Linotype"/>
          <w:bCs/>
          <w:sz w:val="24"/>
          <w:szCs w:val="24"/>
        </w:rPr>
        <w:t xml:space="preserve">, </w:t>
      </w:r>
      <w:hyperlink r:id="rId196" w:history="1">
        <w:r w:rsidR="001C732F" w:rsidRPr="00E70AB5">
          <w:rPr>
            <w:rFonts w:ascii="Palatino Linotype" w:hAnsi="Palatino Linotype"/>
            <w:b/>
            <w:bCs/>
            <w:sz w:val="24"/>
            <w:szCs w:val="24"/>
          </w:rPr>
          <w:t>00672/UPVT/IP/2019</w:t>
        </w:r>
      </w:hyperlink>
      <w:r w:rsidR="001C732F" w:rsidRPr="00E70AB5">
        <w:rPr>
          <w:rFonts w:ascii="Palatino Linotype" w:hAnsi="Palatino Linotype"/>
          <w:bCs/>
          <w:sz w:val="24"/>
          <w:szCs w:val="24"/>
        </w:rPr>
        <w:t xml:space="preserve">, </w:t>
      </w:r>
      <w:hyperlink r:id="rId197" w:history="1">
        <w:r w:rsidR="001C732F" w:rsidRPr="00E70AB5">
          <w:rPr>
            <w:rFonts w:ascii="Palatino Linotype" w:hAnsi="Palatino Linotype"/>
            <w:b/>
            <w:bCs/>
            <w:sz w:val="24"/>
            <w:szCs w:val="24"/>
          </w:rPr>
          <w:t>00674/UPVT/IP/2019</w:t>
        </w:r>
      </w:hyperlink>
      <w:r w:rsidR="001C732F" w:rsidRPr="00E70AB5">
        <w:rPr>
          <w:rFonts w:ascii="Palatino Linotype" w:hAnsi="Palatino Linotype"/>
          <w:bCs/>
          <w:sz w:val="24"/>
          <w:szCs w:val="24"/>
        </w:rPr>
        <w:t xml:space="preserve">, </w:t>
      </w:r>
      <w:hyperlink r:id="rId198" w:history="1">
        <w:r w:rsidR="001C732F" w:rsidRPr="00E70AB5">
          <w:rPr>
            <w:rFonts w:ascii="Palatino Linotype" w:hAnsi="Palatino Linotype"/>
            <w:b/>
            <w:bCs/>
            <w:sz w:val="24"/>
            <w:szCs w:val="24"/>
          </w:rPr>
          <w:t>00675/UPVT/IP/2019</w:t>
        </w:r>
      </w:hyperlink>
      <w:r w:rsidR="001C732F" w:rsidRPr="00E70AB5">
        <w:rPr>
          <w:rFonts w:ascii="Palatino Linotype" w:hAnsi="Palatino Linotype"/>
          <w:b/>
          <w:bCs/>
          <w:sz w:val="24"/>
          <w:szCs w:val="24"/>
        </w:rPr>
        <w:t xml:space="preserve">, </w:t>
      </w:r>
      <w:hyperlink r:id="rId199" w:history="1">
        <w:r w:rsidR="001C732F" w:rsidRPr="00E70AB5">
          <w:rPr>
            <w:rFonts w:ascii="Palatino Linotype" w:hAnsi="Palatino Linotype"/>
            <w:b/>
            <w:bCs/>
            <w:sz w:val="24"/>
            <w:szCs w:val="24"/>
          </w:rPr>
          <w:t>00676/UPVT/IP/2019</w:t>
        </w:r>
      </w:hyperlink>
      <w:r w:rsidR="001C732F" w:rsidRPr="00E70AB5">
        <w:rPr>
          <w:rFonts w:ascii="Palatino Linotype" w:hAnsi="Palatino Linotype"/>
          <w:bCs/>
          <w:sz w:val="24"/>
          <w:szCs w:val="24"/>
        </w:rPr>
        <w:t xml:space="preserve">, </w:t>
      </w:r>
      <w:hyperlink r:id="rId200" w:history="1">
        <w:r w:rsidR="00035816" w:rsidRPr="00E70AB5">
          <w:rPr>
            <w:rFonts w:ascii="Palatino Linotype" w:hAnsi="Palatino Linotype"/>
            <w:b/>
            <w:bCs/>
            <w:sz w:val="24"/>
            <w:szCs w:val="24"/>
          </w:rPr>
          <w:t>00678/UPVT/IP/2019</w:t>
        </w:r>
      </w:hyperlink>
      <w:r w:rsidR="00035816" w:rsidRPr="00E70AB5">
        <w:rPr>
          <w:rFonts w:ascii="Palatino Linotype" w:hAnsi="Palatino Linotype"/>
          <w:b/>
          <w:bCs/>
          <w:sz w:val="24"/>
          <w:szCs w:val="24"/>
        </w:rPr>
        <w:t xml:space="preserve">, </w:t>
      </w:r>
      <w:hyperlink r:id="rId201" w:history="1">
        <w:r w:rsidR="001C732F" w:rsidRPr="00E70AB5">
          <w:rPr>
            <w:rFonts w:ascii="Palatino Linotype" w:hAnsi="Palatino Linotype"/>
            <w:b/>
            <w:bCs/>
            <w:sz w:val="24"/>
            <w:szCs w:val="24"/>
          </w:rPr>
          <w:t>00680/UPVT/IP/2019</w:t>
        </w:r>
      </w:hyperlink>
      <w:r w:rsidR="001C732F" w:rsidRPr="00E70AB5">
        <w:rPr>
          <w:rFonts w:ascii="Palatino Linotype" w:hAnsi="Palatino Linotype"/>
          <w:bCs/>
          <w:sz w:val="24"/>
          <w:szCs w:val="24"/>
        </w:rPr>
        <w:t xml:space="preserve">, </w:t>
      </w:r>
      <w:hyperlink r:id="rId202" w:history="1">
        <w:r w:rsidR="001C732F" w:rsidRPr="00E70AB5">
          <w:rPr>
            <w:rFonts w:ascii="Palatino Linotype" w:hAnsi="Palatino Linotype"/>
            <w:b/>
            <w:bCs/>
            <w:sz w:val="24"/>
            <w:szCs w:val="24"/>
          </w:rPr>
          <w:t>00681/UPVT/IP/2019</w:t>
        </w:r>
      </w:hyperlink>
      <w:r w:rsidR="001C732F" w:rsidRPr="00E70AB5">
        <w:rPr>
          <w:rFonts w:ascii="Palatino Linotype" w:hAnsi="Palatino Linotype"/>
          <w:bCs/>
          <w:sz w:val="24"/>
          <w:szCs w:val="24"/>
        </w:rPr>
        <w:t xml:space="preserve">, </w:t>
      </w:r>
      <w:hyperlink r:id="rId203" w:history="1">
        <w:r w:rsidR="001C732F" w:rsidRPr="00E70AB5">
          <w:rPr>
            <w:rFonts w:ascii="Palatino Linotype" w:hAnsi="Palatino Linotype"/>
            <w:b/>
            <w:bCs/>
            <w:sz w:val="24"/>
            <w:szCs w:val="24"/>
          </w:rPr>
          <w:t>00685/UPVT/IP/2019</w:t>
        </w:r>
      </w:hyperlink>
      <w:r w:rsidR="001C732F" w:rsidRPr="00E70AB5">
        <w:rPr>
          <w:rFonts w:ascii="Palatino Linotype" w:hAnsi="Palatino Linotype"/>
          <w:b/>
          <w:bCs/>
          <w:sz w:val="24"/>
          <w:szCs w:val="24"/>
        </w:rPr>
        <w:t xml:space="preserve">, </w:t>
      </w:r>
      <w:hyperlink r:id="rId204" w:history="1">
        <w:r w:rsidR="001C732F" w:rsidRPr="00E70AB5">
          <w:rPr>
            <w:rFonts w:ascii="Palatino Linotype" w:hAnsi="Palatino Linotype"/>
            <w:b/>
            <w:bCs/>
            <w:sz w:val="24"/>
            <w:szCs w:val="24"/>
          </w:rPr>
          <w:t>00686/UPVT/IP/2019</w:t>
        </w:r>
      </w:hyperlink>
      <w:r w:rsidR="001C732F" w:rsidRPr="00E70AB5">
        <w:rPr>
          <w:rFonts w:ascii="Palatino Linotype" w:hAnsi="Palatino Linotype"/>
          <w:bCs/>
          <w:sz w:val="24"/>
          <w:szCs w:val="24"/>
        </w:rPr>
        <w:t>,</w:t>
      </w:r>
      <w:r w:rsidR="001C732F" w:rsidRPr="00E70AB5">
        <w:rPr>
          <w:sz w:val="24"/>
          <w:szCs w:val="24"/>
        </w:rPr>
        <w:t xml:space="preserve"> </w:t>
      </w:r>
      <w:hyperlink r:id="rId205" w:history="1">
        <w:r w:rsidR="001C732F" w:rsidRPr="00E70AB5">
          <w:rPr>
            <w:rFonts w:ascii="Palatino Linotype" w:hAnsi="Palatino Linotype"/>
            <w:b/>
            <w:bCs/>
            <w:sz w:val="24"/>
            <w:szCs w:val="24"/>
          </w:rPr>
          <w:t>00689/UPVT/IP/2019</w:t>
        </w:r>
      </w:hyperlink>
      <w:r w:rsidR="001C732F" w:rsidRPr="00E70AB5">
        <w:rPr>
          <w:rFonts w:ascii="Palatino Linotype" w:hAnsi="Palatino Linotype"/>
          <w:b/>
          <w:bCs/>
          <w:sz w:val="24"/>
          <w:szCs w:val="24"/>
        </w:rPr>
        <w:t xml:space="preserve">, </w:t>
      </w:r>
      <w:hyperlink r:id="rId206" w:history="1">
        <w:r w:rsidR="001C732F" w:rsidRPr="00E70AB5">
          <w:rPr>
            <w:rFonts w:ascii="Palatino Linotype" w:hAnsi="Palatino Linotype"/>
            <w:b/>
            <w:bCs/>
            <w:sz w:val="24"/>
            <w:szCs w:val="24"/>
          </w:rPr>
          <w:t>00690/UPVT/IP/2019</w:t>
        </w:r>
      </w:hyperlink>
      <w:r w:rsidR="001C732F" w:rsidRPr="00E70AB5">
        <w:rPr>
          <w:rFonts w:ascii="Palatino Linotype" w:hAnsi="Palatino Linotype"/>
          <w:bCs/>
          <w:sz w:val="24"/>
          <w:szCs w:val="24"/>
        </w:rPr>
        <w:t>,</w:t>
      </w:r>
      <w:r w:rsidR="001C732F" w:rsidRPr="00E70AB5">
        <w:rPr>
          <w:rFonts w:ascii="Palatino Linotype" w:hAnsi="Palatino Linotype"/>
          <w:b/>
          <w:bCs/>
          <w:sz w:val="24"/>
          <w:szCs w:val="24"/>
        </w:rPr>
        <w:t xml:space="preserve"> </w:t>
      </w:r>
      <w:hyperlink r:id="rId207" w:history="1">
        <w:r w:rsidR="001C732F" w:rsidRPr="00E70AB5">
          <w:rPr>
            <w:rFonts w:ascii="Palatino Linotype" w:hAnsi="Palatino Linotype"/>
            <w:b/>
            <w:bCs/>
            <w:sz w:val="24"/>
            <w:szCs w:val="24"/>
          </w:rPr>
          <w:t>00692/UPVT/IP/2019</w:t>
        </w:r>
      </w:hyperlink>
      <w:r w:rsidR="001C732F" w:rsidRPr="00E70AB5">
        <w:rPr>
          <w:rFonts w:ascii="Palatino Linotype" w:hAnsi="Palatino Linotype"/>
          <w:b/>
          <w:bCs/>
          <w:sz w:val="24"/>
          <w:szCs w:val="24"/>
        </w:rPr>
        <w:t xml:space="preserve">, </w:t>
      </w:r>
      <w:hyperlink r:id="rId208" w:history="1">
        <w:r w:rsidR="001C732F" w:rsidRPr="00E70AB5">
          <w:rPr>
            <w:rFonts w:ascii="Palatino Linotype" w:hAnsi="Palatino Linotype"/>
            <w:b/>
            <w:bCs/>
            <w:sz w:val="24"/>
            <w:szCs w:val="24"/>
          </w:rPr>
          <w:t>00693/UPVT/IP/2019</w:t>
        </w:r>
      </w:hyperlink>
      <w:r w:rsidR="001C732F" w:rsidRPr="00E70AB5">
        <w:rPr>
          <w:rFonts w:ascii="Palatino Linotype" w:hAnsi="Palatino Linotype"/>
          <w:b/>
          <w:bCs/>
          <w:sz w:val="24"/>
          <w:szCs w:val="24"/>
        </w:rPr>
        <w:t xml:space="preserve">, </w:t>
      </w:r>
      <w:hyperlink r:id="rId209" w:history="1">
        <w:r w:rsidR="001C732F" w:rsidRPr="00E70AB5">
          <w:rPr>
            <w:rFonts w:ascii="Palatino Linotype" w:hAnsi="Palatino Linotype"/>
            <w:b/>
            <w:bCs/>
            <w:sz w:val="24"/>
            <w:szCs w:val="24"/>
          </w:rPr>
          <w:t>00694/UPVT/IP/2019</w:t>
        </w:r>
      </w:hyperlink>
      <w:r w:rsidR="001C732F" w:rsidRPr="00E70AB5">
        <w:rPr>
          <w:rFonts w:ascii="Palatino Linotype" w:hAnsi="Palatino Linotype"/>
          <w:b/>
          <w:bCs/>
          <w:sz w:val="24"/>
          <w:szCs w:val="24"/>
        </w:rPr>
        <w:t xml:space="preserve">, </w:t>
      </w:r>
      <w:hyperlink r:id="rId210" w:history="1">
        <w:r w:rsidR="001C732F" w:rsidRPr="00E70AB5">
          <w:rPr>
            <w:rFonts w:ascii="Palatino Linotype" w:hAnsi="Palatino Linotype"/>
            <w:b/>
            <w:bCs/>
            <w:sz w:val="24"/>
            <w:szCs w:val="24"/>
          </w:rPr>
          <w:t>00695/UPVT/IP/2019</w:t>
        </w:r>
      </w:hyperlink>
      <w:r w:rsidR="001C732F" w:rsidRPr="00E70AB5">
        <w:rPr>
          <w:rFonts w:ascii="Palatino Linotype" w:hAnsi="Palatino Linotype"/>
          <w:b/>
          <w:bCs/>
          <w:sz w:val="24"/>
          <w:szCs w:val="24"/>
        </w:rPr>
        <w:t xml:space="preserve">, </w:t>
      </w:r>
      <w:hyperlink r:id="rId211" w:history="1">
        <w:r w:rsidR="001C732F" w:rsidRPr="00E70AB5">
          <w:rPr>
            <w:rFonts w:ascii="Palatino Linotype" w:hAnsi="Palatino Linotype"/>
            <w:b/>
            <w:bCs/>
            <w:sz w:val="24"/>
            <w:szCs w:val="24"/>
          </w:rPr>
          <w:t>00696/UPVT/IP/2019</w:t>
        </w:r>
      </w:hyperlink>
      <w:r w:rsidR="001C732F" w:rsidRPr="00E70AB5">
        <w:rPr>
          <w:rFonts w:ascii="Palatino Linotype" w:hAnsi="Palatino Linotype"/>
          <w:b/>
          <w:bCs/>
          <w:sz w:val="24"/>
          <w:szCs w:val="24"/>
        </w:rPr>
        <w:t xml:space="preserve">, </w:t>
      </w:r>
      <w:hyperlink r:id="rId212" w:history="1">
        <w:r w:rsidR="001C732F" w:rsidRPr="00E70AB5">
          <w:rPr>
            <w:rFonts w:ascii="Palatino Linotype" w:hAnsi="Palatino Linotype"/>
            <w:b/>
            <w:bCs/>
            <w:sz w:val="24"/>
            <w:szCs w:val="24"/>
          </w:rPr>
          <w:t>00697/UPVT/IP/2019</w:t>
        </w:r>
      </w:hyperlink>
      <w:r w:rsidR="001C732F" w:rsidRPr="00E70AB5">
        <w:rPr>
          <w:rFonts w:ascii="Palatino Linotype" w:hAnsi="Palatino Linotype"/>
          <w:b/>
          <w:bCs/>
          <w:sz w:val="24"/>
          <w:szCs w:val="24"/>
        </w:rPr>
        <w:t xml:space="preserve">, </w:t>
      </w:r>
      <w:hyperlink r:id="rId213" w:history="1">
        <w:r w:rsidR="001C732F" w:rsidRPr="00E70AB5">
          <w:rPr>
            <w:rFonts w:ascii="Palatino Linotype" w:hAnsi="Palatino Linotype"/>
            <w:b/>
            <w:bCs/>
            <w:sz w:val="24"/>
            <w:szCs w:val="24"/>
          </w:rPr>
          <w:t>00698/UPVT/IP/2019</w:t>
        </w:r>
      </w:hyperlink>
      <w:r w:rsidR="001C732F" w:rsidRPr="00E70AB5">
        <w:rPr>
          <w:rFonts w:ascii="Palatino Linotype" w:hAnsi="Palatino Linotype"/>
          <w:b/>
          <w:bCs/>
          <w:sz w:val="24"/>
          <w:szCs w:val="24"/>
        </w:rPr>
        <w:t xml:space="preserve">, </w:t>
      </w:r>
      <w:hyperlink r:id="rId214" w:history="1">
        <w:r w:rsidR="001C732F" w:rsidRPr="00E70AB5">
          <w:rPr>
            <w:rFonts w:ascii="Palatino Linotype" w:hAnsi="Palatino Linotype"/>
            <w:b/>
            <w:bCs/>
            <w:sz w:val="24"/>
            <w:szCs w:val="24"/>
          </w:rPr>
          <w:t>00699/UPVT/IP/2019</w:t>
        </w:r>
      </w:hyperlink>
      <w:r w:rsidR="001C732F" w:rsidRPr="00E70AB5">
        <w:rPr>
          <w:rFonts w:ascii="Palatino Linotype" w:hAnsi="Palatino Linotype"/>
          <w:b/>
          <w:bCs/>
          <w:sz w:val="24"/>
          <w:szCs w:val="24"/>
        </w:rPr>
        <w:t xml:space="preserve">, </w:t>
      </w:r>
      <w:hyperlink r:id="rId215" w:history="1">
        <w:r w:rsidR="001C732F" w:rsidRPr="00E70AB5">
          <w:rPr>
            <w:rFonts w:ascii="Palatino Linotype" w:hAnsi="Palatino Linotype"/>
            <w:b/>
            <w:bCs/>
            <w:sz w:val="24"/>
            <w:szCs w:val="24"/>
          </w:rPr>
          <w:t>00700/UPVT/IP/2019</w:t>
        </w:r>
      </w:hyperlink>
      <w:r w:rsidR="001C732F" w:rsidRPr="00E70AB5">
        <w:rPr>
          <w:rFonts w:ascii="Palatino Linotype" w:hAnsi="Palatino Linotype"/>
          <w:b/>
          <w:bCs/>
          <w:sz w:val="24"/>
          <w:szCs w:val="24"/>
        </w:rPr>
        <w:t xml:space="preserve">, </w:t>
      </w:r>
      <w:hyperlink r:id="rId216" w:history="1">
        <w:r w:rsidR="001C732F" w:rsidRPr="00E70AB5">
          <w:rPr>
            <w:rFonts w:ascii="Palatino Linotype" w:hAnsi="Palatino Linotype"/>
            <w:b/>
            <w:bCs/>
            <w:sz w:val="24"/>
            <w:szCs w:val="24"/>
          </w:rPr>
          <w:t>00701/UPVT/IP/2019</w:t>
        </w:r>
      </w:hyperlink>
      <w:r w:rsidR="001C732F" w:rsidRPr="00E70AB5">
        <w:rPr>
          <w:rFonts w:ascii="Palatino Linotype" w:hAnsi="Palatino Linotype"/>
          <w:b/>
          <w:bCs/>
          <w:sz w:val="24"/>
          <w:szCs w:val="24"/>
        </w:rPr>
        <w:t xml:space="preserve">, </w:t>
      </w:r>
      <w:hyperlink r:id="rId217" w:history="1">
        <w:r w:rsidR="001C732F" w:rsidRPr="00E70AB5">
          <w:rPr>
            <w:rFonts w:ascii="Palatino Linotype" w:hAnsi="Palatino Linotype"/>
            <w:b/>
            <w:bCs/>
            <w:sz w:val="24"/>
            <w:szCs w:val="24"/>
          </w:rPr>
          <w:t>00702/UPVT/IP/2019</w:t>
        </w:r>
      </w:hyperlink>
      <w:r w:rsidR="001C732F" w:rsidRPr="00E70AB5">
        <w:rPr>
          <w:rFonts w:ascii="Palatino Linotype" w:hAnsi="Palatino Linotype"/>
          <w:b/>
          <w:bCs/>
          <w:sz w:val="24"/>
          <w:szCs w:val="24"/>
        </w:rPr>
        <w:t xml:space="preserve">, </w:t>
      </w:r>
      <w:hyperlink r:id="rId218" w:history="1">
        <w:r w:rsidR="001C732F" w:rsidRPr="00E70AB5">
          <w:rPr>
            <w:rFonts w:ascii="Palatino Linotype" w:hAnsi="Palatino Linotype"/>
            <w:b/>
            <w:bCs/>
            <w:sz w:val="24"/>
            <w:szCs w:val="24"/>
          </w:rPr>
          <w:t>00703/UPVT/IP/2019</w:t>
        </w:r>
      </w:hyperlink>
      <w:r w:rsidR="001C732F" w:rsidRPr="00E70AB5">
        <w:rPr>
          <w:rFonts w:ascii="Palatino Linotype" w:hAnsi="Palatino Linotype"/>
          <w:b/>
          <w:bCs/>
          <w:sz w:val="24"/>
          <w:szCs w:val="24"/>
        </w:rPr>
        <w:t xml:space="preserve">, </w:t>
      </w:r>
      <w:hyperlink r:id="rId219" w:history="1">
        <w:r w:rsidR="001C732F" w:rsidRPr="00E70AB5">
          <w:rPr>
            <w:rFonts w:ascii="Palatino Linotype" w:hAnsi="Palatino Linotype"/>
            <w:b/>
            <w:bCs/>
            <w:sz w:val="24"/>
            <w:szCs w:val="24"/>
          </w:rPr>
          <w:t>00704/UPVT/IP/2019</w:t>
        </w:r>
      </w:hyperlink>
      <w:r w:rsidR="001C732F" w:rsidRPr="00E70AB5">
        <w:rPr>
          <w:rFonts w:ascii="Palatino Linotype" w:hAnsi="Palatino Linotype"/>
          <w:b/>
          <w:bCs/>
          <w:sz w:val="24"/>
          <w:szCs w:val="24"/>
        </w:rPr>
        <w:t xml:space="preserve">, </w:t>
      </w:r>
      <w:hyperlink r:id="rId220" w:history="1">
        <w:r w:rsidR="001C732F" w:rsidRPr="00E70AB5">
          <w:rPr>
            <w:rFonts w:ascii="Palatino Linotype" w:hAnsi="Palatino Linotype"/>
            <w:b/>
            <w:bCs/>
            <w:sz w:val="24"/>
            <w:szCs w:val="24"/>
          </w:rPr>
          <w:t>00710/UPVT/IP/2019</w:t>
        </w:r>
      </w:hyperlink>
      <w:r w:rsidR="001C732F" w:rsidRPr="00E70AB5">
        <w:rPr>
          <w:rFonts w:ascii="Palatino Linotype" w:hAnsi="Palatino Linotype"/>
          <w:bCs/>
          <w:sz w:val="24"/>
          <w:szCs w:val="24"/>
        </w:rPr>
        <w:t xml:space="preserve">, </w:t>
      </w:r>
      <w:hyperlink r:id="rId221" w:history="1">
        <w:r w:rsidR="001C732F" w:rsidRPr="00E70AB5">
          <w:rPr>
            <w:rFonts w:ascii="Palatino Linotype" w:hAnsi="Palatino Linotype"/>
            <w:b/>
            <w:bCs/>
            <w:sz w:val="24"/>
            <w:szCs w:val="24"/>
          </w:rPr>
          <w:t>00712/UPVT/IP/2019</w:t>
        </w:r>
      </w:hyperlink>
      <w:r w:rsidR="001C732F" w:rsidRPr="00E70AB5">
        <w:rPr>
          <w:rFonts w:ascii="Palatino Linotype" w:hAnsi="Palatino Linotype"/>
          <w:b/>
          <w:bCs/>
          <w:sz w:val="24"/>
          <w:szCs w:val="24"/>
        </w:rPr>
        <w:t xml:space="preserve">, </w:t>
      </w:r>
      <w:hyperlink r:id="rId222" w:history="1">
        <w:r w:rsidR="001C732F" w:rsidRPr="00E70AB5">
          <w:rPr>
            <w:rFonts w:ascii="Palatino Linotype" w:hAnsi="Palatino Linotype"/>
            <w:b/>
            <w:bCs/>
            <w:sz w:val="24"/>
            <w:szCs w:val="24"/>
          </w:rPr>
          <w:t>00713/UPVT/IP/2019</w:t>
        </w:r>
      </w:hyperlink>
      <w:r w:rsidR="001C732F" w:rsidRPr="00E70AB5">
        <w:rPr>
          <w:rFonts w:ascii="Palatino Linotype" w:hAnsi="Palatino Linotype"/>
          <w:bCs/>
          <w:sz w:val="24"/>
          <w:szCs w:val="24"/>
        </w:rPr>
        <w:t xml:space="preserve">, </w:t>
      </w:r>
      <w:hyperlink r:id="rId223" w:history="1">
        <w:r w:rsidR="001C732F" w:rsidRPr="00E70AB5">
          <w:rPr>
            <w:rFonts w:ascii="Palatino Linotype" w:hAnsi="Palatino Linotype"/>
            <w:b/>
            <w:bCs/>
            <w:sz w:val="24"/>
            <w:szCs w:val="24"/>
          </w:rPr>
          <w:t>00714/UPVT/IP/2019</w:t>
        </w:r>
      </w:hyperlink>
      <w:r w:rsidR="001C732F" w:rsidRPr="00E70AB5">
        <w:rPr>
          <w:rFonts w:ascii="Palatino Linotype" w:hAnsi="Palatino Linotype"/>
          <w:bCs/>
          <w:sz w:val="24"/>
          <w:szCs w:val="24"/>
        </w:rPr>
        <w:t xml:space="preserve">, </w:t>
      </w:r>
      <w:hyperlink r:id="rId224" w:history="1">
        <w:r w:rsidR="001C732F" w:rsidRPr="00E70AB5">
          <w:rPr>
            <w:rFonts w:ascii="Palatino Linotype" w:hAnsi="Palatino Linotype"/>
            <w:b/>
            <w:bCs/>
            <w:sz w:val="24"/>
            <w:szCs w:val="24"/>
          </w:rPr>
          <w:t>00715/UPVT/IP/2019</w:t>
        </w:r>
      </w:hyperlink>
      <w:r w:rsidR="001C732F" w:rsidRPr="00E70AB5">
        <w:rPr>
          <w:rFonts w:ascii="Palatino Linotype" w:hAnsi="Palatino Linotype"/>
          <w:b/>
          <w:bCs/>
          <w:sz w:val="24"/>
          <w:szCs w:val="24"/>
        </w:rPr>
        <w:t>,</w:t>
      </w:r>
      <w:r w:rsidR="00E70AB5" w:rsidRPr="00E70AB5">
        <w:rPr>
          <w:rFonts w:ascii="Palatino Linotype" w:hAnsi="Palatino Linotype"/>
          <w:b/>
          <w:bCs/>
          <w:sz w:val="24"/>
          <w:szCs w:val="24"/>
        </w:rPr>
        <w:t xml:space="preserve"> </w:t>
      </w:r>
      <w:hyperlink r:id="rId225" w:history="1">
        <w:r w:rsidR="00E70AB5" w:rsidRPr="00E70AB5">
          <w:rPr>
            <w:rFonts w:ascii="Palatino Linotype" w:hAnsi="Palatino Linotype"/>
            <w:b/>
            <w:bCs/>
            <w:sz w:val="24"/>
            <w:szCs w:val="24"/>
          </w:rPr>
          <w:t>00723/UPVT/IP/2019</w:t>
        </w:r>
      </w:hyperlink>
      <w:r w:rsidR="001C732F" w:rsidRPr="00E70AB5">
        <w:rPr>
          <w:rFonts w:ascii="Palatino Linotype" w:hAnsi="Palatino Linotype"/>
          <w:b/>
          <w:bCs/>
          <w:sz w:val="24"/>
          <w:szCs w:val="24"/>
        </w:rPr>
        <w:t xml:space="preserve"> </w:t>
      </w:r>
      <w:hyperlink r:id="rId226" w:history="1">
        <w:r w:rsidR="001C732F" w:rsidRPr="00E70AB5">
          <w:rPr>
            <w:rFonts w:ascii="Palatino Linotype" w:hAnsi="Palatino Linotype"/>
            <w:b/>
            <w:bCs/>
            <w:sz w:val="24"/>
            <w:szCs w:val="24"/>
          </w:rPr>
          <w:t>00724/UPVT/IP/2019</w:t>
        </w:r>
      </w:hyperlink>
      <w:r w:rsidR="001C732F" w:rsidRPr="00E70AB5">
        <w:rPr>
          <w:rFonts w:ascii="Palatino Linotype" w:hAnsi="Palatino Linotype"/>
          <w:b/>
          <w:bCs/>
          <w:sz w:val="24"/>
          <w:szCs w:val="24"/>
        </w:rPr>
        <w:t xml:space="preserve">, </w:t>
      </w:r>
      <w:hyperlink r:id="rId227" w:history="1">
        <w:r w:rsidR="00035816" w:rsidRPr="00E70AB5">
          <w:rPr>
            <w:rFonts w:ascii="Palatino Linotype" w:hAnsi="Palatino Linotype"/>
            <w:b/>
            <w:bCs/>
            <w:sz w:val="24"/>
            <w:szCs w:val="24"/>
          </w:rPr>
          <w:t>00725/UPVT/IP/2019</w:t>
        </w:r>
      </w:hyperlink>
      <w:r w:rsidR="00035816" w:rsidRPr="00E70AB5">
        <w:rPr>
          <w:rFonts w:ascii="Palatino Linotype" w:hAnsi="Palatino Linotype"/>
          <w:b/>
          <w:bCs/>
          <w:sz w:val="24"/>
          <w:szCs w:val="24"/>
        </w:rPr>
        <w:t xml:space="preserve">, </w:t>
      </w:r>
      <w:hyperlink r:id="rId228" w:history="1">
        <w:r w:rsidR="001C732F" w:rsidRPr="00E70AB5">
          <w:rPr>
            <w:rFonts w:ascii="Palatino Linotype" w:hAnsi="Palatino Linotype"/>
            <w:b/>
            <w:bCs/>
            <w:sz w:val="24"/>
            <w:szCs w:val="24"/>
          </w:rPr>
          <w:t>00726/UPVT/IP/2019</w:t>
        </w:r>
      </w:hyperlink>
      <w:r w:rsidR="001C732F" w:rsidRPr="00E70AB5">
        <w:rPr>
          <w:rFonts w:ascii="Palatino Linotype" w:hAnsi="Palatino Linotype"/>
          <w:bCs/>
          <w:sz w:val="24"/>
          <w:szCs w:val="24"/>
        </w:rPr>
        <w:t xml:space="preserve">, </w:t>
      </w:r>
      <w:hyperlink r:id="rId229" w:history="1">
        <w:r w:rsidR="001C732F" w:rsidRPr="00E70AB5">
          <w:rPr>
            <w:rFonts w:ascii="Palatino Linotype" w:hAnsi="Palatino Linotype"/>
            <w:b/>
            <w:bCs/>
            <w:sz w:val="24"/>
            <w:szCs w:val="24"/>
          </w:rPr>
          <w:t>00727/UPVT/IP/2019</w:t>
        </w:r>
      </w:hyperlink>
      <w:r w:rsidR="001C732F" w:rsidRPr="00E70AB5">
        <w:rPr>
          <w:rFonts w:ascii="Palatino Linotype" w:hAnsi="Palatino Linotype"/>
          <w:bCs/>
          <w:sz w:val="24"/>
          <w:szCs w:val="24"/>
        </w:rPr>
        <w:t xml:space="preserve">, </w:t>
      </w:r>
      <w:hyperlink r:id="rId230" w:history="1">
        <w:r w:rsidR="001C732F" w:rsidRPr="00E70AB5">
          <w:rPr>
            <w:rFonts w:ascii="Palatino Linotype" w:hAnsi="Palatino Linotype"/>
            <w:b/>
            <w:bCs/>
            <w:sz w:val="24"/>
            <w:szCs w:val="24"/>
          </w:rPr>
          <w:t>00728/UPVT/IP/2019</w:t>
        </w:r>
      </w:hyperlink>
      <w:r w:rsidR="001C732F" w:rsidRPr="00E70AB5">
        <w:rPr>
          <w:rFonts w:ascii="Palatino Linotype" w:hAnsi="Palatino Linotype"/>
          <w:b/>
          <w:bCs/>
          <w:sz w:val="24"/>
          <w:szCs w:val="24"/>
        </w:rPr>
        <w:t xml:space="preserve">, </w:t>
      </w:r>
      <w:hyperlink r:id="rId231" w:history="1">
        <w:r w:rsidR="001C732F" w:rsidRPr="00E70AB5">
          <w:rPr>
            <w:rFonts w:ascii="Palatino Linotype" w:hAnsi="Palatino Linotype"/>
            <w:b/>
            <w:bCs/>
            <w:sz w:val="24"/>
            <w:szCs w:val="24"/>
          </w:rPr>
          <w:t>00729/UPVT/IP/2019</w:t>
        </w:r>
      </w:hyperlink>
      <w:r w:rsidR="001C732F" w:rsidRPr="00E70AB5">
        <w:rPr>
          <w:rFonts w:ascii="Palatino Linotype" w:hAnsi="Palatino Linotype"/>
          <w:bCs/>
          <w:sz w:val="24"/>
          <w:szCs w:val="24"/>
        </w:rPr>
        <w:t>,</w:t>
      </w:r>
      <w:r w:rsidR="001C732F" w:rsidRPr="00E70AB5">
        <w:rPr>
          <w:rFonts w:ascii="Palatino Linotype" w:hAnsi="Palatino Linotype"/>
          <w:b/>
          <w:bCs/>
          <w:sz w:val="24"/>
          <w:szCs w:val="24"/>
        </w:rPr>
        <w:t xml:space="preserve"> y </w:t>
      </w:r>
      <w:hyperlink r:id="rId232" w:history="1"/>
      <w:hyperlink r:id="rId233" w:history="1">
        <w:r w:rsidR="001C732F" w:rsidRPr="00E70AB5">
          <w:rPr>
            <w:rFonts w:ascii="Palatino Linotype" w:hAnsi="Palatino Linotype"/>
            <w:b/>
            <w:bCs/>
            <w:sz w:val="24"/>
            <w:szCs w:val="24"/>
          </w:rPr>
          <w:t>00741/UPVT/IP/2019</w:t>
        </w:r>
      </w:hyperlink>
      <w:r w:rsidR="001C732F" w:rsidRPr="00E70AB5">
        <w:rPr>
          <w:rFonts w:ascii="Palatino Linotype" w:hAnsi="Palatino Linotype"/>
          <w:bCs/>
          <w:sz w:val="24"/>
          <w:szCs w:val="24"/>
        </w:rPr>
        <w:t>,</w:t>
      </w:r>
      <w:r w:rsidR="001C732F" w:rsidRPr="00E70AB5">
        <w:rPr>
          <w:rFonts w:ascii="Palatino Linotype" w:hAnsi="Palatino Linotype" w:cs="Arial"/>
        </w:rPr>
        <w:t xml:space="preserve"> </w:t>
      </w:r>
      <w:r w:rsidR="001C732F" w:rsidRPr="00E70AB5">
        <w:rPr>
          <w:rFonts w:ascii="Palatino Linotype" w:hAnsi="Palatino Linotype" w:cs="Arial"/>
          <w:sz w:val="24"/>
          <w:szCs w:val="24"/>
        </w:rPr>
        <w:t xml:space="preserve">en </w:t>
      </w:r>
      <w:r w:rsidR="001C732F" w:rsidRPr="00E70AB5">
        <w:rPr>
          <w:rFonts w:ascii="Palatino Linotype" w:hAnsi="Palatino Linotype" w:cs="Arial"/>
          <w:b/>
          <w:sz w:val="24"/>
          <w:szCs w:val="24"/>
        </w:rPr>
        <w:t>términos</w:t>
      </w:r>
      <w:r w:rsidR="001C732F" w:rsidRPr="00E70AB5">
        <w:rPr>
          <w:rFonts w:ascii="Palatino Linotype" w:hAnsi="Palatino Linotype" w:cs="Arial"/>
          <w:sz w:val="24"/>
          <w:szCs w:val="24"/>
        </w:rPr>
        <w:t xml:space="preserve"> del Considerando </w:t>
      </w:r>
      <w:r w:rsidR="001C732F" w:rsidRPr="00E70AB5">
        <w:rPr>
          <w:rFonts w:ascii="Palatino Linotype" w:hAnsi="Palatino Linotype" w:cs="Arial"/>
          <w:b/>
          <w:sz w:val="24"/>
          <w:szCs w:val="24"/>
        </w:rPr>
        <w:t>SEXTO</w:t>
      </w:r>
      <w:r w:rsidR="001C732F" w:rsidRPr="00E70AB5">
        <w:rPr>
          <w:rFonts w:ascii="Palatino Linotype" w:hAnsi="Palatino Linotype" w:cs="Arial"/>
          <w:sz w:val="24"/>
          <w:szCs w:val="24"/>
        </w:rPr>
        <w:t xml:space="preserve"> y permita al </w:t>
      </w:r>
      <w:r w:rsidR="001C732F" w:rsidRPr="00E70AB5">
        <w:rPr>
          <w:rFonts w:ascii="Palatino Linotype" w:hAnsi="Palatino Linotype" w:cs="Arial"/>
          <w:b/>
          <w:sz w:val="24"/>
          <w:szCs w:val="24"/>
        </w:rPr>
        <w:t>RECURRENTE</w:t>
      </w:r>
      <w:r w:rsidR="001C732F" w:rsidRPr="00E70AB5">
        <w:rPr>
          <w:rFonts w:ascii="Palatino Linotype" w:hAnsi="Palatino Linotype" w:cs="Arial"/>
          <w:sz w:val="24"/>
          <w:szCs w:val="24"/>
        </w:rPr>
        <w:t xml:space="preserve"> la </w:t>
      </w:r>
      <w:r w:rsidR="001C732F" w:rsidRPr="00E70AB5">
        <w:rPr>
          <w:rFonts w:ascii="Palatino Linotype" w:hAnsi="Palatino Linotype" w:cs="Arial"/>
          <w:b/>
          <w:sz w:val="24"/>
          <w:szCs w:val="24"/>
        </w:rPr>
        <w:t xml:space="preserve">consulta directa, </w:t>
      </w:r>
      <w:r w:rsidR="001C732F" w:rsidRPr="00E70AB5">
        <w:rPr>
          <w:rFonts w:ascii="Palatino Linotype" w:hAnsi="Palatino Linotype" w:cs="Arial"/>
          <w:sz w:val="24"/>
          <w:szCs w:val="24"/>
        </w:rPr>
        <w:t xml:space="preserve">de ser procedente en </w:t>
      </w:r>
      <w:r w:rsidR="001C732F" w:rsidRPr="00E70AB5">
        <w:rPr>
          <w:rFonts w:ascii="Palatino Linotype" w:hAnsi="Palatino Linotype" w:cs="Arial"/>
          <w:b/>
          <w:sz w:val="24"/>
          <w:szCs w:val="24"/>
        </w:rPr>
        <w:t>versión pública</w:t>
      </w:r>
      <w:r w:rsidR="001C732F" w:rsidRPr="00E70AB5">
        <w:rPr>
          <w:rFonts w:ascii="Palatino Linotype" w:hAnsi="Palatino Linotype" w:cs="Arial"/>
          <w:sz w:val="24"/>
          <w:szCs w:val="24"/>
        </w:rPr>
        <w:t xml:space="preserve">, </w:t>
      </w:r>
      <w:r w:rsidR="00E519A1" w:rsidRPr="00E70AB5">
        <w:rPr>
          <w:rFonts w:ascii="Palatino Linotype" w:hAnsi="Palatino Linotype" w:cs="Arial"/>
          <w:sz w:val="24"/>
          <w:szCs w:val="24"/>
        </w:rPr>
        <w:t xml:space="preserve">de </w:t>
      </w:r>
      <w:r w:rsidR="001C732F" w:rsidRPr="00E70AB5">
        <w:rPr>
          <w:rFonts w:ascii="Palatino Linotype" w:hAnsi="Palatino Linotype" w:cs="Arial"/>
          <w:sz w:val="24"/>
          <w:szCs w:val="24"/>
        </w:rPr>
        <w:t xml:space="preserve">la información </w:t>
      </w:r>
      <w:r w:rsidR="00E519A1" w:rsidRPr="00E70AB5">
        <w:rPr>
          <w:rFonts w:ascii="Palatino Linotype" w:hAnsi="Palatino Linotype" w:cs="Arial"/>
          <w:sz w:val="24"/>
          <w:szCs w:val="24"/>
        </w:rPr>
        <w:t>que ha quedado precisada</w:t>
      </w:r>
      <w:r w:rsidR="00055E62" w:rsidRPr="00E70AB5">
        <w:rPr>
          <w:rFonts w:ascii="Palatino Linotype" w:hAnsi="Palatino Linotype" w:cs="Arial"/>
          <w:sz w:val="24"/>
          <w:szCs w:val="24"/>
        </w:rPr>
        <w:t>.</w:t>
      </w:r>
    </w:p>
    <w:p w:rsidR="001C732F" w:rsidRPr="00FE282E" w:rsidRDefault="001C732F" w:rsidP="001C732F">
      <w:pPr>
        <w:widowControl w:val="0"/>
        <w:autoSpaceDE w:val="0"/>
        <w:autoSpaceDN w:val="0"/>
        <w:adjustRightInd w:val="0"/>
        <w:spacing w:line="360" w:lineRule="auto"/>
        <w:jc w:val="both"/>
        <w:rPr>
          <w:rFonts w:ascii="Palatino Linotype" w:hAnsi="Palatino Linotype" w:cs="Arial"/>
          <w:sz w:val="24"/>
          <w:szCs w:val="24"/>
        </w:rPr>
      </w:pPr>
      <w:r w:rsidRPr="00E70AB5">
        <w:rPr>
          <w:rFonts w:ascii="Palatino Linotype" w:hAnsi="Palatino Linotype" w:cs="Arial"/>
          <w:sz w:val="24"/>
          <w:szCs w:val="24"/>
        </w:rPr>
        <w:t xml:space="preserve">Para efectos de lo anterior, </w:t>
      </w:r>
      <w:r w:rsidRPr="00E70AB5">
        <w:rPr>
          <w:rFonts w:ascii="Palatino Linotype" w:hAnsi="Palatino Linotype" w:cs="Arial"/>
          <w:b/>
          <w:sz w:val="24"/>
          <w:szCs w:val="24"/>
        </w:rPr>
        <w:t xml:space="preserve">EL RECURRENTE </w:t>
      </w:r>
      <w:r w:rsidRPr="00E70AB5">
        <w:rPr>
          <w:rFonts w:ascii="Palatino Linotype" w:hAnsi="Palatino Linotype" w:cs="Arial"/>
          <w:sz w:val="24"/>
          <w:szCs w:val="24"/>
        </w:rPr>
        <w:t>deberá asistir los días, horas y</w:t>
      </w:r>
      <w:r w:rsidRPr="00FE282E">
        <w:rPr>
          <w:rFonts w:ascii="Palatino Linotype" w:hAnsi="Palatino Linotype" w:cs="Arial"/>
          <w:sz w:val="24"/>
          <w:szCs w:val="24"/>
        </w:rPr>
        <w:t xml:space="preserve"> lugar habilitados, tal y como lo expresó el </w:t>
      </w:r>
      <w:r w:rsidRPr="00FE282E">
        <w:rPr>
          <w:rFonts w:ascii="Palatino Linotype" w:hAnsi="Palatino Linotype" w:cs="Arial"/>
          <w:b/>
          <w:sz w:val="24"/>
          <w:szCs w:val="24"/>
        </w:rPr>
        <w:t xml:space="preserve">SUJETO OBLIGADO </w:t>
      </w:r>
      <w:r w:rsidRPr="00FE282E">
        <w:rPr>
          <w:rFonts w:ascii="Palatino Linotype" w:hAnsi="Palatino Linotype" w:cs="Arial"/>
          <w:sz w:val="24"/>
          <w:szCs w:val="24"/>
        </w:rPr>
        <w:t xml:space="preserve">mediante oficio </w:t>
      </w:r>
      <w:r w:rsidR="004063BC">
        <w:rPr>
          <w:rFonts w:ascii="Palatino Linotype" w:hAnsi="Palatino Linotype" w:cs="Arial"/>
          <w:sz w:val="24"/>
          <w:szCs w:val="24"/>
        </w:rPr>
        <w:t>de referencia,</w:t>
      </w:r>
      <w:r w:rsidRPr="00FE282E">
        <w:rPr>
          <w:rFonts w:ascii="Palatino Linotype" w:hAnsi="Palatino Linotype" w:cs="Arial"/>
          <w:sz w:val="24"/>
          <w:szCs w:val="24"/>
        </w:rPr>
        <w:t xml:space="preserve"> remitido en alcance al Informe Justificado. </w:t>
      </w:r>
    </w:p>
    <w:p w:rsidR="001C732F" w:rsidRPr="00FE282E" w:rsidRDefault="001C732F" w:rsidP="001C732F">
      <w:pPr>
        <w:widowControl w:val="0"/>
        <w:autoSpaceDE w:val="0"/>
        <w:autoSpaceDN w:val="0"/>
        <w:adjustRightInd w:val="0"/>
        <w:spacing w:line="360" w:lineRule="auto"/>
        <w:jc w:val="both"/>
        <w:rPr>
          <w:rFonts w:ascii="Palatino Linotype" w:hAnsi="Palatino Linotype" w:cs="Arial"/>
          <w:sz w:val="24"/>
          <w:szCs w:val="24"/>
        </w:rPr>
      </w:pPr>
      <w:r w:rsidRPr="00FE282E">
        <w:rPr>
          <w:rFonts w:ascii="Palatino Linotype" w:hAnsi="Palatino Linotype" w:cs="Arial"/>
          <w:sz w:val="24"/>
          <w:szCs w:val="24"/>
        </w:rPr>
        <w:t xml:space="preserve">Como sustento de las versiones públicas que se generen, se deberá emitir el Acuerdo del Comité de transparencia,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mismo que deberá hacer entrega de una copia al </w:t>
      </w:r>
      <w:r w:rsidRPr="00FE282E">
        <w:rPr>
          <w:rFonts w:ascii="Palatino Linotype" w:hAnsi="Palatino Linotype" w:cs="Arial"/>
          <w:b/>
          <w:sz w:val="24"/>
          <w:szCs w:val="24"/>
        </w:rPr>
        <w:t>RECURRENTE</w:t>
      </w:r>
      <w:r w:rsidRPr="00FE282E">
        <w:rPr>
          <w:rFonts w:ascii="Palatino Linotype" w:hAnsi="Palatino Linotype" w:cs="Arial"/>
          <w:sz w:val="24"/>
          <w:szCs w:val="24"/>
        </w:rPr>
        <w:t xml:space="preserve"> al momento de la consulta, así como remitir dicho Acuerdo vía </w:t>
      </w:r>
      <w:r w:rsidRPr="00FE282E">
        <w:rPr>
          <w:rFonts w:ascii="Palatino Linotype" w:hAnsi="Palatino Linotype" w:cs="Arial"/>
          <w:b/>
          <w:sz w:val="24"/>
          <w:szCs w:val="24"/>
        </w:rPr>
        <w:t>SAIMEX</w:t>
      </w:r>
      <w:r w:rsidRPr="00FE282E">
        <w:rPr>
          <w:rFonts w:ascii="Palatino Linotype" w:hAnsi="Palatino Linotype" w:cs="Arial"/>
          <w:sz w:val="24"/>
          <w:szCs w:val="24"/>
        </w:rPr>
        <w:t>.</w:t>
      </w:r>
    </w:p>
    <w:p w:rsidR="001C732F" w:rsidRPr="00E70AB5" w:rsidRDefault="006A4B03" w:rsidP="001C732F">
      <w:pPr>
        <w:spacing w:line="360" w:lineRule="auto"/>
        <w:jc w:val="both"/>
        <w:rPr>
          <w:rFonts w:ascii="Palatino Linotype" w:hAnsi="Palatino Linotype" w:cs="Arial"/>
          <w:sz w:val="24"/>
          <w:szCs w:val="24"/>
        </w:rPr>
      </w:pPr>
      <w:r w:rsidRPr="00FE282E">
        <w:rPr>
          <w:rFonts w:ascii="Palatino Linotype" w:hAnsi="Palatino Linotype" w:cs="Arial"/>
          <w:b/>
          <w:color w:val="000000" w:themeColor="text1"/>
          <w:sz w:val="28"/>
        </w:rPr>
        <w:t>TERCERO.</w:t>
      </w:r>
      <w:r w:rsidRPr="00FE282E">
        <w:rPr>
          <w:rFonts w:ascii="Palatino Linotype" w:hAnsi="Palatino Linotype" w:cs="Arial"/>
          <w:b/>
        </w:rPr>
        <w:t xml:space="preserve"> </w:t>
      </w:r>
      <w:r w:rsidR="001C732F" w:rsidRPr="00035816">
        <w:rPr>
          <w:rFonts w:ascii="Palatino Linotype" w:eastAsia="Calibri" w:hAnsi="Palatino Linotype" w:cs="Arial"/>
          <w:sz w:val="24"/>
          <w:szCs w:val="24"/>
        </w:rPr>
        <w:t xml:space="preserve">Resultan </w:t>
      </w:r>
      <w:r w:rsidR="001C732F" w:rsidRPr="00035816">
        <w:rPr>
          <w:rFonts w:ascii="Palatino Linotype" w:eastAsia="Calibri" w:hAnsi="Palatino Linotype" w:cs="Arial"/>
          <w:b/>
          <w:sz w:val="24"/>
          <w:szCs w:val="24"/>
        </w:rPr>
        <w:t>parcialmente fundadas</w:t>
      </w:r>
      <w:r w:rsidR="001C732F" w:rsidRPr="00035816">
        <w:rPr>
          <w:rFonts w:ascii="Palatino Linotype" w:eastAsia="Calibri" w:hAnsi="Palatino Linotype" w:cs="Arial"/>
          <w:sz w:val="24"/>
          <w:szCs w:val="24"/>
        </w:rPr>
        <w:t xml:space="preserve"> las razones o motivos de inconformidad </w:t>
      </w:r>
      <w:r w:rsidR="001C732F" w:rsidRPr="00E70AB5">
        <w:rPr>
          <w:rFonts w:ascii="Palatino Linotype" w:eastAsia="Calibri" w:hAnsi="Palatino Linotype" w:cs="Arial"/>
          <w:sz w:val="24"/>
          <w:szCs w:val="24"/>
        </w:rPr>
        <w:t xml:space="preserve">planteadas por </w:t>
      </w:r>
      <w:r w:rsidR="001C732F" w:rsidRPr="00E70AB5">
        <w:rPr>
          <w:rFonts w:ascii="Palatino Linotype" w:eastAsia="Calibri" w:hAnsi="Palatino Linotype" w:cs="Arial"/>
          <w:b/>
          <w:sz w:val="24"/>
          <w:szCs w:val="24"/>
        </w:rPr>
        <w:t>EL RECURRENTE</w:t>
      </w:r>
      <w:r w:rsidR="001C732F" w:rsidRPr="00E70AB5">
        <w:rPr>
          <w:rFonts w:ascii="Palatino Linotype" w:eastAsia="Calibri" w:hAnsi="Palatino Linotype" w:cs="Arial"/>
          <w:sz w:val="24"/>
          <w:szCs w:val="24"/>
        </w:rPr>
        <w:t xml:space="preserve">, en los recursos de revisión </w:t>
      </w:r>
      <w:r w:rsidR="001C732F" w:rsidRPr="00E70AB5">
        <w:rPr>
          <w:rFonts w:ascii="Palatino Linotype" w:hAnsi="Palatino Linotype" w:cs="Arial"/>
          <w:b/>
          <w:color w:val="000000" w:themeColor="text1"/>
          <w:spacing w:val="-28"/>
          <w:sz w:val="24"/>
          <w:szCs w:val="24"/>
        </w:rPr>
        <w:t xml:space="preserve">02322/INFOEM/IP/RR/2019, 02325/INFOEM/IP/RR/2019, 02328/INFOEM/IP/RR/2019, 02340/INFOEM/IP/RR/2019, 02341/INFOEM/IP/RR/2019 </w:t>
      </w:r>
      <w:r w:rsidR="001C732F" w:rsidRPr="00E70AB5">
        <w:rPr>
          <w:rFonts w:ascii="Palatino Linotype" w:hAnsi="Palatino Linotype" w:cs="Arial"/>
          <w:color w:val="000000" w:themeColor="text1"/>
          <w:spacing w:val="-28"/>
          <w:sz w:val="24"/>
          <w:szCs w:val="24"/>
        </w:rPr>
        <w:t>y</w:t>
      </w:r>
      <w:r w:rsidR="001C732F" w:rsidRPr="00E70AB5">
        <w:rPr>
          <w:rFonts w:ascii="Palatino Linotype" w:hAnsi="Palatino Linotype" w:cs="Arial"/>
          <w:b/>
          <w:color w:val="000000" w:themeColor="text1"/>
          <w:spacing w:val="-28"/>
          <w:sz w:val="24"/>
          <w:szCs w:val="24"/>
        </w:rPr>
        <w:t xml:space="preserve"> 02342/INFOEM/IP/RR/2019</w:t>
      </w:r>
      <w:r w:rsidR="001C732F" w:rsidRPr="00E70AB5">
        <w:rPr>
          <w:rFonts w:ascii="Palatino Linotype" w:hAnsi="Palatino Linotype" w:cs="Arial"/>
          <w:b/>
          <w:color w:val="000000" w:themeColor="text1"/>
          <w:sz w:val="24"/>
          <w:szCs w:val="24"/>
        </w:rPr>
        <w:t xml:space="preserve">; </w:t>
      </w:r>
      <w:r w:rsidR="001C732F" w:rsidRPr="00E70AB5">
        <w:rPr>
          <w:rFonts w:ascii="Palatino Linotype" w:hAnsi="Palatino Linotype" w:cs="Arial"/>
          <w:sz w:val="24"/>
          <w:szCs w:val="24"/>
          <w:lang w:val="es-ES_tradnl"/>
        </w:rPr>
        <w:t xml:space="preserve">por lo que, se </w:t>
      </w:r>
      <w:r w:rsidR="001C732F" w:rsidRPr="00E70AB5">
        <w:rPr>
          <w:rFonts w:ascii="Palatino Linotype" w:hAnsi="Palatino Linotype" w:cs="Arial"/>
          <w:b/>
          <w:sz w:val="24"/>
          <w:szCs w:val="24"/>
          <w:lang w:val="es-ES_tradnl"/>
        </w:rPr>
        <w:t xml:space="preserve">REVOCAN </w:t>
      </w:r>
      <w:r w:rsidR="001C732F" w:rsidRPr="00E70AB5">
        <w:rPr>
          <w:rFonts w:ascii="Palatino Linotype" w:hAnsi="Palatino Linotype" w:cs="Arial"/>
          <w:sz w:val="24"/>
          <w:szCs w:val="24"/>
          <w:lang w:val="es-ES_tradnl"/>
        </w:rPr>
        <w:t xml:space="preserve">las respuestas otorgadas por </w:t>
      </w:r>
      <w:r w:rsidR="001C732F" w:rsidRPr="00E70AB5">
        <w:rPr>
          <w:rFonts w:ascii="Palatino Linotype" w:hAnsi="Palatino Linotype" w:cs="Arial"/>
          <w:b/>
          <w:sz w:val="24"/>
          <w:szCs w:val="24"/>
          <w:lang w:val="es-ES_tradnl"/>
        </w:rPr>
        <w:t xml:space="preserve">EL SUJETO OBLIGADO </w:t>
      </w:r>
      <w:r w:rsidR="001C732F" w:rsidRPr="00E70AB5">
        <w:rPr>
          <w:rFonts w:ascii="Palatino Linotype" w:hAnsi="Palatino Linotype" w:cs="Arial"/>
          <w:sz w:val="24"/>
          <w:szCs w:val="24"/>
          <w:lang w:val="es-ES_tradnl"/>
        </w:rPr>
        <w:t xml:space="preserve">y se </w:t>
      </w:r>
      <w:r w:rsidR="001C732F" w:rsidRPr="00E70AB5">
        <w:rPr>
          <w:rFonts w:ascii="Palatino Linotype" w:eastAsia="Calibri" w:hAnsi="Palatino Linotype" w:cs="Arial"/>
          <w:b/>
          <w:sz w:val="24"/>
          <w:szCs w:val="24"/>
        </w:rPr>
        <w:t xml:space="preserve">ORDENA </w:t>
      </w:r>
      <w:r w:rsidR="001C732F" w:rsidRPr="00E70AB5">
        <w:rPr>
          <w:rFonts w:ascii="Palatino Linotype" w:eastAsia="Calibri" w:hAnsi="Palatino Linotype" w:cs="Arial"/>
          <w:sz w:val="24"/>
          <w:szCs w:val="24"/>
        </w:rPr>
        <w:t xml:space="preserve">atienda las solicitudes de información </w:t>
      </w:r>
      <w:hyperlink r:id="rId234" w:history="1">
        <w:r w:rsidR="001C732F" w:rsidRPr="00E70AB5">
          <w:rPr>
            <w:rFonts w:ascii="Palatino Linotype" w:hAnsi="Palatino Linotype"/>
            <w:b/>
            <w:bCs/>
            <w:sz w:val="24"/>
            <w:szCs w:val="24"/>
          </w:rPr>
          <w:t>00664/UPVT/IP/2019</w:t>
        </w:r>
      </w:hyperlink>
      <w:r w:rsidR="001C732F" w:rsidRPr="00E70AB5">
        <w:rPr>
          <w:rFonts w:ascii="Palatino Linotype" w:hAnsi="Palatino Linotype"/>
          <w:b/>
          <w:bCs/>
          <w:sz w:val="24"/>
          <w:szCs w:val="24"/>
        </w:rPr>
        <w:t xml:space="preserve">, </w:t>
      </w:r>
      <w:hyperlink r:id="rId235" w:history="1">
        <w:r w:rsidR="001C732F" w:rsidRPr="00E70AB5">
          <w:rPr>
            <w:rFonts w:ascii="Palatino Linotype" w:hAnsi="Palatino Linotype"/>
            <w:b/>
            <w:bCs/>
            <w:sz w:val="24"/>
            <w:szCs w:val="24"/>
          </w:rPr>
          <w:t>00667/UPVT/IP/2019</w:t>
        </w:r>
      </w:hyperlink>
      <w:r w:rsidR="001C732F" w:rsidRPr="00E70AB5">
        <w:rPr>
          <w:rFonts w:ascii="Palatino Linotype" w:hAnsi="Palatino Linotype"/>
          <w:b/>
          <w:bCs/>
          <w:sz w:val="24"/>
          <w:szCs w:val="24"/>
        </w:rPr>
        <w:t xml:space="preserve">, </w:t>
      </w:r>
      <w:hyperlink r:id="rId236" w:history="1">
        <w:r w:rsidR="001C732F" w:rsidRPr="00E70AB5">
          <w:rPr>
            <w:rFonts w:ascii="Palatino Linotype" w:hAnsi="Palatino Linotype"/>
            <w:b/>
            <w:bCs/>
            <w:sz w:val="24"/>
            <w:szCs w:val="24"/>
          </w:rPr>
          <w:t>00670/UPVT/IP/2019</w:t>
        </w:r>
      </w:hyperlink>
      <w:r w:rsidR="001C732F" w:rsidRPr="00E70AB5">
        <w:rPr>
          <w:rFonts w:ascii="Palatino Linotype" w:hAnsi="Palatino Linotype"/>
          <w:b/>
          <w:bCs/>
          <w:sz w:val="24"/>
          <w:szCs w:val="24"/>
        </w:rPr>
        <w:t xml:space="preserve"> </w:t>
      </w:r>
      <w:hyperlink r:id="rId237" w:history="1">
        <w:r w:rsidR="001C732F" w:rsidRPr="00E70AB5">
          <w:rPr>
            <w:rFonts w:ascii="Palatino Linotype" w:hAnsi="Palatino Linotype"/>
            <w:b/>
            <w:bCs/>
            <w:sz w:val="24"/>
            <w:szCs w:val="24"/>
          </w:rPr>
          <w:t>00682/UPVT/IP/2019</w:t>
        </w:r>
      </w:hyperlink>
      <w:r w:rsidR="001C732F" w:rsidRPr="00E70AB5">
        <w:rPr>
          <w:rFonts w:ascii="Palatino Linotype" w:hAnsi="Palatino Linotype"/>
          <w:bCs/>
          <w:sz w:val="24"/>
          <w:szCs w:val="24"/>
        </w:rPr>
        <w:t xml:space="preserve">, </w:t>
      </w:r>
      <w:hyperlink r:id="rId238" w:history="1">
        <w:r w:rsidR="001C732F" w:rsidRPr="00E70AB5">
          <w:rPr>
            <w:rFonts w:ascii="Palatino Linotype" w:hAnsi="Palatino Linotype"/>
            <w:b/>
            <w:bCs/>
            <w:sz w:val="24"/>
            <w:szCs w:val="24"/>
          </w:rPr>
          <w:t>00683/UPVT/IP/2019</w:t>
        </w:r>
      </w:hyperlink>
      <w:r w:rsidR="001C732F" w:rsidRPr="00E70AB5">
        <w:rPr>
          <w:rFonts w:ascii="Palatino Linotype" w:hAnsi="Palatino Linotype"/>
          <w:bCs/>
          <w:sz w:val="24"/>
          <w:szCs w:val="24"/>
        </w:rPr>
        <w:t xml:space="preserve"> y </w:t>
      </w:r>
      <w:hyperlink r:id="rId239" w:history="1">
        <w:r w:rsidR="001C732F" w:rsidRPr="00E70AB5">
          <w:rPr>
            <w:rFonts w:ascii="Palatino Linotype" w:hAnsi="Palatino Linotype"/>
            <w:b/>
            <w:bCs/>
            <w:sz w:val="24"/>
            <w:szCs w:val="24"/>
          </w:rPr>
          <w:t>00684/UPVT/IP/2019</w:t>
        </w:r>
      </w:hyperlink>
      <w:r w:rsidR="001C732F" w:rsidRPr="00E70AB5">
        <w:rPr>
          <w:rFonts w:ascii="Palatino Linotype" w:hAnsi="Palatino Linotype"/>
          <w:bCs/>
          <w:sz w:val="24"/>
          <w:szCs w:val="24"/>
        </w:rPr>
        <w:t xml:space="preserve">, </w:t>
      </w:r>
      <w:r w:rsidR="001C732F" w:rsidRPr="00E70AB5">
        <w:rPr>
          <w:rFonts w:ascii="Palatino Linotype" w:hAnsi="Palatino Linotype" w:cs="Arial"/>
          <w:sz w:val="24"/>
          <w:szCs w:val="24"/>
        </w:rPr>
        <w:t xml:space="preserve">en </w:t>
      </w:r>
      <w:r w:rsidR="001C732F" w:rsidRPr="00E70AB5">
        <w:rPr>
          <w:rFonts w:ascii="Palatino Linotype" w:hAnsi="Palatino Linotype" w:cs="Arial"/>
          <w:b/>
          <w:sz w:val="24"/>
          <w:szCs w:val="24"/>
        </w:rPr>
        <w:t>términos</w:t>
      </w:r>
      <w:r w:rsidR="001C732F" w:rsidRPr="00E70AB5">
        <w:rPr>
          <w:rFonts w:ascii="Palatino Linotype" w:hAnsi="Palatino Linotype" w:cs="Arial"/>
          <w:sz w:val="24"/>
          <w:szCs w:val="24"/>
        </w:rPr>
        <w:t xml:space="preserve"> del Considerando </w:t>
      </w:r>
      <w:r w:rsidR="001C732F" w:rsidRPr="00E70AB5">
        <w:rPr>
          <w:rFonts w:ascii="Palatino Linotype" w:hAnsi="Palatino Linotype" w:cs="Arial"/>
          <w:b/>
          <w:sz w:val="24"/>
          <w:szCs w:val="24"/>
        </w:rPr>
        <w:t>SEXTO</w:t>
      </w:r>
      <w:r w:rsidR="001C732F" w:rsidRPr="00E70AB5">
        <w:rPr>
          <w:rFonts w:ascii="Palatino Linotype" w:hAnsi="Palatino Linotype" w:cs="Arial"/>
          <w:sz w:val="24"/>
          <w:szCs w:val="24"/>
        </w:rPr>
        <w:t xml:space="preserve"> y permita al </w:t>
      </w:r>
      <w:r w:rsidR="001C732F" w:rsidRPr="00E70AB5">
        <w:rPr>
          <w:rFonts w:ascii="Palatino Linotype" w:hAnsi="Palatino Linotype" w:cs="Arial"/>
          <w:b/>
          <w:sz w:val="24"/>
          <w:szCs w:val="24"/>
        </w:rPr>
        <w:lastRenderedPageBreak/>
        <w:t>RECURRENTE</w:t>
      </w:r>
      <w:r w:rsidR="001C732F" w:rsidRPr="00E70AB5">
        <w:rPr>
          <w:rFonts w:ascii="Palatino Linotype" w:hAnsi="Palatino Linotype" w:cs="Arial"/>
          <w:sz w:val="24"/>
          <w:szCs w:val="24"/>
        </w:rPr>
        <w:t xml:space="preserve"> la </w:t>
      </w:r>
      <w:r w:rsidR="001C732F" w:rsidRPr="00E70AB5">
        <w:rPr>
          <w:rFonts w:ascii="Palatino Linotype" w:hAnsi="Palatino Linotype" w:cs="Arial"/>
          <w:b/>
          <w:sz w:val="24"/>
          <w:szCs w:val="24"/>
        </w:rPr>
        <w:t xml:space="preserve">consulta directa, </w:t>
      </w:r>
      <w:r w:rsidR="001C732F" w:rsidRPr="00E70AB5">
        <w:rPr>
          <w:rFonts w:ascii="Palatino Linotype" w:hAnsi="Palatino Linotype" w:cs="Arial"/>
          <w:sz w:val="24"/>
          <w:szCs w:val="24"/>
        </w:rPr>
        <w:t xml:space="preserve">de ser procedente en </w:t>
      </w:r>
      <w:r w:rsidR="001C732F" w:rsidRPr="00E70AB5">
        <w:rPr>
          <w:rFonts w:ascii="Palatino Linotype" w:hAnsi="Palatino Linotype" w:cs="Arial"/>
          <w:b/>
          <w:sz w:val="24"/>
          <w:szCs w:val="24"/>
        </w:rPr>
        <w:t>versión pública</w:t>
      </w:r>
      <w:r w:rsidR="001C732F" w:rsidRPr="00E70AB5">
        <w:rPr>
          <w:rFonts w:ascii="Palatino Linotype" w:hAnsi="Palatino Linotype" w:cs="Arial"/>
          <w:sz w:val="24"/>
          <w:szCs w:val="24"/>
        </w:rPr>
        <w:t xml:space="preserve">, </w:t>
      </w:r>
      <w:r w:rsidR="004063BC" w:rsidRPr="00E70AB5">
        <w:rPr>
          <w:rFonts w:ascii="Palatino Linotype" w:hAnsi="Palatino Linotype" w:cs="Arial"/>
          <w:sz w:val="24"/>
          <w:szCs w:val="24"/>
        </w:rPr>
        <w:t>de la información que ha quedado precisada</w:t>
      </w:r>
      <w:r w:rsidR="001C732F" w:rsidRPr="00E70AB5">
        <w:rPr>
          <w:rFonts w:ascii="Palatino Linotype" w:hAnsi="Palatino Linotype" w:cs="Arial"/>
          <w:sz w:val="24"/>
          <w:szCs w:val="24"/>
        </w:rPr>
        <w:t>.</w:t>
      </w:r>
    </w:p>
    <w:p w:rsidR="004063BC" w:rsidRPr="00E70AB5" w:rsidRDefault="004063BC" w:rsidP="004063BC">
      <w:pPr>
        <w:widowControl w:val="0"/>
        <w:autoSpaceDE w:val="0"/>
        <w:autoSpaceDN w:val="0"/>
        <w:adjustRightInd w:val="0"/>
        <w:spacing w:line="360" w:lineRule="auto"/>
        <w:jc w:val="both"/>
        <w:rPr>
          <w:rFonts w:ascii="Palatino Linotype" w:hAnsi="Palatino Linotype" w:cs="Arial"/>
          <w:sz w:val="24"/>
          <w:szCs w:val="24"/>
        </w:rPr>
      </w:pPr>
      <w:r w:rsidRPr="00E70AB5">
        <w:rPr>
          <w:rFonts w:ascii="Palatino Linotype" w:hAnsi="Palatino Linotype" w:cs="Arial"/>
          <w:sz w:val="24"/>
          <w:szCs w:val="24"/>
        </w:rPr>
        <w:t xml:space="preserve">Para efectos de lo anterior, </w:t>
      </w:r>
      <w:r w:rsidRPr="00E70AB5">
        <w:rPr>
          <w:rFonts w:ascii="Palatino Linotype" w:hAnsi="Palatino Linotype" w:cs="Arial"/>
          <w:b/>
          <w:sz w:val="24"/>
          <w:szCs w:val="24"/>
        </w:rPr>
        <w:t xml:space="preserve">EL RECURRENTE </w:t>
      </w:r>
      <w:r w:rsidRPr="00E70AB5">
        <w:rPr>
          <w:rFonts w:ascii="Palatino Linotype" w:hAnsi="Palatino Linotype" w:cs="Arial"/>
          <w:sz w:val="24"/>
          <w:szCs w:val="24"/>
        </w:rPr>
        <w:t xml:space="preserve">deberá asistir los días, horas y lugar habilitados, tal y como lo expresó el </w:t>
      </w:r>
      <w:r w:rsidRPr="00E70AB5">
        <w:rPr>
          <w:rFonts w:ascii="Palatino Linotype" w:hAnsi="Palatino Linotype" w:cs="Arial"/>
          <w:b/>
          <w:sz w:val="24"/>
          <w:szCs w:val="24"/>
        </w:rPr>
        <w:t xml:space="preserve">SUJETO OBLIGADO </w:t>
      </w:r>
      <w:r w:rsidRPr="00E70AB5">
        <w:rPr>
          <w:rFonts w:ascii="Palatino Linotype" w:hAnsi="Palatino Linotype" w:cs="Arial"/>
          <w:sz w:val="24"/>
          <w:szCs w:val="24"/>
        </w:rPr>
        <w:t xml:space="preserve">mediante oficio de referencia, remitido en alcance al Informe Justificado. </w:t>
      </w:r>
    </w:p>
    <w:p w:rsidR="004063BC" w:rsidRPr="00E70AB5" w:rsidRDefault="004063BC" w:rsidP="004063BC">
      <w:pPr>
        <w:widowControl w:val="0"/>
        <w:autoSpaceDE w:val="0"/>
        <w:autoSpaceDN w:val="0"/>
        <w:adjustRightInd w:val="0"/>
        <w:spacing w:line="360" w:lineRule="auto"/>
        <w:jc w:val="both"/>
        <w:rPr>
          <w:rFonts w:ascii="Palatino Linotype" w:hAnsi="Palatino Linotype" w:cs="Arial"/>
          <w:sz w:val="24"/>
          <w:szCs w:val="24"/>
        </w:rPr>
      </w:pPr>
      <w:r w:rsidRPr="00E70AB5">
        <w:rPr>
          <w:rFonts w:ascii="Palatino Linotype" w:hAnsi="Palatino Linotype" w:cs="Arial"/>
          <w:sz w:val="24"/>
          <w:szCs w:val="24"/>
        </w:rPr>
        <w:t xml:space="preserve">Como sustento de las versiones públicas que se generen, se deberá emitir el Acuerdo del Comité de transparencia,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mismo que deberá hacer entrega de una copia al </w:t>
      </w:r>
      <w:r w:rsidRPr="00E70AB5">
        <w:rPr>
          <w:rFonts w:ascii="Palatino Linotype" w:hAnsi="Palatino Linotype" w:cs="Arial"/>
          <w:b/>
          <w:sz w:val="24"/>
          <w:szCs w:val="24"/>
        </w:rPr>
        <w:t>RECURRENTE</w:t>
      </w:r>
      <w:r w:rsidRPr="00E70AB5">
        <w:rPr>
          <w:rFonts w:ascii="Palatino Linotype" w:hAnsi="Palatino Linotype" w:cs="Arial"/>
          <w:sz w:val="24"/>
          <w:szCs w:val="24"/>
        </w:rPr>
        <w:t xml:space="preserve"> al momento de la consulta, así como remitir dicho Acuerdo vía </w:t>
      </w:r>
      <w:r w:rsidRPr="00E70AB5">
        <w:rPr>
          <w:rFonts w:ascii="Palatino Linotype" w:hAnsi="Palatino Linotype" w:cs="Arial"/>
          <w:b/>
          <w:sz w:val="24"/>
          <w:szCs w:val="24"/>
        </w:rPr>
        <w:t>SAIMEX</w:t>
      </w:r>
      <w:r w:rsidRPr="00E70AB5">
        <w:rPr>
          <w:rFonts w:ascii="Palatino Linotype" w:hAnsi="Palatino Linotype" w:cs="Arial"/>
          <w:sz w:val="24"/>
          <w:szCs w:val="24"/>
        </w:rPr>
        <w:t>.</w:t>
      </w:r>
    </w:p>
    <w:p w:rsidR="00035816" w:rsidRPr="00E70AB5" w:rsidRDefault="006A4B03" w:rsidP="00035816">
      <w:pPr>
        <w:pStyle w:val="Prrafodelista"/>
        <w:widowControl w:val="0"/>
        <w:autoSpaceDE w:val="0"/>
        <w:autoSpaceDN w:val="0"/>
        <w:adjustRightInd w:val="0"/>
        <w:spacing w:line="360" w:lineRule="auto"/>
        <w:ind w:left="0"/>
        <w:jc w:val="both"/>
        <w:rPr>
          <w:rFonts w:ascii="Palatino Linotype" w:hAnsi="Palatino Linotype" w:cs="Arial"/>
        </w:rPr>
      </w:pPr>
      <w:r w:rsidRPr="00E70AB5">
        <w:rPr>
          <w:rFonts w:ascii="Palatino Linotype" w:hAnsi="Palatino Linotype"/>
          <w:b/>
          <w:color w:val="222222"/>
          <w:sz w:val="28"/>
          <w:szCs w:val="28"/>
          <w:shd w:val="clear" w:color="auto" w:fill="FFFFFF"/>
        </w:rPr>
        <w:t>CUART</w:t>
      </w:r>
      <w:r w:rsidR="003F6832" w:rsidRPr="00E70AB5">
        <w:rPr>
          <w:rFonts w:ascii="Palatino Linotype" w:hAnsi="Palatino Linotype"/>
          <w:b/>
          <w:color w:val="222222"/>
          <w:sz w:val="28"/>
          <w:szCs w:val="28"/>
          <w:shd w:val="clear" w:color="auto" w:fill="FFFFFF"/>
        </w:rPr>
        <w:t>O.</w:t>
      </w:r>
      <w:r w:rsidR="003F6832" w:rsidRPr="00E70AB5">
        <w:rPr>
          <w:rStyle w:val="apple-converted-space"/>
          <w:rFonts w:ascii="Palatino Linotype" w:hAnsi="Palatino Linotype"/>
          <w:color w:val="222222"/>
          <w:shd w:val="clear" w:color="auto" w:fill="FFFFFF"/>
        </w:rPr>
        <w:t xml:space="preserve"> </w:t>
      </w:r>
      <w:r w:rsidR="004063BC" w:rsidRPr="00E70AB5">
        <w:rPr>
          <w:rFonts w:ascii="Palatino Linotype" w:hAnsi="Palatino Linotype"/>
          <w:b/>
          <w:color w:val="222222"/>
          <w:lang w:eastAsia="es-ES_tradnl"/>
        </w:rPr>
        <w:t>Notifíquese</w:t>
      </w:r>
      <w:r w:rsidR="004063BC" w:rsidRPr="00E70AB5">
        <w:rPr>
          <w:rFonts w:ascii="Palatino Linotype" w:hAnsi="Palatino Linotype"/>
          <w:color w:val="222222"/>
          <w:lang w:eastAsia="es-ES_tradnl"/>
        </w:rPr>
        <w:t xml:space="preserve"> al Titular de la Unidad de Transparencia del </w:t>
      </w:r>
      <w:r w:rsidR="004063BC" w:rsidRPr="00E70AB5">
        <w:rPr>
          <w:rFonts w:ascii="Palatino Linotype" w:hAnsi="Palatino Linotype"/>
          <w:b/>
          <w:color w:val="222222"/>
          <w:lang w:eastAsia="es-ES_tradnl"/>
        </w:rPr>
        <w:t>SUJETO</w:t>
      </w:r>
      <w:r w:rsidR="004063BC" w:rsidRPr="00E70AB5">
        <w:rPr>
          <w:rFonts w:ascii="Palatino Linotype" w:hAnsi="Palatino Linotype"/>
          <w:color w:val="222222"/>
          <w:lang w:eastAsia="es-ES_tradnl"/>
        </w:rPr>
        <w:t xml:space="preserve"> </w:t>
      </w:r>
      <w:r w:rsidR="004063BC" w:rsidRPr="00E70AB5">
        <w:rPr>
          <w:rFonts w:ascii="Palatino Linotype" w:hAnsi="Palatino Linotype"/>
          <w:b/>
          <w:color w:val="222222"/>
          <w:lang w:eastAsia="es-ES_tradnl"/>
        </w:rPr>
        <w:t>OBLIGADO</w:t>
      </w:r>
      <w:r w:rsidR="004063BC" w:rsidRPr="00E70AB5">
        <w:rPr>
          <w:rFonts w:ascii="Palatino Linotype" w:hAnsi="Palatino Linotype"/>
          <w:color w:val="222222"/>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r w:rsidR="00035816" w:rsidRPr="00E70AB5">
        <w:rPr>
          <w:rFonts w:ascii="Palatino Linotype" w:hAnsi="Palatino Linotype"/>
          <w:shd w:val="clear" w:color="auto" w:fill="FFFFFF"/>
        </w:rPr>
        <w:t>.</w:t>
      </w:r>
    </w:p>
    <w:p w:rsidR="00035816" w:rsidRPr="00E70AB5" w:rsidRDefault="005A7EB4" w:rsidP="00035816">
      <w:pPr>
        <w:spacing w:line="360" w:lineRule="auto"/>
        <w:ind w:right="49"/>
        <w:jc w:val="both"/>
        <w:rPr>
          <w:rFonts w:ascii="Palatino Linotype" w:hAnsi="Palatino Linotype" w:cs="Arial"/>
          <w:sz w:val="24"/>
          <w:szCs w:val="24"/>
        </w:rPr>
      </w:pPr>
      <w:r w:rsidRPr="00E70AB5">
        <w:rPr>
          <w:rStyle w:val="apple-converted-space"/>
          <w:rFonts w:ascii="Palatino Linotype" w:hAnsi="Palatino Linotype"/>
          <w:b/>
          <w:color w:val="222222"/>
          <w:sz w:val="28"/>
          <w:szCs w:val="28"/>
          <w:shd w:val="clear" w:color="auto" w:fill="FFFFFF"/>
        </w:rPr>
        <w:t xml:space="preserve">QUINTO. </w:t>
      </w:r>
      <w:r w:rsidR="00035816" w:rsidRPr="00E70AB5">
        <w:rPr>
          <w:rFonts w:ascii="Palatino Linotype" w:hAnsi="Palatino Linotype"/>
          <w:b/>
          <w:color w:val="222222"/>
          <w:sz w:val="24"/>
          <w:szCs w:val="24"/>
          <w:lang w:eastAsia="es-ES_tradnl"/>
        </w:rPr>
        <w:t>Notifíquese</w:t>
      </w:r>
      <w:r w:rsidR="00035816" w:rsidRPr="00E70AB5">
        <w:rPr>
          <w:rFonts w:ascii="Palatino Linotype" w:hAnsi="Palatino Linotype"/>
          <w:color w:val="222222"/>
          <w:sz w:val="24"/>
          <w:szCs w:val="24"/>
          <w:lang w:eastAsia="es-ES_tradnl"/>
        </w:rPr>
        <w:t xml:space="preserve"> al </w:t>
      </w:r>
      <w:r w:rsidR="00035816" w:rsidRPr="00E70AB5">
        <w:rPr>
          <w:rFonts w:ascii="Palatino Linotype" w:hAnsi="Palatino Linotype"/>
          <w:b/>
          <w:color w:val="222222"/>
          <w:sz w:val="24"/>
          <w:szCs w:val="24"/>
          <w:lang w:eastAsia="es-ES_tradnl"/>
        </w:rPr>
        <w:t>RECURRENTE</w:t>
      </w:r>
      <w:r w:rsidR="00035816" w:rsidRPr="00E70AB5">
        <w:rPr>
          <w:rFonts w:ascii="Palatino Linotype" w:hAnsi="Palatino Linotype"/>
          <w:color w:val="222222"/>
          <w:sz w:val="24"/>
          <w:szCs w:val="24"/>
          <w:lang w:eastAsia="es-ES_tradnl"/>
        </w:rPr>
        <w:t xml:space="preserve"> la presente resolución.</w:t>
      </w:r>
    </w:p>
    <w:p w:rsidR="00035816" w:rsidRPr="00E70AB5" w:rsidRDefault="005A7EB4" w:rsidP="00035816">
      <w:pPr>
        <w:spacing w:line="360" w:lineRule="auto"/>
        <w:ind w:right="49"/>
        <w:jc w:val="both"/>
        <w:rPr>
          <w:rFonts w:ascii="Palatino Linotype" w:hAnsi="Palatino Linotype"/>
          <w:color w:val="222222"/>
          <w:sz w:val="24"/>
          <w:szCs w:val="24"/>
          <w:lang w:eastAsia="es-ES_tradnl"/>
        </w:rPr>
      </w:pPr>
      <w:r w:rsidRPr="00E70AB5">
        <w:rPr>
          <w:rStyle w:val="apple-converted-space"/>
          <w:rFonts w:ascii="Palatino Linotype" w:hAnsi="Palatino Linotype"/>
          <w:b/>
          <w:color w:val="222222"/>
          <w:sz w:val="28"/>
          <w:szCs w:val="28"/>
          <w:shd w:val="clear" w:color="auto" w:fill="FFFFFF"/>
        </w:rPr>
        <w:t xml:space="preserve">SEXTO. </w:t>
      </w:r>
      <w:r w:rsidR="00035816" w:rsidRPr="00E70AB5">
        <w:rPr>
          <w:rFonts w:ascii="Palatino Linotype" w:hAnsi="Palatino Linotype"/>
          <w:b/>
          <w:color w:val="222222"/>
          <w:sz w:val="24"/>
          <w:szCs w:val="24"/>
          <w:lang w:eastAsia="es-ES_tradnl"/>
        </w:rPr>
        <w:t>Hágase del conocimiento</w:t>
      </w:r>
      <w:r w:rsidR="00035816" w:rsidRPr="00E70AB5">
        <w:rPr>
          <w:rFonts w:ascii="Palatino Linotype" w:hAnsi="Palatino Linotype"/>
          <w:color w:val="222222"/>
          <w:sz w:val="24"/>
          <w:szCs w:val="24"/>
          <w:lang w:eastAsia="es-ES_tradnl"/>
        </w:rPr>
        <w:t xml:space="preserve"> al </w:t>
      </w:r>
      <w:r w:rsidR="00035816" w:rsidRPr="00E70AB5">
        <w:rPr>
          <w:rFonts w:ascii="Palatino Linotype" w:hAnsi="Palatino Linotype"/>
          <w:b/>
          <w:color w:val="222222"/>
          <w:sz w:val="24"/>
          <w:szCs w:val="24"/>
          <w:lang w:eastAsia="es-ES_tradnl"/>
        </w:rPr>
        <w:t>RECURRENTE</w:t>
      </w:r>
      <w:r w:rsidR="00035816" w:rsidRPr="00E70AB5">
        <w:rPr>
          <w:rFonts w:ascii="Palatino Linotype" w:hAnsi="Palatino Linotype"/>
          <w:color w:val="222222"/>
          <w:sz w:val="24"/>
          <w:szCs w:val="24"/>
          <w:lang w:eastAsia="es-ES_tradnl"/>
        </w:rPr>
        <w:t xml:space="preserve"> que de conformidad con lo establecido en el artículo 196 de  la Ley de Transparencia y Acceso a la Información </w:t>
      </w:r>
      <w:r w:rsidR="00035816" w:rsidRPr="00E70AB5">
        <w:rPr>
          <w:rFonts w:ascii="Palatino Linotype" w:hAnsi="Palatino Linotype"/>
          <w:color w:val="222222"/>
          <w:sz w:val="24"/>
          <w:szCs w:val="24"/>
          <w:lang w:eastAsia="es-ES_tradnl"/>
        </w:rPr>
        <w:lastRenderedPageBreak/>
        <w:t>Pública del Estado de México y Municipios, podrá impugnarla vía Juicio de Amparo en los términos de las leyes aplicables.</w:t>
      </w:r>
    </w:p>
    <w:p w:rsidR="003139C2" w:rsidRPr="006C647A" w:rsidRDefault="003139C2" w:rsidP="003139C2">
      <w:pPr>
        <w:spacing w:before="240" w:after="240" w:line="360" w:lineRule="auto"/>
        <w:ind w:right="49"/>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ASÍ LO RESUELVE, POR UNANIMIDAD </w:t>
      </w:r>
      <w:r w:rsidRPr="006C647A">
        <w:rPr>
          <w:rFonts w:ascii="Palatino Linotype" w:hAnsi="Palatino Linotype" w:cs="Arial"/>
          <w:color w:val="000000" w:themeColor="text1"/>
          <w:sz w:val="24"/>
          <w:szCs w:val="24"/>
        </w:rPr>
        <w:t xml:space="preserve">DE VOTOS, EL PLENO DEL INSTITUTO DE TRANSPARENCIA, ACCESO A LA INFORMACIÓN PÚBLICA Y PROTECCIÓN DE DATOS PERSONALES DEL ESTADO DE MÉXICO Y MUNICIPIOS, CONFORMADO POR LOS COMISIONADOS; ZULEMA MARTÍNEZ SÁNCHEZ, EVA ABAID YAPUR, </w:t>
      </w:r>
      <w:r w:rsidRPr="006C647A">
        <w:rPr>
          <w:rFonts w:ascii="Palatino Linotype" w:hAnsi="Palatino Linotype"/>
          <w:color w:val="000000" w:themeColor="text1"/>
          <w:sz w:val="24"/>
          <w:szCs w:val="24"/>
          <w:lang w:val="es-ES_tradnl"/>
        </w:rPr>
        <w:t xml:space="preserve">JOSÉ GUADALUPE LUNA HERNÁNDEZ, </w:t>
      </w:r>
      <w:r w:rsidRPr="006C647A">
        <w:rPr>
          <w:rFonts w:ascii="Palatino Linotype" w:hAnsi="Palatino Linotype" w:cs="Arial"/>
          <w:color w:val="000000" w:themeColor="text1"/>
          <w:sz w:val="24"/>
          <w:szCs w:val="24"/>
        </w:rPr>
        <w:t>JAVIER MARTÍNEZ CRUZ</w:t>
      </w:r>
      <w:r>
        <w:rPr>
          <w:rFonts w:ascii="Palatino Linotype" w:hAnsi="Palatino Linotype" w:cs="Arial"/>
          <w:color w:val="000000" w:themeColor="text1"/>
          <w:sz w:val="24"/>
          <w:szCs w:val="24"/>
        </w:rPr>
        <w:t xml:space="preserve"> CON AUSENCIA JUSTIFICADA</w:t>
      </w:r>
      <w:r w:rsidRPr="006C647A">
        <w:rPr>
          <w:rFonts w:ascii="Palatino Linotype" w:hAnsi="Palatino Linotype" w:cs="Arial"/>
          <w:color w:val="000000" w:themeColor="text1"/>
          <w:sz w:val="24"/>
          <w:szCs w:val="24"/>
        </w:rPr>
        <w:t xml:space="preserve"> Y LUIS GUSTAVO PARRA NORIEGA</w:t>
      </w:r>
      <w:r w:rsidRPr="002201BD">
        <w:rPr>
          <w:rFonts w:ascii="Palatino Linotype" w:hAnsi="Palatino Linotype" w:cs="Arial"/>
          <w:color w:val="000000" w:themeColor="text1"/>
          <w:sz w:val="24"/>
          <w:szCs w:val="24"/>
        </w:rPr>
        <w:t xml:space="preserve"> </w:t>
      </w:r>
      <w:r>
        <w:rPr>
          <w:rFonts w:ascii="Palatino Linotype" w:hAnsi="Palatino Linotype" w:cs="Arial"/>
          <w:color w:val="000000" w:themeColor="text1"/>
          <w:sz w:val="24"/>
          <w:szCs w:val="24"/>
        </w:rPr>
        <w:t>CON AUSENCIA JUSTIFICADA</w:t>
      </w:r>
      <w:r w:rsidRPr="006C647A">
        <w:rPr>
          <w:rFonts w:ascii="Palatino Linotype" w:hAnsi="Palatino Linotype" w:cs="Arial"/>
          <w:color w:val="000000" w:themeColor="text1"/>
          <w:sz w:val="24"/>
          <w:szCs w:val="24"/>
        </w:rPr>
        <w:t xml:space="preserve">; EN LA VIGÉSIMA </w:t>
      </w:r>
      <w:r>
        <w:rPr>
          <w:rFonts w:ascii="Palatino Linotype" w:hAnsi="Palatino Linotype" w:cs="Arial"/>
          <w:color w:val="000000" w:themeColor="text1"/>
          <w:sz w:val="24"/>
          <w:szCs w:val="24"/>
        </w:rPr>
        <w:t>SEXTA</w:t>
      </w:r>
      <w:r w:rsidRPr="006C647A">
        <w:rPr>
          <w:rFonts w:ascii="Palatino Linotype" w:hAnsi="Palatino Linotype" w:cs="Arial"/>
          <w:color w:val="000000" w:themeColor="text1"/>
          <w:sz w:val="24"/>
          <w:szCs w:val="24"/>
        </w:rPr>
        <w:t xml:space="preserve"> SESIÓN ORDINARIA CELEBRADA EL </w:t>
      </w:r>
      <w:r>
        <w:rPr>
          <w:rFonts w:ascii="Palatino Linotype" w:hAnsi="Palatino Linotype" w:cs="Arial"/>
          <w:color w:val="000000" w:themeColor="text1"/>
          <w:sz w:val="24"/>
          <w:szCs w:val="24"/>
        </w:rPr>
        <w:t xml:space="preserve">DIEZ </w:t>
      </w:r>
      <w:r w:rsidRPr="006C647A">
        <w:rPr>
          <w:rFonts w:ascii="Palatino Linotype" w:hAnsi="Palatino Linotype" w:cs="Arial"/>
          <w:color w:val="000000" w:themeColor="text1"/>
          <w:sz w:val="24"/>
          <w:szCs w:val="24"/>
        </w:rPr>
        <w:t>DE JULIO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3139C2" w:rsidRPr="006C647A" w:rsidTr="00E861AC">
        <w:trPr>
          <w:jc w:val="center"/>
        </w:trPr>
        <w:tc>
          <w:tcPr>
            <w:tcW w:w="10368" w:type="dxa"/>
            <w:gridSpan w:val="2"/>
          </w:tcPr>
          <w:p w:rsidR="003139C2" w:rsidRDefault="003139C2" w:rsidP="003139C2">
            <w:pPr>
              <w:rPr>
                <w:rFonts w:ascii="Palatino Linotype" w:hAnsi="Palatino Linotype" w:cs="Arial"/>
                <w:b/>
                <w:lang w:val="es-ES_tradnl"/>
              </w:rPr>
            </w:pPr>
          </w:p>
          <w:p w:rsidR="003139C2" w:rsidRDefault="003139C2" w:rsidP="00E861AC">
            <w:pPr>
              <w:jc w:val="center"/>
              <w:rPr>
                <w:rFonts w:ascii="Palatino Linotype" w:hAnsi="Palatino Linotype" w:cs="Arial"/>
                <w:b/>
                <w:lang w:val="es-ES_tradnl"/>
              </w:rPr>
            </w:pPr>
          </w:p>
          <w:p w:rsidR="003139C2" w:rsidRDefault="003139C2" w:rsidP="00E861AC">
            <w:pPr>
              <w:jc w:val="center"/>
              <w:rPr>
                <w:rFonts w:ascii="Palatino Linotype" w:hAnsi="Palatino Linotype" w:cs="Arial"/>
                <w:b/>
                <w:lang w:val="es-ES_tradnl"/>
              </w:rPr>
            </w:pPr>
          </w:p>
          <w:p w:rsidR="003139C2" w:rsidRPr="006C647A" w:rsidRDefault="003139C2" w:rsidP="00E861AC">
            <w:pPr>
              <w:jc w:val="center"/>
              <w:rPr>
                <w:rFonts w:ascii="Palatino Linotype" w:hAnsi="Palatino Linotype" w:cs="Arial"/>
                <w:b/>
                <w:lang w:val="es-ES_tradnl"/>
              </w:rPr>
            </w:pPr>
          </w:p>
          <w:p w:rsidR="003139C2" w:rsidRPr="006C647A" w:rsidRDefault="003139C2" w:rsidP="00E861AC">
            <w:pPr>
              <w:spacing w:after="0"/>
              <w:jc w:val="center"/>
              <w:rPr>
                <w:rFonts w:ascii="Palatino Linotype" w:hAnsi="Palatino Linotype" w:cs="Arial"/>
                <w:b/>
                <w:lang w:val="es-ES_tradnl"/>
              </w:rPr>
            </w:pPr>
            <w:r w:rsidRPr="006C647A">
              <w:rPr>
                <w:rFonts w:ascii="Palatino Linotype" w:hAnsi="Palatino Linotype" w:cs="Arial"/>
                <w:b/>
                <w:lang w:val="es-ES_tradnl"/>
              </w:rPr>
              <w:t>Zulema Martínez Sánchez</w:t>
            </w:r>
          </w:p>
          <w:p w:rsidR="003139C2" w:rsidRPr="006C647A" w:rsidRDefault="003139C2" w:rsidP="00E861AC">
            <w:pPr>
              <w:spacing w:after="0"/>
              <w:jc w:val="center"/>
              <w:rPr>
                <w:rFonts w:ascii="Palatino Linotype" w:hAnsi="Palatino Linotype" w:cs="Arial"/>
                <w:b/>
                <w:lang w:val="es-ES_tradnl"/>
              </w:rPr>
            </w:pPr>
            <w:r w:rsidRPr="006C647A">
              <w:rPr>
                <w:rFonts w:ascii="Palatino Linotype" w:hAnsi="Palatino Linotype" w:cs="Arial"/>
                <w:lang w:val="es-ES_tradnl"/>
              </w:rPr>
              <w:t>Comisionada Presidenta</w:t>
            </w:r>
          </w:p>
          <w:p w:rsidR="003139C2" w:rsidRPr="006C647A" w:rsidRDefault="003139C2" w:rsidP="00E861AC">
            <w:pPr>
              <w:spacing w:after="0"/>
              <w:jc w:val="center"/>
              <w:rPr>
                <w:rFonts w:ascii="Palatino Linotype" w:hAnsi="Palatino Linotype" w:cs="Arial"/>
                <w:b/>
                <w:lang w:val="es-ES_tradnl"/>
              </w:rPr>
            </w:pPr>
            <w:r w:rsidRPr="006C647A">
              <w:rPr>
                <w:rFonts w:ascii="Palatino Linotype" w:hAnsi="Palatino Linotype" w:cs="Arial"/>
                <w:b/>
                <w:lang w:val="es-ES_tradnl"/>
              </w:rPr>
              <w:t>(RÚBRICA)</w:t>
            </w:r>
          </w:p>
        </w:tc>
      </w:tr>
      <w:tr w:rsidR="003139C2" w:rsidRPr="006C647A" w:rsidTr="00E861AC">
        <w:trPr>
          <w:jc w:val="center"/>
        </w:trPr>
        <w:tc>
          <w:tcPr>
            <w:tcW w:w="5184" w:type="dxa"/>
          </w:tcPr>
          <w:p w:rsidR="003139C2" w:rsidRPr="006C647A" w:rsidRDefault="003139C2" w:rsidP="00E861AC">
            <w:pPr>
              <w:spacing w:after="0"/>
              <w:jc w:val="center"/>
              <w:rPr>
                <w:rFonts w:ascii="Palatino Linotype" w:hAnsi="Palatino Linotype" w:cs="Arial"/>
                <w:b/>
                <w:lang w:val="es-ES_tradnl"/>
              </w:rPr>
            </w:pPr>
          </w:p>
          <w:p w:rsidR="003139C2" w:rsidRDefault="003139C2" w:rsidP="003139C2">
            <w:pPr>
              <w:spacing w:after="0"/>
              <w:rPr>
                <w:rFonts w:ascii="Palatino Linotype" w:hAnsi="Palatino Linotype" w:cs="Arial"/>
                <w:b/>
                <w:lang w:val="es-ES_tradnl"/>
              </w:rPr>
            </w:pPr>
          </w:p>
          <w:p w:rsidR="003139C2" w:rsidRDefault="003139C2" w:rsidP="003139C2">
            <w:pPr>
              <w:spacing w:after="0"/>
              <w:rPr>
                <w:rFonts w:ascii="Palatino Linotype" w:hAnsi="Palatino Linotype" w:cs="Arial"/>
                <w:b/>
                <w:lang w:val="es-ES_tradnl"/>
              </w:rPr>
            </w:pPr>
          </w:p>
          <w:p w:rsidR="003139C2" w:rsidRDefault="003139C2" w:rsidP="003139C2">
            <w:pPr>
              <w:spacing w:after="0"/>
              <w:rPr>
                <w:rFonts w:ascii="Palatino Linotype" w:hAnsi="Palatino Linotype" w:cs="Arial"/>
                <w:b/>
                <w:lang w:val="es-ES_tradnl"/>
              </w:rPr>
            </w:pPr>
          </w:p>
          <w:p w:rsidR="003139C2" w:rsidRDefault="003139C2" w:rsidP="003139C2">
            <w:pPr>
              <w:spacing w:after="0"/>
              <w:rPr>
                <w:rFonts w:ascii="Palatino Linotype" w:hAnsi="Palatino Linotype" w:cs="Arial"/>
                <w:b/>
                <w:lang w:val="es-ES_tradnl"/>
              </w:rPr>
            </w:pPr>
          </w:p>
          <w:p w:rsidR="003139C2" w:rsidRPr="006C647A" w:rsidRDefault="003139C2" w:rsidP="003139C2">
            <w:pPr>
              <w:spacing w:after="0"/>
              <w:rPr>
                <w:rFonts w:ascii="Palatino Linotype" w:hAnsi="Palatino Linotype" w:cs="Arial"/>
                <w:b/>
                <w:lang w:val="es-ES_tradnl"/>
              </w:rPr>
            </w:pPr>
          </w:p>
          <w:p w:rsidR="003139C2" w:rsidRPr="006C647A" w:rsidRDefault="003139C2" w:rsidP="00E861AC">
            <w:pPr>
              <w:spacing w:after="0"/>
              <w:jc w:val="center"/>
              <w:rPr>
                <w:rFonts w:ascii="Palatino Linotype" w:hAnsi="Palatino Linotype" w:cs="Arial"/>
                <w:b/>
                <w:lang w:val="es-ES_tradnl"/>
              </w:rPr>
            </w:pPr>
            <w:r w:rsidRPr="006C647A">
              <w:rPr>
                <w:rFonts w:ascii="Palatino Linotype" w:hAnsi="Palatino Linotype" w:cs="Arial"/>
                <w:b/>
                <w:lang w:val="es-ES_tradnl"/>
              </w:rPr>
              <w:t xml:space="preserve">Eva </w:t>
            </w:r>
            <w:proofErr w:type="spellStart"/>
            <w:r w:rsidRPr="006C647A">
              <w:rPr>
                <w:rFonts w:ascii="Palatino Linotype" w:hAnsi="Palatino Linotype" w:cs="Arial"/>
                <w:b/>
                <w:lang w:val="es-ES_tradnl"/>
              </w:rPr>
              <w:t>Abaid</w:t>
            </w:r>
            <w:proofErr w:type="spellEnd"/>
            <w:r w:rsidRPr="006C647A">
              <w:rPr>
                <w:rFonts w:ascii="Palatino Linotype" w:hAnsi="Palatino Linotype" w:cs="Arial"/>
                <w:b/>
                <w:lang w:val="es-ES_tradnl"/>
              </w:rPr>
              <w:t xml:space="preserve"> </w:t>
            </w:r>
            <w:proofErr w:type="spellStart"/>
            <w:r w:rsidRPr="006C647A">
              <w:rPr>
                <w:rFonts w:ascii="Palatino Linotype" w:hAnsi="Palatino Linotype" w:cs="Arial"/>
                <w:b/>
                <w:lang w:val="es-ES_tradnl"/>
              </w:rPr>
              <w:t>Yapur</w:t>
            </w:r>
            <w:proofErr w:type="spellEnd"/>
          </w:p>
          <w:p w:rsidR="003139C2" w:rsidRPr="006C647A" w:rsidRDefault="003139C2" w:rsidP="00E861AC">
            <w:pPr>
              <w:spacing w:after="0"/>
              <w:jc w:val="center"/>
              <w:rPr>
                <w:rFonts w:ascii="Palatino Linotype" w:hAnsi="Palatino Linotype" w:cs="Arial"/>
                <w:lang w:val="es-ES_tradnl"/>
              </w:rPr>
            </w:pPr>
            <w:r w:rsidRPr="006C647A">
              <w:rPr>
                <w:rFonts w:ascii="Palatino Linotype" w:hAnsi="Palatino Linotype" w:cs="Arial"/>
                <w:lang w:val="es-ES_tradnl"/>
              </w:rPr>
              <w:t>Comisionada</w:t>
            </w:r>
          </w:p>
          <w:p w:rsidR="003139C2" w:rsidRPr="006C647A" w:rsidRDefault="003139C2" w:rsidP="00E861AC">
            <w:pPr>
              <w:spacing w:after="0"/>
              <w:jc w:val="center"/>
              <w:rPr>
                <w:rFonts w:ascii="Palatino Linotype" w:hAnsi="Palatino Linotype" w:cs="Arial"/>
                <w:b/>
                <w:lang w:val="es-ES_tradnl"/>
              </w:rPr>
            </w:pPr>
            <w:r w:rsidRPr="006C647A">
              <w:rPr>
                <w:rFonts w:ascii="Palatino Linotype" w:hAnsi="Palatino Linotype" w:cs="Arial"/>
                <w:b/>
                <w:lang w:val="es-ES_tradnl"/>
              </w:rPr>
              <w:t>(RÚBRICA)</w:t>
            </w:r>
          </w:p>
        </w:tc>
        <w:tc>
          <w:tcPr>
            <w:tcW w:w="5184" w:type="dxa"/>
          </w:tcPr>
          <w:p w:rsidR="003139C2" w:rsidRDefault="003139C2" w:rsidP="00E861AC">
            <w:pPr>
              <w:spacing w:after="0"/>
              <w:jc w:val="center"/>
              <w:rPr>
                <w:rFonts w:ascii="Palatino Linotype" w:hAnsi="Palatino Linotype" w:cs="Arial"/>
                <w:b/>
                <w:lang w:val="es-ES_tradnl"/>
              </w:rPr>
            </w:pPr>
          </w:p>
          <w:p w:rsidR="003139C2" w:rsidRDefault="003139C2" w:rsidP="003139C2">
            <w:pPr>
              <w:spacing w:after="0"/>
              <w:rPr>
                <w:rFonts w:ascii="Palatino Linotype" w:hAnsi="Palatino Linotype" w:cs="Arial"/>
                <w:b/>
                <w:lang w:val="es-ES_tradnl"/>
              </w:rPr>
            </w:pPr>
          </w:p>
          <w:p w:rsidR="003139C2" w:rsidRDefault="003139C2" w:rsidP="00E861AC">
            <w:pPr>
              <w:spacing w:after="0"/>
              <w:jc w:val="center"/>
              <w:rPr>
                <w:rFonts w:ascii="Palatino Linotype" w:hAnsi="Palatino Linotype" w:cs="Arial"/>
                <w:b/>
                <w:lang w:val="es-ES_tradnl"/>
              </w:rPr>
            </w:pPr>
          </w:p>
          <w:p w:rsidR="003139C2" w:rsidRPr="006C647A" w:rsidRDefault="003139C2" w:rsidP="00E861AC">
            <w:pPr>
              <w:spacing w:after="0"/>
              <w:jc w:val="center"/>
              <w:rPr>
                <w:rFonts w:ascii="Palatino Linotype" w:hAnsi="Palatino Linotype" w:cs="Arial"/>
                <w:b/>
                <w:lang w:val="es-ES_tradnl"/>
              </w:rPr>
            </w:pPr>
          </w:p>
          <w:p w:rsidR="003139C2" w:rsidRDefault="003139C2" w:rsidP="00E861AC">
            <w:pPr>
              <w:spacing w:after="0"/>
              <w:jc w:val="center"/>
              <w:rPr>
                <w:rFonts w:ascii="Palatino Linotype" w:hAnsi="Palatino Linotype" w:cs="Arial"/>
                <w:b/>
                <w:lang w:val="es-ES_tradnl"/>
              </w:rPr>
            </w:pPr>
          </w:p>
          <w:p w:rsidR="003139C2" w:rsidRPr="006C647A" w:rsidRDefault="003139C2" w:rsidP="00E861AC">
            <w:pPr>
              <w:spacing w:after="0"/>
              <w:jc w:val="center"/>
              <w:rPr>
                <w:rFonts w:ascii="Palatino Linotype" w:hAnsi="Palatino Linotype" w:cs="Arial"/>
                <w:b/>
                <w:lang w:val="es-ES_tradnl"/>
              </w:rPr>
            </w:pPr>
          </w:p>
          <w:p w:rsidR="003139C2" w:rsidRPr="006C647A" w:rsidRDefault="003139C2" w:rsidP="00E861AC">
            <w:pPr>
              <w:spacing w:after="0"/>
              <w:jc w:val="center"/>
              <w:rPr>
                <w:rFonts w:ascii="Palatino Linotype" w:hAnsi="Palatino Linotype" w:cs="Arial"/>
                <w:b/>
                <w:lang w:val="es-ES_tradnl"/>
              </w:rPr>
            </w:pPr>
            <w:r w:rsidRPr="006C647A">
              <w:rPr>
                <w:rFonts w:ascii="Palatino Linotype" w:hAnsi="Palatino Linotype" w:cs="Arial"/>
                <w:b/>
                <w:lang w:val="es-ES_tradnl"/>
              </w:rPr>
              <w:t>José Guadalupe Luna Hernández</w:t>
            </w:r>
          </w:p>
          <w:p w:rsidR="003139C2" w:rsidRPr="006C647A" w:rsidRDefault="003139C2" w:rsidP="00E861AC">
            <w:pPr>
              <w:spacing w:after="0"/>
              <w:jc w:val="center"/>
              <w:rPr>
                <w:rFonts w:ascii="Palatino Linotype" w:hAnsi="Palatino Linotype" w:cs="Arial"/>
                <w:lang w:val="es-ES_tradnl"/>
              </w:rPr>
            </w:pPr>
            <w:r w:rsidRPr="006C647A">
              <w:rPr>
                <w:rFonts w:ascii="Palatino Linotype" w:hAnsi="Palatino Linotype" w:cs="Arial"/>
                <w:lang w:val="es-ES_tradnl"/>
              </w:rPr>
              <w:t>Comisionado</w:t>
            </w:r>
          </w:p>
          <w:p w:rsidR="003139C2" w:rsidRPr="006C647A" w:rsidRDefault="003139C2" w:rsidP="00E861AC">
            <w:pPr>
              <w:spacing w:after="0"/>
              <w:jc w:val="center"/>
              <w:rPr>
                <w:rFonts w:ascii="Palatino Linotype" w:hAnsi="Palatino Linotype" w:cs="Arial"/>
                <w:b/>
                <w:lang w:val="es-ES_tradnl"/>
              </w:rPr>
            </w:pPr>
            <w:r w:rsidRPr="006C647A">
              <w:rPr>
                <w:rFonts w:ascii="Palatino Linotype" w:hAnsi="Palatino Linotype" w:cs="Arial"/>
                <w:b/>
                <w:lang w:val="es-ES_tradnl"/>
              </w:rPr>
              <w:t>(RÚBRICA)</w:t>
            </w:r>
          </w:p>
        </w:tc>
      </w:tr>
      <w:tr w:rsidR="003139C2" w:rsidRPr="006C647A" w:rsidTr="00E861AC">
        <w:trPr>
          <w:jc w:val="center"/>
        </w:trPr>
        <w:tc>
          <w:tcPr>
            <w:tcW w:w="5184" w:type="dxa"/>
          </w:tcPr>
          <w:p w:rsidR="003139C2" w:rsidRPr="006C647A" w:rsidRDefault="003139C2" w:rsidP="00E861AC">
            <w:pPr>
              <w:spacing w:after="0"/>
              <w:jc w:val="center"/>
              <w:rPr>
                <w:rFonts w:ascii="Palatino Linotype" w:hAnsi="Palatino Linotype" w:cs="Arial"/>
                <w:b/>
                <w:lang w:val="es-ES_tradnl"/>
              </w:rPr>
            </w:pPr>
          </w:p>
          <w:p w:rsidR="003139C2" w:rsidRDefault="003139C2" w:rsidP="00E861AC">
            <w:pPr>
              <w:spacing w:after="0"/>
              <w:jc w:val="center"/>
              <w:rPr>
                <w:rFonts w:ascii="Palatino Linotype" w:hAnsi="Palatino Linotype" w:cs="Arial"/>
                <w:b/>
                <w:lang w:val="es-ES_tradnl"/>
              </w:rPr>
            </w:pPr>
          </w:p>
          <w:p w:rsidR="003139C2" w:rsidRDefault="003139C2" w:rsidP="00E861AC">
            <w:pPr>
              <w:spacing w:after="0"/>
              <w:jc w:val="center"/>
              <w:rPr>
                <w:rFonts w:ascii="Palatino Linotype" w:hAnsi="Palatino Linotype" w:cs="Arial"/>
                <w:b/>
                <w:lang w:val="es-ES_tradnl"/>
              </w:rPr>
            </w:pPr>
          </w:p>
          <w:p w:rsidR="003139C2" w:rsidRDefault="003139C2" w:rsidP="00E861AC">
            <w:pPr>
              <w:spacing w:after="0"/>
              <w:jc w:val="center"/>
              <w:rPr>
                <w:rFonts w:ascii="Palatino Linotype" w:hAnsi="Palatino Linotype" w:cs="Arial"/>
                <w:b/>
                <w:lang w:val="es-ES_tradnl"/>
              </w:rPr>
            </w:pPr>
          </w:p>
          <w:p w:rsidR="003139C2" w:rsidRDefault="003139C2" w:rsidP="00E861AC">
            <w:pPr>
              <w:spacing w:after="0"/>
              <w:jc w:val="center"/>
              <w:rPr>
                <w:rFonts w:ascii="Palatino Linotype" w:hAnsi="Palatino Linotype" w:cs="Arial"/>
                <w:b/>
                <w:lang w:val="es-ES_tradnl"/>
              </w:rPr>
            </w:pPr>
          </w:p>
          <w:p w:rsidR="003139C2" w:rsidRDefault="003139C2" w:rsidP="00E861AC">
            <w:pPr>
              <w:spacing w:after="0"/>
              <w:jc w:val="center"/>
              <w:rPr>
                <w:rFonts w:ascii="Palatino Linotype" w:hAnsi="Palatino Linotype" w:cs="Arial"/>
                <w:b/>
                <w:lang w:val="es-ES_tradnl"/>
              </w:rPr>
            </w:pPr>
          </w:p>
          <w:p w:rsidR="003139C2" w:rsidRDefault="003139C2" w:rsidP="00E861AC">
            <w:pPr>
              <w:spacing w:after="0"/>
              <w:jc w:val="center"/>
              <w:rPr>
                <w:rFonts w:ascii="Palatino Linotype" w:hAnsi="Palatino Linotype" w:cs="Arial"/>
                <w:b/>
                <w:lang w:val="es-ES_tradnl"/>
              </w:rPr>
            </w:pPr>
          </w:p>
          <w:p w:rsidR="003139C2" w:rsidRDefault="003139C2" w:rsidP="00E861AC">
            <w:pPr>
              <w:spacing w:after="0"/>
              <w:jc w:val="center"/>
              <w:rPr>
                <w:rFonts w:ascii="Palatino Linotype" w:hAnsi="Palatino Linotype" w:cs="Arial"/>
                <w:b/>
                <w:lang w:val="es-ES_tradnl"/>
              </w:rPr>
            </w:pPr>
          </w:p>
          <w:p w:rsidR="003139C2" w:rsidRDefault="003139C2" w:rsidP="00E861AC">
            <w:pPr>
              <w:spacing w:after="0"/>
              <w:rPr>
                <w:rFonts w:ascii="Palatino Linotype" w:hAnsi="Palatino Linotype" w:cs="Arial"/>
                <w:b/>
                <w:lang w:val="es-ES_tradnl"/>
              </w:rPr>
            </w:pPr>
          </w:p>
          <w:p w:rsidR="003139C2" w:rsidRPr="006C647A" w:rsidRDefault="003139C2" w:rsidP="00E861AC">
            <w:pPr>
              <w:spacing w:after="0"/>
              <w:rPr>
                <w:rFonts w:ascii="Palatino Linotype" w:hAnsi="Palatino Linotype" w:cs="Arial"/>
                <w:b/>
                <w:lang w:val="es-ES_tradnl"/>
              </w:rPr>
            </w:pPr>
          </w:p>
          <w:p w:rsidR="003139C2" w:rsidRPr="006C647A" w:rsidRDefault="003139C2" w:rsidP="00E861AC">
            <w:pPr>
              <w:spacing w:after="0"/>
              <w:jc w:val="center"/>
              <w:rPr>
                <w:rFonts w:ascii="Palatino Linotype" w:hAnsi="Palatino Linotype" w:cs="Arial"/>
                <w:b/>
                <w:lang w:val="es-ES_tradnl"/>
              </w:rPr>
            </w:pPr>
            <w:r w:rsidRPr="006C647A">
              <w:rPr>
                <w:rFonts w:ascii="Palatino Linotype" w:hAnsi="Palatino Linotype" w:cs="Arial"/>
                <w:b/>
                <w:lang w:val="es-ES_tradnl"/>
              </w:rPr>
              <w:t>Javier Martínez Cruz</w:t>
            </w:r>
          </w:p>
          <w:p w:rsidR="003139C2" w:rsidRPr="006C647A" w:rsidRDefault="003139C2" w:rsidP="00E861AC">
            <w:pPr>
              <w:spacing w:after="0"/>
              <w:jc w:val="center"/>
              <w:rPr>
                <w:rFonts w:ascii="Palatino Linotype" w:hAnsi="Palatino Linotype" w:cs="Arial"/>
                <w:lang w:val="es-ES_tradnl"/>
              </w:rPr>
            </w:pPr>
            <w:r w:rsidRPr="006C647A">
              <w:rPr>
                <w:rFonts w:ascii="Palatino Linotype" w:hAnsi="Palatino Linotype" w:cs="Arial"/>
                <w:lang w:val="es-ES_tradnl"/>
              </w:rPr>
              <w:t>Comisionado</w:t>
            </w:r>
          </w:p>
          <w:p w:rsidR="003139C2" w:rsidRPr="006C647A" w:rsidRDefault="003139C2" w:rsidP="00E861AC">
            <w:pPr>
              <w:spacing w:after="0"/>
              <w:jc w:val="center"/>
              <w:rPr>
                <w:rFonts w:ascii="Palatino Linotype" w:hAnsi="Palatino Linotype" w:cs="Arial"/>
                <w:b/>
                <w:lang w:val="es-ES_tradnl"/>
              </w:rPr>
            </w:pPr>
            <w:r>
              <w:rPr>
                <w:rFonts w:ascii="Palatino Linotype" w:hAnsi="Palatino Linotype" w:cs="Arial"/>
                <w:b/>
                <w:lang w:val="es-ES_tradnl"/>
              </w:rPr>
              <w:t>Ausencia Justificada</w:t>
            </w:r>
          </w:p>
        </w:tc>
        <w:tc>
          <w:tcPr>
            <w:tcW w:w="5184" w:type="dxa"/>
          </w:tcPr>
          <w:p w:rsidR="003139C2" w:rsidRPr="006C647A" w:rsidRDefault="003139C2" w:rsidP="00E861AC">
            <w:pPr>
              <w:spacing w:after="0"/>
              <w:jc w:val="center"/>
              <w:rPr>
                <w:rFonts w:ascii="Palatino Linotype" w:hAnsi="Palatino Linotype" w:cs="Arial"/>
                <w:b/>
                <w:lang w:val="es-ES_tradnl"/>
              </w:rPr>
            </w:pPr>
          </w:p>
          <w:p w:rsidR="003139C2" w:rsidRDefault="003139C2" w:rsidP="00E861AC">
            <w:pPr>
              <w:spacing w:after="0"/>
              <w:jc w:val="center"/>
              <w:rPr>
                <w:rFonts w:ascii="Palatino Linotype" w:hAnsi="Palatino Linotype" w:cs="Arial"/>
                <w:b/>
                <w:lang w:val="es-ES_tradnl"/>
              </w:rPr>
            </w:pPr>
          </w:p>
          <w:p w:rsidR="003139C2" w:rsidRDefault="003139C2" w:rsidP="00E861AC">
            <w:pPr>
              <w:spacing w:after="0"/>
              <w:jc w:val="center"/>
              <w:rPr>
                <w:rFonts w:ascii="Palatino Linotype" w:hAnsi="Palatino Linotype" w:cs="Arial"/>
                <w:b/>
                <w:lang w:val="es-ES_tradnl"/>
              </w:rPr>
            </w:pPr>
          </w:p>
          <w:p w:rsidR="003139C2" w:rsidRDefault="003139C2" w:rsidP="00E861AC">
            <w:pPr>
              <w:spacing w:after="0"/>
              <w:jc w:val="center"/>
              <w:rPr>
                <w:rFonts w:ascii="Palatino Linotype" w:hAnsi="Palatino Linotype" w:cs="Arial"/>
                <w:b/>
                <w:lang w:val="es-ES_tradnl"/>
              </w:rPr>
            </w:pPr>
          </w:p>
          <w:p w:rsidR="003139C2" w:rsidRDefault="003139C2" w:rsidP="00E861AC">
            <w:pPr>
              <w:spacing w:after="0"/>
              <w:jc w:val="center"/>
              <w:rPr>
                <w:rFonts w:ascii="Palatino Linotype" w:hAnsi="Palatino Linotype" w:cs="Arial"/>
                <w:b/>
                <w:lang w:val="es-ES_tradnl"/>
              </w:rPr>
            </w:pPr>
          </w:p>
          <w:p w:rsidR="003139C2" w:rsidRDefault="003139C2" w:rsidP="00E861AC">
            <w:pPr>
              <w:spacing w:after="0"/>
              <w:jc w:val="center"/>
              <w:rPr>
                <w:rFonts w:ascii="Palatino Linotype" w:hAnsi="Palatino Linotype" w:cs="Arial"/>
                <w:b/>
                <w:lang w:val="es-ES_tradnl"/>
              </w:rPr>
            </w:pPr>
          </w:p>
          <w:p w:rsidR="003139C2" w:rsidRDefault="003139C2" w:rsidP="00E861AC">
            <w:pPr>
              <w:spacing w:after="0"/>
              <w:jc w:val="center"/>
              <w:rPr>
                <w:rFonts w:ascii="Palatino Linotype" w:hAnsi="Palatino Linotype" w:cs="Arial"/>
                <w:b/>
                <w:lang w:val="es-ES_tradnl"/>
              </w:rPr>
            </w:pPr>
          </w:p>
          <w:p w:rsidR="003139C2" w:rsidRDefault="003139C2" w:rsidP="00E861AC">
            <w:pPr>
              <w:spacing w:after="0"/>
              <w:jc w:val="center"/>
              <w:rPr>
                <w:rFonts w:ascii="Palatino Linotype" w:hAnsi="Palatino Linotype" w:cs="Arial"/>
                <w:b/>
                <w:lang w:val="es-ES_tradnl"/>
              </w:rPr>
            </w:pPr>
          </w:p>
          <w:p w:rsidR="003139C2" w:rsidRDefault="003139C2" w:rsidP="00E861AC">
            <w:pPr>
              <w:spacing w:after="0"/>
              <w:jc w:val="center"/>
              <w:rPr>
                <w:rFonts w:ascii="Palatino Linotype" w:hAnsi="Palatino Linotype" w:cs="Arial"/>
                <w:b/>
                <w:lang w:val="es-ES_tradnl"/>
              </w:rPr>
            </w:pPr>
          </w:p>
          <w:p w:rsidR="003139C2" w:rsidRPr="006C647A" w:rsidRDefault="003139C2" w:rsidP="00E861AC">
            <w:pPr>
              <w:spacing w:after="0"/>
              <w:rPr>
                <w:rFonts w:ascii="Palatino Linotype" w:hAnsi="Palatino Linotype" w:cs="Arial"/>
                <w:b/>
                <w:lang w:val="es-ES_tradnl"/>
              </w:rPr>
            </w:pPr>
          </w:p>
          <w:p w:rsidR="003139C2" w:rsidRPr="006C647A" w:rsidRDefault="003139C2" w:rsidP="00E861AC">
            <w:pPr>
              <w:spacing w:after="0"/>
              <w:jc w:val="center"/>
              <w:rPr>
                <w:rFonts w:ascii="Palatino Linotype" w:hAnsi="Palatino Linotype" w:cs="Arial"/>
                <w:b/>
                <w:lang w:val="es-ES_tradnl"/>
              </w:rPr>
            </w:pPr>
            <w:r w:rsidRPr="006C647A">
              <w:rPr>
                <w:rFonts w:ascii="Palatino Linotype" w:hAnsi="Palatino Linotype" w:cs="Arial"/>
                <w:b/>
                <w:lang w:val="es-ES_tradnl"/>
              </w:rPr>
              <w:t>Luis Gustavo Parra Noriega</w:t>
            </w:r>
          </w:p>
          <w:p w:rsidR="003139C2" w:rsidRPr="006C647A" w:rsidRDefault="003139C2" w:rsidP="00E861AC">
            <w:pPr>
              <w:spacing w:after="0"/>
              <w:jc w:val="center"/>
              <w:rPr>
                <w:rFonts w:ascii="Palatino Linotype" w:hAnsi="Palatino Linotype" w:cs="Arial"/>
                <w:lang w:val="es-ES_tradnl"/>
              </w:rPr>
            </w:pPr>
            <w:r w:rsidRPr="006C647A">
              <w:rPr>
                <w:rFonts w:ascii="Palatino Linotype" w:hAnsi="Palatino Linotype" w:cs="Arial"/>
                <w:lang w:val="es-ES_tradnl"/>
              </w:rPr>
              <w:t>Comisionado</w:t>
            </w:r>
          </w:p>
          <w:p w:rsidR="003139C2" w:rsidRPr="006C647A" w:rsidRDefault="003139C2" w:rsidP="00E861AC">
            <w:pPr>
              <w:spacing w:after="0"/>
              <w:jc w:val="center"/>
              <w:rPr>
                <w:rFonts w:ascii="Palatino Linotype" w:hAnsi="Palatino Linotype" w:cs="Arial"/>
                <w:b/>
                <w:lang w:val="es-ES_tradnl"/>
              </w:rPr>
            </w:pPr>
            <w:r>
              <w:rPr>
                <w:rFonts w:ascii="Palatino Linotype" w:hAnsi="Palatino Linotype" w:cs="Arial"/>
                <w:b/>
                <w:lang w:val="es-ES_tradnl"/>
              </w:rPr>
              <w:t>Ausencia Justificada</w:t>
            </w:r>
          </w:p>
        </w:tc>
      </w:tr>
      <w:tr w:rsidR="003139C2" w:rsidRPr="006C647A" w:rsidTr="00E861AC">
        <w:trPr>
          <w:jc w:val="center"/>
        </w:trPr>
        <w:tc>
          <w:tcPr>
            <w:tcW w:w="10368" w:type="dxa"/>
            <w:gridSpan w:val="2"/>
          </w:tcPr>
          <w:p w:rsidR="003139C2" w:rsidRPr="006C647A" w:rsidRDefault="003139C2" w:rsidP="00E861AC">
            <w:pPr>
              <w:spacing w:after="0"/>
              <w:jc w:val="center"/>
              <w:rPr>
                <w:rFonts w:ascii="Palatino Linotype" w:hAnsi="Palatino Linotype" w:cs="Arial"/>
                <w:b/>
                <w:lang w:val="es-ES_tradnl"/>
              </w:rPr>
            </w:pPr>
          </w:p>
          <w:p w:rsidR="003139C2" w:rsidRDefault="003139C2" w:rsidP="00E861AC">
            <w:pPr>
              <w:spacing w:after="0"/>
              <w:jc w:val="center"/>
              <w:rPr>
                <w:rFonts w:ascii="Palatino Linotype" w:hAnsi="Palatino Linotype" w:cs="Arial"/>
                <w:b/>
                <w:lang w:val="es-ES_tradnl"/>
              </w:rPr>
            </w:pPr>
          </w:p>
          <w:p w:rsidR="003139C2" w:rsidRDefault="003139C2" w:rsidP="00E861AC">
            <w:pPr>
              <w:spacing w:after="0"/>
              <w:jc w:val="center"/>
              <w:rPr>
                <w:rFonts w:ascii="Palatino Linotype" w:hAnsi="Palatino Linotype" w:cs="Arial"/>
                <w:b/>
                <w:lang w:val="es-ES_tradnl"/>
              </w:rPr>
            </w:pPr>
          </w:p>
          <w:p w:rsidR="003139C2" w:rsidRDefault="003139C2" w:rsidP="00E861AC">
            <w:pPr>
              <w:spacing w:after="0"/>
              <w:jc w:val="center"/>
              <w:rPr>
                <w:rFonts w:ascii="Palatino Linotype" w:hAnsi="Palatino Linotype" w:cs="Arial"/>
                <w:b/>
                <w:lang w:val="es-ES_tradnl"/>
              </w:rPr>
            </w:pPr>
          </w:p>
          <w:p w:rsidR="003139C2" w:rsidRDefault="003139C2" w:rsidP="00E861AC">
            <w:pPr>
              <w:spacing w:after="0"/>
              <w:jc w:val="center"/>
              <w:rPr>
                <w:rFonts w:ascii="Palatino Linotype" w:hAnsi="Palatino Linotype" w:cs="Arial"/>
                <w:b/>
                <w:lang w:val="es-ES_tradnl"/>
              </w:rPr>
            </w:pPr>
          </w:p>
          <w:p w:rsidR="003139C2" w:rsidRDefault="003139C2" w:rsidP="00E861AC">
            <w:pPr>
              <w:spacing w:after="0"/>
              <w:jc w:val="center"/>
              <w:rPr>
                <w:rFonts w:ascii="Palatino Linotype" w:hAnsi="Palatino Linotype" w:cs="Arial"/>
                <w:b/>
                <w:lang w:val="es-ES_tradnl"/>
              </w:rPr>
            </w:pPr>
          </w:p>
          <w:p w:rsidR="003139C2" w:rsidRDefault="003139C2" w:rsidP="00E861AC">
            <w:pPr>
              <w:spacing w:after="0"/>
              <w:jc w:val="center"/>
              <w:rPr>
                <w:rFonts w:ascii="Palatino Linotype" w:hAnsi="Palatino Linotype" w:cs="Arial"/>
                <w:b/>
                <w:lang w:val="es-ES_tradnl"/>
              </w:rPr>
            </w:pPr>
          </w:p>
          <w:p w:rsidR="003139C2" w:rsidRPr="006C647A" w:rsidRDefault="003139C2" w:rsidP="00E861AC">
            <w:pPr>
              <w:spacing w:after="0"/>
              <w:rPr>
                <w:rFonts w:ascii="Palatino Linotype" w:hAnsi="Palatino Linotype" w:cs="Arial"/>
                <w:b/>
                <w:lang w:val="es-ES_tradnl"/>
              </w:rPr>
            </w:pPr>
          </w:p>
          <w:p w:rsidR="003139C2" w:rsidRPr="006C647A" w:rsidRDefault="003139C2" w:rsidP="00E861AC">
            <w:pPr>
              <w:spacing w:after="0"/>
              <w:jc w:val="center"/>
              <w:rPr>
                <w:rFonts w:ascii="Palatino Linotype" w:hAnsi="Palatino Linotype" w:cs="Arial"/>
                <w:b/>
                <w:lang w:val="es-ES_tradnl"/>
              </w:rPr>
            </w:pPr>
            <w:r w:rsidRPr="006C647A">
              <w:rPr>
                <w:rFonts w:ascii="Palatino Linotype" w:hAnsi="Palatino Linotype" w:cs="Arial"/>
                <w:b/>
                <w:lang w:val="es-ES_tradnl"/>
              </w:rPr>
              <w:t>Alexis Tapia Ramírez</w:t>
            </w:r>
          </w:p>
          <w:p w:rsidR="003139C2" w:rsidRPr="006C647A" w:rsidRDefault="003139C2" w:rsidP="00E861AC">
            <w:pPr>
              <w:spacing w:after="0"/>
              <w:jc w:val="center"/>
              <w:rPr>
                <w:rFonts w:ascii="Palatino Linotype" w:hAnsi="Palatino Linotype" w:cs="Arial"/>
                <w:lang w:val="es-ES_tradnl"/>
              </w:rPr>
            </w:pPr>
            <w:r w:rsidRPr="006C647A">
              <w:rPr>
                <w:rFonts w:ascii="Palatino Linotype" w:hAnsi="Palatino Linotype" w:cs="Arial"/>
                <w:lang w:val="es-ES_tradnl"/>
              </w:rPr>
              <w:t>Secretario Técnico del Pleno</w:t>
            </w:r>
          </w:p>
          <w:p w:rsidR="003139C2" w:rsidRPr="006C647A" w:rsidRDefault="003139C2" w:rsidP="00E861AC">
            <w:pPr>
              <w:spacing w:after="0"/>
              <w:jc w:val="center"/>
              <w:rPr>
                <w:rFonts w:ascii="Palatino Linotype" w:hAnsi="Palatino Linotype" w:cs="Arial"/>
                <w:lang w:val="es-ES_tradnl"/>
              </w:rPr>
            </w:pPr>
            <w:r w:rsidRPr="006C647A">
              <w:rPr>
                <w:rFonts w:ascii="Palatino Linotype" w:hAnsi="Palatino Linotype" w:cs="Arial"/>
                <w:b/>
                <w:lang w:val="es-ES_tradnl"/>
              </w:rPr>
              <w:t>(RÚBRICA)</w:t>
            </w:r>
          </w:p>
        </w:tc>
      </w:tr>
    </w:tbl>
    <w:p w:rsidR="003139C2" w:rsidRPr="006C647A" w:rsidRDefault="003139C2" w:rsidP="003139C2">
      <w:pPr>
        <w:ind w:right="49"/>
        <w:jc w:val="both"/>
        <w:rPr>
          <w:rFonts w:ascii="Palatino Linotype" w:hAnsi="Palatino Linotype"/>
          <w:sz w:val="20"/>
          <w:lang w:val="es-ES_tradnl"/>
        </w:rPr>
      </w:pPr>
    </w:p>
    <w:p w:rsidR="00FE282E" w:rsidRDefault="00FE282E" w:rsidP="00FE282E">
      <w:pPr>
        <w:jc w:val="both"/>
        <w:rPr>
          <w:rFonts w:ascii="Palatino Linotype" w:hAnsi="Palatino Linotype" w:cs="Arial"/>
          <w:sz w:val="20"/>
        </w:rPr>
      </w:pPr>
    </w:p>
    <w:p w:rsidR="003139C2" w:rsidRDefault="003139C2" w:rsidP="00FE282E">
      <w:pPr>
        <w:jc w:val="both"/>
        <w:rPr>
          <w:rFonts w:ascii="Palatino Linotype" w:hAnsi="Palatino Linotype" w:cs="Arial"/>
          <w:sz w:val="20"/>
        </w:rPr>
      </w:pPr>
    </w:p>
    <w:p w:rsidR="003139C2" w:rsidRDefault="003139C2" w:rsidP="00FE282E">
      <w:pPr>
        <w:jc w:val="both"/>
        <w:rPr>
          <w:rFonts w:ascii="Palatino Linotype" w:hAnsi="Palatino Linotype" w:cs="Arial"/>
          <w:sz w:val="20"/>
        </w:rPr>
      </w:pPr>
    </w:p>
    <w:p w:rsidR="003139C2" w:rsidRDefault="003139C2" w:rsidP="00FE282E">
      <w:pPr>
        <w:jc w:val="both"/>
        <w:rPr>
          <w:rFonts w:ascii="Palatino Linotype" w:hAnsi="Palatino Linotype" w:cs="Arial"/>
          <w:sz w:val="20"/>
        </w:rPr>
      </w:pPr>
    </w:p>
    <w:p w:rsidR="003139C2" w:rsidRDefault="003139C2" w:rsidP="00FE282E">
      <w:pPr>
        <w:jc w:val="both"/>
        <w:rPr>
          <w:rFonts w:ascii="Palatino Linotype" w:hAnsi="Palatino Linotype" w:cs="Arial"/>
          <w:sz w:val="20"/>
        </w:rPr>
      </w:pPr>
    </w:p>
    <w:p w:rsidR="00FE282E" w:rsidRPr="005E7982" w:rsidRDefault="00FE282E" w:rsidP="00FE282E">
      <w:pPr>
        <w:jc w:val="both"/>
        <w:rPr>
          <w:rFonts w:ascii="Palatino Linotype" w:hAnsi="Palatino Linotype" w:cs="Arial"/>
          <w:sz w:val="16"/>
          <w:szCs w:val="20"/>
          <w:lang w:val="es-ES_tradnl"/>
        </w:rPr>
      </w:pPr>
      <w:r w:rsidRPr="005E7982">
        <w:rPr>
          <w:rFonts w:ascii="Palatino Linotype" w:hAnsi="Palatino Linotype" w:cs="Arial"/>
          <w:sz w:val="20"/>
        </w:rPr>
        <w:t>Esta hoja corres</w:t>
      </w:r>
      <w:r>
        <w:rPr>
          <w:rFonts w:ascii="Palatino Linotype" w:hAnsi="Palatino Linotype" w:cs="Arial"/>
          <w:sz w:val="20"/>
        </w:rPr>
        <w:t>ponde a la resolución de fecha diez</w:t>
      </w:r>
      <w:r w:rsidRPr="005E7982">
        <w:rPr>
          <w:rFonts w:ascii="Palatino Linotype" w:hAnsi="Palatino Linotype" w:cs="Arial"/>
          <w:sz w:val="20"/>
        </w:rPr>
        <w:t xml:space="preserve"> de julio de dos mil diecinueve, emitida en el recurso de revisión </w:t>
      </w:r>
      <w:r>
        <w:rPr>
          <w:rFonts w:ascii="Palatino Linotype" w:hAnsi="Palatino Linotype" w:cs="Arial"/>
          <w:sz w:val="20"/>
        </w:rPr>
        <w:t>02322</w:t>
      </w:r>
      <w:r w:rsidRPr="005E7982">
        <w:rPr>
          <w:rFonts w:ascii="Palatino Linotype" w:hAnsi="Palatino Linotype" w:cs="Arial"/>
          <w:sz w:val="20"/>
        </w:rPr>
        <w:t>/INFOEM/IP/RR/2019</w:t>
      </w:r>
      <w:r>
        <w:rPr>
          <w:rFonts w:ascii="Palatino Linotype" w:hAnsi="Palatino Linotype" w:cs="Arial"/>
          <w:sz w:val="20"/>
        </w:rPr>
        <w:t xml:space="preserve"> y acumulados</w:t>
      </w:r>
      <w:r w:rsidRPr="005E7982">
        <w:rPr>
          <w:rFonts w:ascii="Palatino Linotype" w:hAnsi="Palatino Linotype" w:cs="Arial"/>
          <w:sz w:val="20"/>
        </w:rPr>
        <w:t>.</w:t>
      </w:r>
    </w:p>
    <w:p w:rsidR="00283793" w:rsidRPr="00422CB5" w:rsidRDefault="00FE282E" w:rsidP="00FE282E">
      <w:pPr>
        <w:pStyle w:val="Piedepgina"/>
        <w:rPr>
          <w:rFonts w:ascii="Palatino Linotype" w:hAnsi="Palatino Linotype"/>
          <w:sz w:val="24"/>
          <w:szCs w:val="24"/>
        </w:rPr>
      </w:pPr>
      <w:r w:rsidRPr="005E7982">
        <w:rPr>
          <w:rFonts w:ascii="Palatino Linotype" w:hAnsi="Palatino Linotype" w:cs="Arial"/>
          <w:sz w:val="20"/>
        </w:rPr>
        <w:t>YSM/AMV</w:t>
      </w:r>
    </w:p>
    <w:sectPr w:rsidR="00283793" w:rsidRPr="00422CB5" w:rsidSect="00E4137A">
      <w:headerReference w:type="default" r:id="rId240"/>
      <w:footerReference w:type="default" r:id="rId241"/>
      <w:headerReference w:type="first" r:id="rId242"/>
      <w:footerReference w:type="first" r:id="rId243"/>
      <w:pgSz w:w="12240" w:h="15840"/>
      <w:pgMar w:top="1418" w:right="1418"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5D8" w:rsidRDefault="00D015D8" w:rsidP="004774CC">
      <w:pPr>
        <w:spacing w:after="0" w:line="240" w:lineRule="auto"/>
      </w:pPr>
      <w:r>
        <w:separator/>
      </w:r>
    </w:p>
  </w:endnote>
  <w:endnote w:type="continuationSeparator" w:id="0">
    <w:p w:rsidR="00D015D8" w:rsidRDefault="00D015D8" w:rsidP="00477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07257"/>
      <w:docPartObj>
        <w:docPartGallery w:val="Page Numbers (Bottom of Page)"/>
        <w:docPartUnique/>
      </w:docPartObj>
    </w:sdtPr>
    <w:sdtEndPr>
      <w:rPr>
        <w:rFonts w:ascii="Palatino Linotype" w:hAnsi="Palatino Linotype"/>
        <w:b/>
      </w:rPr>
    </w:sdtEndPr>
    <w:sdtContent>
      <w:sdt>
        <w:sdtPr>
          <w:id w:val="-1769616900"/>
          <w:docPartObj>
            <w:docPartGallery w:val="Page Numbers (Top of Page)"/>
            <w:docPartUnique/>
          </w:docPartObj>
        </w:sdtPr>
        <w:sdtEndPr>
          <w:rPr>
            <w:rFonts w:ascii="Palatino Linotype" w:hAnsi="Palatino Linotype"/>
            <w:b/>
          </w:rPr>
        </w:sdtEndPr>
        <w:sdtContent>
          <w:p w:rsidR="00166D06" w:rsidRPr="00422250" w:rsidRDefault="00166D06">
            <w:pPr>
              <w:pStyle w:val="Piedepgina"/>
              <w:jc w:val="right"/>
              <w:rPr>
                <w:rFonts w:ascii="Palatino Linotype" w:hAnsi="Palatino Linotype"/>
                <w:b/>
              </w:rPr>
            </w:pPr>
            <w:r w:rsidRPr="00422250">
              <w:rPr>
                <w:rFonts w:ascii="Palatino Linotype" w:hAnsi="Palatino Linotype"/>
                <w:b/>
                <w:lang w:val="es-ES"/>
              </w:rPr>
              <w:t xml:space="preserve">Página </w:t>
            </w:r>
            <w:r w:rsidRPr="00422250">
              <w:rPr>
                <w:rFonts w:ascii="Palatino Linotype" w:hAnsi="Palatino Linotype"/>
                <w:b/>
                <w:bCs/>
                <w:sz w:val="24"/>
                <w:szCs w:val="24"/>
              </w:rPr>
              <w:fldChar w:fldCharType="begin"/>
            </w:r>
            <w:r w:rsidRPr="00422250">
              <w:rPr>
                <w:rFonts w:ascii="Palatino Linotype" w:hAnsi="Palatino Linotype"/>
                <w:b/>
                <w:bCs/>
              </w:rPr>
              <w:instrText>PAGE</w:instrText>
            </w:r>
            <w:r w:rsidRPr="00422250">
              <w:rPr>
                <w:rFonts w:ascii="Palatino Linotype" w:hAnsi="Palatino Linotype"/>
                <w:b/>
                <w:bCs/>
                <w:sz w:val="24"/>
                <w:szCs w:val="24"/>
              </w:rPr>
              <w:fldChar w:fldCharType="separate"/>
            </w:r>
            <w:r w:rsidR="006166C8">
              <w:rPr>
                <w:rFonts w:ascii="Palatino Linotype" w:hAnsi="Palatino Linotype"/>
                <w:b/>
                <w:bCs/>
                <w:noProof/>
              </w:rPr>
              <w:t>69</w:t>
            </w:r>
            <w:r w:rsidRPr="00422250">
              <w:rPr>
                <w:rFonts w:ascii="Palatino Linotype" w:hAnsi="Palatino Linotype"/>
                <w:b/>
                <w:bCs/>
                <w:sz w:val="24"/>
                <w:szCs w:val="24"/>
              </w:rPr>
              <w:fldChar w:fldCharType="end"/>
            </w:r>
            <w:r w:rsidRPr="00422250">
              <w:rPr>
                <w:rFonts w:ascii="Palatino Linotype" w:hAnsi="Palatino Linotype"/>
                <w:b/>
                <w:lang w:val="es-ES"/>
              </w:rPr>
              <w:t xml:space="preserve"> de </w:t>
            </w:r>
            <w:r w:rsidRPr="00422250">
              <w:rPr>
                <w:rFonts w:ascii="Palatino Linotype" w:hAnsi="Palatino Linotype"/>
                <w:b/>
                <w:bCs/>
                <w:sz w:val="24"/>
                <w:szCs w:val="24"/>
              </w:rPr>
              <w:fldChar w:fldCharType="begin"/>
            </w:r>
            <w:r w:rsidRPr="00422250">
              <w:rPr>
                <w:rFonts w:ascii="Palatino Linotype" w:hAnsi="Palatino Linotype"/>
                <w:b/>
                <w:bCs/>
              </w:rPr>
              <w:instrText>NUMPAGES</w:instrText>
            </w:r>
            <w:r w:rsidRPr="00422250">
              <w:rPr>
                <w:rFonts w:ascii="Palatino Linotype" w:hAnsi="Palatino Linotype"/>
                <w:b/>
                <w:bCs/>
                <w:sz w:val="24"/>
                <w:szCs w:val="24"/>
              </w:rPr>
              <w:fldChar w:fldCharType="separate"/>
            </w:r>
            <w:r w:rsidR="006166C8">
              <w:rPr>
                <w:rFonts w:ascii="Palatino Linotype" w:hAnsi="Palatino Linotype"/>
                <w:b/>
                <w:bCs/>
                <w:noProof/>
              </w:rPr>
              <w:t>127</w:t>
            </w:r>
            <w:r w:rsidRPr="00422250">
              <w:rPr>
                <w:rFonts w:ascii="Palatino Linotype" w:hAnsi="Palatino Linotype"/>
                <w:b/>
                <w:bCs/>
                <w:sz w:val="24"/>
                <w:szCs w:val="24"/>
              </w:rPr>
              <w:fldChar w:fldCharType="end"/>
            </w:r>
          </w:p>
        </w:sdtContent>
      </w:sdt>
    </w:sdtContent>
  </w:sdt>
  <w:p w:rsidR="00166D06" w:rsidRDefault="00166D0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b/>
        <w:sz w:val="20"/>
        <w:szCs w:val="20"/>
      </w:rPr>
      <w:id w:val="-590926777"/>
      <w:docPartObj>
        <w:docPartGallery w:val="Page Numbers (Bottom of Page)"/>
        <w:docPartUnique/>
      </w:docPartObj>
    </w:sdtPr>
    <w:sdtEndPr/>
    <w:sdtContent>
      <w:sdt>
        <w:sdtPr>
          <w:rPr>
            <w:rFonts w:ascii="Arial" w:hAnsi="Arial" w:cs="Arial"/>
            <w:b/>
            <w:sz w:val="20"/>
            <w:szCs w:val="20"/>
          </w:rPr>
          <w:id w:val="1039776729"/>
          <w:docPartObj>
            <w:docPartGallery w:val="Page Numbers (Top of Page)"/>
            <w:docPartUnique/>
          </w:docPartObj>
        </w:sdtPr>
        <w:sdtEndPr/>
        <w:sdtContent>
          <w:p w:rsidR="00166D06" w:rsidRPr="00E4137A" w:rsidRDefault="00166D06">
            <w:pPr>
              <w:pStyle w:val="Piedepgina"/>
              <w:jc w:val="right"/>
              <w:rPr>
                <w:rFonts w:ascii="Arial" w:hAnsi="Arial" w:cs="Arial"/>
                <w:b/>
                <w:sz w:val="20"/>
                <w:szCs w:val="20"/>
              </w:rPr>
            </w:pPr>
            <w:r w:rsidRPr="00E4137A">
              <w:rPr>
                <w:rFonts w:ascii="Arial" w:hAnsi="Arial" w:cs="Arial"/>
                <w:b/>
                <w:sz w:val="20"/>
                <w:szCs w:val="20"/>
                <w:lang w:val="es-ES"/>
              </w:rPr>
              <w:t xml:space="preserve">Página </w:t>
            </w:r>
            <w:r w:rsidRPr="00E4137A">
              <w:rPr>
                <w:rFonts w:ascii="Arial" w:hAnsi="Arial" w:cs="Arial"/>
                <w:b/>
                <w:bCs/>
                <w:sz w:val="20"/>
                <w:szCs w:val="20"/>
              </w:rPr>
              <w:fldChar w:fldCharType="begin"/>
            </w:r>
            <w:r w:rsidRPr="00E4137A">
              <w:rPr>
                <w:rFonts w:ascii="Arial" w:hAnsi="Arial" w:cs="Arial"/>
                <w:b/>
                <w:bCs/>
                <w:sz w:val="20"/>
                <w:szCs w:val="20"/>
              </w:rPr>
              <w:instrText>PAGE</w:instrText>
            </w:r>
            <w:r w:rsidRPr="00E4137A">
              <w:rPr>
                <w:rFonts w:ascii="Arial" w:hAnsi="Arial" w:cs="Arial"/>
                <w:b/>
                <w:bCs/>
                <w:sz w:val="20"/>
                <w:szCs w:val="20"/>
              </w:rPr>
              <w:fldChar w:fldCharType="separate"/>
            </w:r>
            <w:r w:rsidR="006166C8">
              <w:rPr>
                <w:rFonts w:ascii="Arial" w:hAnsi="Arial" w:cs="Arial"/>
                <w:b/>
                <w:bCs/>
                <w:noProof/>
                <w:sz w:val="20"/>
                <w:szCs w:val="20"/>
              </w:rPr>
              <w:t>1</w:t>
            </w:r>
            <w:r w:rsidRPr="00E4137A">
              <w:rPr>
                <w:rFonts w:ascii="Arial" w:hAnsi="Arial" w:cs="Arial"/>
                <w:b/>
                <w:bCs/>
                <w:sz w:val="20"/>
                <w:szCs w:val="20"/>
              </w:rPr>
              <w:fldChar w:fldCharType="end"/>
            </w:r>
            <w:r w:rsidRPr="00E4137A">
              <w:rPr>
                <w:rFonts w:ascii="Arial" w:hAnsi="Arial" w:cs="Arial"/>
                <w:b/>
                <w:sz w:val="20"/>
                <w:szCs w:val="20"/>
                <w:lang w:val="es-ES"/>
              </w:rPr>
              <w:t xml:space="preserve"> de </w:t>
            </w:r>
            <w:r w:rsidRPr="00E4137A">
              <w:rPr>
                <w:rFonts w:ascii="Arial" w:hAnsi="Arial" w:cs="Arial"/>
                <w:b/>
                <w:bCs/>
                <w:sz w:val="20"/>
                <w:szCs w:val="20"/>
              </w:rPr>
              <w:fldChar w:fldCharType="begin"/>
            </w:r>
            <w:r w:rsidRPr="00E4137A">
              <w:rPr>
                <w:rFonts w:ascii="Arial" w:hAnsi="Arial" w:cs="Arial"/>
                <w:b/>
                <w:bCs/>
                <w:sz w:val="20"/>
                <w:szCs w:val="20"/>
              </w:rPr>
              <w:instrText>NUMPAGES</w:instrText>
            </w:r>
            <w:r w:rsidRPr="00E4137A">
              <w:rPr>
                <w:rFonts w:ascii="Arial" w:hAnsi="Arial" w:cs="Arial"/>
                <w:b/>
                <w:bCs/>
                <w:sz w:val="20"/>
                <w:szCs w:val="20"/>
              </w:rPr>
              <w:fldChar w:fldCharType="separate"/>
            </w:r>
            <w:r w:rsidR="006166C8">
              <w:rPr>
                <w:rFonts w:ascii="Arial" w:hAnsi="Arial" w:cs="Arial"/>
                <w:b/>
                <w:bCs/>
                <w:noProof/>
                <w:sz w:val="20"/>
                <w:szCs w:val="20"/>
              </w:rPr>
              <w:t>127</w:t>
            </w:r>
            <w:r w:rsidRPr="00E4137A">
              <w:rPr>
                <w:rFonts w:ascii="Arial" w:hAnsi="Arial" w:cs="Arial"/>
                <w:b/>
                <w:bCs/>
                <w:sz w:val="20"/>
                <w:szCs w:val="20"/>
              </w:rPr>
              <w:fldChar w:fldCharType="end"/>
            </w:r>
          </w:p>
        </w:sdtContent>
      </w:sdt>
    </w:sdtContent>
  </w:sdt>
  <w:p w:rsidR="00166D06" w:rsidRPr="00E4137A" w:rsidRDefault="00166D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5D8" w:rsidRDefault="00D015D8" w:rsidP="004774CC">
      <w:pPr>
        <w:spacing w:after="0" w:line="240" w:lineRule="auto"/>
      </w:pPr>
      <w:r>
        <w:separator/>
      </w:r>
    </w:p>
  </w:footnote>
  <w:footnote w:type="continuationSeparator" w:id="0">
    <w:p w:rsidR="00D015D8" w:rsidRDefault="00D015D8" w:rsidP="004774CC">
      <w:pPr>
        <w:spacing w:after="0" w:line="240" w:lineRule="auto"/>
      </w:pPr>
      <w:r>
        <w:continuationSeparator/>
      </w:r>
    </w:p>
  </w:footnote>
  <w:footnote w:id="1">
    <w:p w:rsidR="00166D06" w:rsidRPr="00422250" w:rsidRDefault="00166D06" w:rsidP="00422250">
      <w:pPr>
        <w:pStyle w:val="Prrafodelista"/>
        <w:tabs>
          <w:tab w:val="left" w:pos="851"/>
        </w:tabs>
        <w:ind w:left="0" w:right="49"/>
        <w:contextualSpacing w:val="0"/>
        <w:jc w:val="both"/>
        <w:rPr>
          <w:rFonts w:ascii="Palatino Linotype" w:eastAsia="Cambria" w:hAnsi="Palatino Linotype"/>
          <w:sz w:val="16"/>
          <w:szCs w:val="16"/>
          <w:lang w:eastAsia="en-US"/>
        </w:rPr>
      </w:pPr>
      <w:r w:rsidRPr="00C15ACE">
        <w:rPr>
          <w:rFonts w:ascii="Palatino Linotype" w:eastAsia="Cambria" w:hAnsi="Palatino Linotype"/>
          <w:sz w:val="20"/>
          <w:szCs w:val="20"/>
          <w:lang w:eastAsia="en-US"/>
        </w:rPr>
        <w:footnoteRef/>
      </w:r>
      <w:r w:rsidRPr="00C15ACE">
        <w:rPr>
          <w:rFonts w:ascii="Palatino Linotype" w:eastAsia="Cambria" w:hAnsi="Palatino Linotype"/>
          <w:sz w:val="20"/>
          <w:szCs w:val="20"/>
          <w:lang w:eastAsia="en-US"/>
        </w:rPr>
        <w:t xml:space="preserve"> </w:t>
      </w:r>
      <w:r w:rsidRPr="00422250">
        <w:rPr>
          <w:rFonts w:ascii="Palatino Linotype" w:eastAsia="Cambria" w:hAnsi="Palatino Linotype"/>
          <w:sz w:val="16"/>
          <w:szCs w:val="16"/>
          <w:lang w:eastAsia="en-US"/>
        </w:rPr>
        <w:t xml:space="preserve">Amparo directo 8633/99. Marco Antonio Rascón Córdova. 8 de marzo de 2001. Unanimidad de votos. Ponente: Neófito López Ramos. Secretario: Rómulo Amadeo Figueroa </w:t>
      </w:r>
      <w:proofErr w:type="spellStart"/>
      <w:r w:rsidRPr="00422250">
        <w:rPr>
          <w:rFonts w:ascii="Palatino Linotype" w:eastAsia="Cambria" w:hAnsi="Palatino Linotype"/>
          <w:sz w:val="16"/>
          <w:szCs w:val="16"/>
          <w:lang w:eastAsia="en-US"/>
        </w:rPr>
        <w:t>Salmorán</w:t>
      </w:r>
      <w:proofErr w:type="spellEnd"/>
      <w:r w:rsidRPr="00422250">
        <w:rPr>
          <w:rFonts w:ascii="Palatino Linotype" w:eastAsia="Cambria" w:hAnsi="Palatino Linotype"/>
          <w:sz w:val="16"/>
          <w:szCs w:val="16"/>
          <w:lang w:eastAsia="en-US"/>
        </w:rPr>
        <w:t>. Novena Época, Semanario Judicial de la Federación y su Gaceta, Tomo XIV, Septiembre de 2001, Tesis: I.3o.C.244 C, Página: 1309.”</w:t>
      </w:r>
    </w:p>
    <w:p w:rsidR="00166D06" w:rsidRPr="00422250" w:rsidRDefault="00166D06" w:rsidP="00422250">
      <w:pPr>
        <w:pStyle w:val="FAFunotente1"/>
        <w:rPr>
          <w:rFonts w:ascii="Palatino Linotype" w:hAnsi="Palatino Linotype"/>
          <w:sz w:val="16"/>
          <w:szCs w:val="16"/>
        </w:rPr>
      </w:pPr>
    </w:p>
  </w:footnote>
  <w:footnote w:id="2">
    <w:p w:rsidR="00166D06" w:rsidRPr="00422250" w:rsidRDefault="00166D06" w:rsidP="00422250">
      <w:pPr>
        <w:pStyle w:val="Textonotapie"/>
        <w:jc w:val="both"/>
        <w:rPr>
          <w:rFonts w:ascii="Palatino Linotype" w:hAnsi="Palatino Linotype"/>
          <w:b/>
          <w:bCs/>
          <w:sz w:val="16"/>
          <w:szCs w:val="16"/>
        </w:rPr>
      </w:pPr>
      <w:r w:rsidRPr="00422250">
        <w:rPr>
          <w:rStyle w:val="Refdenotaalpie"/>
          <w:rFonts w:ascii="Palatino Linotype" w:hAnsi="Palatino Linotype"/>
          <w:sz w:val="16"/>
          <w:szCs w:val="16"/>
        </w:rPr>
        <w:footnoteRef/>
      </w:r>
      <w:r w:rsidRPr="00422250">
        <w:rPr>
          <w:rFonts w:ascii="Palatino Linotype" w:hAnsi="Palatino Linotype"/>
          <w:sz w:val="16"/>
          <w:szCs w:val="16"/>
        </w:rPr>
        <w:t xml:space="preserve"> Información recogida de Página oficial de la Organización de Estados Americanos.  Comisión Interamericana de Derechos Humanos, Relatoría Especial para la Libertad de Expresión, 3 - Capitulo II – La Libertad de Expresión en el Contexto del Sistema Interamericano de. 4. </w:t>
      </w:r>
      <w:bookmarkStart w:id="1" w:name="_Toc448306922"/>
      <w:r w:rsidRPr="00422250">
        <w:rPr>
          <w:rFonts w:ascii="Palatino Linotype" w:hAnsi="Palatino Linotype"/>
          <w:bCs/>
          <w:sz w:val="16"/>
          <w:szCs w:val="16"/>
        </w:rPr>
        <w:t>Libertad de expresión, censura previa y responsabilidades ulteriores</w:t>
      </w:r>
      <w:bookmarkEnd w:id="1"/>
      <w:r w:rsidRPr="00422250">
        <w:rPr>
          <w:rFonts w:ascii="Palatino Linotype" w:hAnsi="Palatino Linotype"/>
          <w:bCs/>
          <w:sz w:val="16"/>
          <w:szCs w:val="16"/>
        </w:rPr>
        <w:t>.</w:t>
      </w:r>
      <w:r w:rsidRPr="00422250">
        <w:rPr>
          <w:rFonts w:ascii="Palatino Linotype" w:hAnsi="Palatino Linotype"/>
          <w:b/>
          <w:bCs/>
          <w:sz w:val="16"/>
          <w:szCs w:val="16"/>
        </w:rPr>
        <w:t xml:space="preserve"> </w:t>
      </w:r>
      <w:hyperlink r:id="rId1" w:history="1">
        <w:r w:rsidRPr="00422250">
          <w:rPr>
            <w:rStyle w:val="Hipervnculo"/>
            <w:rFonts w:ascii="Palatino Linotype" w:hAnsi="Palatino Linotype"/>
            <w:sz w:val="16"/>
            <w:szCs w:val="16"/>
          </w:rPr>
          <w:t>http://www.oas.org/es/cidh/expresion/showarticle.asp?artID=623&amp;lID=2</w:t>
        </w:r>
      </w:hyperlink>
      <w:r w:rsidRPr="00422250">
        <w:rPr>
          <w:rFonts w:ascii="Palatino Linotype" w:hAnsi="Palatino Linotype"/>
          <w:sz w:val="16"/>
          <w:szCs w:val="16"/>
        </w:rPr>
        <w:t>, de fecha 31 de octubre de 2017.</w:t>
      </w:r>
    </w:p>
  </w:footnote>
  <w:footnote w:id="3">
    <w:p w:rsidR="00166D06" w:rsidRPr="00643782" w:rsidRDefault="00166D06" w:rsidP="00280CEF">
      <w:pPr>
        <w:pStyle w:val="Textonotapie"/>
        <w:jc w:val="both"/>
        <w:rPr>
          <w:rFonts w:ascii="Palatino Linotype" w:hAnsi="Palatino Linotype"/>
          <w:sz w:val="16"/>
          <w:szCs w:val="16"/>
        </w:rPr>
      </w:pPr>
      <w:r>
        <w:rPr>
          <w:rStyle w:val="Refdenotaalpie"/>
        </w:rPr>
        <w:footnoteRef/>
      </w:r>
      <w:r>
        <w:t xml:space="preserve"> </w:t>
      </w:r>
      <w:r w:rsidRPr="00643782">
        <w:rPr>
          <w:rFonts w:ascii="Palatino Linotype" w:hAnsi="Palatino Linotype"/>
          <w:sz w:val="16"/>
          <w:szCs w:val="16"/>
        </w:rPr>
        <w:t>Temporalidad que se suple en términos de lo establecido en los artículos 13 y 181, párrafo cuarto de la Ley de la materia, estableciendo la de un año en atención a que el particular fue omiso en precisar temporalidad en específico; sirviendo de sustento el Criterio orientador emitido por el entonces Instituto Federal de Acceso a la Información Pública (IFAI), número 09/13.</w:t>
      </w:r>
    </w:p>
  </w:footnote>
  <w:footnote w:id="4">
    <w:p w:rsidR="00166D06" w:rsidRPr="001B7ACD" w:rsidRDefault="00166D06" w:rsidP="006C4103">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166D06" w:rsidRDefault="00166D06" w:rsidP="006C4103">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166D06" w:rsidRPr="001B7ACD" w:rsidRDefault="00166D06" w:rsidP="006C4103">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 w:id="5">
    <w:p w:rsidR="00166D06" w:rsidRPr="0028735A" w:rsidRDefault="00166D06" w:rsidP="0028735A">
      <w:pPr>
        <w:pStyle w:val="Textonotapie"/>
        <w:jc w:val="both"/>
        <w:rPr>
          <w:rFonts w:ascii="Palatino Linotype" w:hAnsi="Palatino Linotype"/>
          <w:sz w:val="16"/>
          <w:szCs w:val="16"/>
        </w:rPr>
      </w:pPr>
      <w:r>
        <w:rPr>
          <w:rStyle w:val="Refdenotaalpie"/>
        </w:rPr>
        <w:footnoteRef/>
      </w:r>
      <w:r>
        <w:t xml:space="preserve"> </w:t>
      </w:r>
      <w:r w:rsidRPr="0028735A">
        <w:rPr>
          <w:rFonts w:ascii="Palatino Linotype" w:hAnsi="Palatino Linotype"/>
          <w:sz w:val="16"/>
          <w:szCs w:val="16"/>
        </w:rPr>
        <w:t xml:space="preserve">Dicha temporalidad se determina a partir de la fecha de ingreso del docente que el mismo </w:t>
      </w:r>
      <w:r w:rsidRPr="0028735A">
        <w:rPr>
          <w:rFonts w:ascii="Palatino Linotype" w:hAnsi="Palatino Linotype"/>
          <w:b/>
          <w:sz w:val="16"/>
          <w:szCs w:val="16"/>
        </w:rPr>
        <w:t xml:space="preserve">SUJETO OBLIGADO </w:t>
      </w:r>
      <w:r w:rsidRPr="0028735A">
        <w:rPr>
          <w:rFonts w:ascii="Palatino Linotype" w:hAnsi="Palatino Linotype"/>
          <w:sz w:val="16"/>
          <w:szCs w:val="16"/>
        </w:rPr>
        <w:t>señaló en lo conducente de su respuesta; y, derivado de la fecha de presentación de la solicitud de información.</w:t>
      </w:r>
    </w:p>
  </w:footnote>
  <w:footnote w:id="6">
    <w:p w:rsidR="00166D06" w:rsidRPr="00B75892" w:rsidRDefault="00166D06" w:rsidP="00B75892">
      <w:pPr>
        <w:pStyle w:val="Textonotapie"/>
        <w:jc w:val="both"/>
        <w:rPr>
          <w:rFonts w:ascii="Palatino Linotype" w:hAnsi="Palatino Linotype"/>
          <w:sz w:val="16"/>
          <w:szCs w:val="16"/>
        </w:rPr>
      </w:pPr>
      <w:r>
        <w:rPr>
          <w:rStyle w:val="Refdenotaalpie"/>
        </w:rPr>
        <w:footnoteRef/>
      </w:r>
      <w:r>
        <w:t xml:space="preserve"> </w:t>
      </w:r>
      <w:r w:rsidRPr="00B75892">
        <w:rPr>
          <w:rFonts w:ascii="Palatino Linotype" w:hAnsi="Palatino Linotype"/>
          <w:sz w:val="16"/>
          <w:szCs w:val="16"/>
        </w:rPr>
        <w:t xml:space="preserve">Temporalidad que corresponde al mes a partir del cual </w:t>
      </w:r>
      <w:r w:rsidRPr="00B75892">
        <w:rPr>
          <w:rFonts w:ascii="Palatino Linotype" w:hAnsi="Palatino Linotype"/>
          <w:b/>
          <w:sz w:val="16"/>
          <w:szCs w:val="16"/>
        </w:rPr>
        <w:t xml:space="preserve">EL SUJETO OBLIGADO </w:t>
      </w:r>
      <w:r w:rsidRPr="00B75892">
        <w:rPr>
          <w:rFonts w:ascii="Palatino Linotype" w:hAnsi="Palatino Linotype"/>
          <w:sz w:val="16"/>
          <w:szCs w:val="16"/>
        </w:rPr>
        <w:t>refirió que el docente había sido contratado como profesor de tiempo completo y con una carga horaria para investigación; así como, a la fecha de presentación de la solicitud de información.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D06" w:rsidRPr="004774CC" w:rsidRDefault="00166D06" w:rsidP="004774CC">
    <w:pPr>
      <w:pStyle w:val="Encabezado"/>
      <w:rPr>
        <w:rFonts w:ascii="Palatino Linotype" w:hAnsi="Palatino Linotype"/>
      </w:rPr>
    </w:pPr>
    <w:r>
      <w:rPr>
        <w:rFonts w:ascii="Palatino Linotype" w:hAnsi="Palatino Linotype"/>
      </w:rPr>
      <w:t xml:space="preserve">   </w:t>
    </w:r>
  </w:p>
  <w:tbl>
    <w:tblPr>
      <w:tblW w:w="5670" w:type="dxa"/>
      <w:tblInd w:w="3686" w:type="dxa"/>
      <w:tblLayout w:type="fixed"/>
      <w:tblLook w:val="04A0" w:firstRow="1" w:lastRow="0" w:firstColumn="1" w:lastColumn="0" w:noHBand="0" w:noVBand="1"/>
    </w:tblPr>
    <w:tblGrid>
      <w:gridCol w:w="2551"/>
      <w:gridCol w:w="3119"/>
    </w:tblGrid>
    <w:tr w:rsidR="00166D06" w:rsidRPr="00E4137A" w:rsidTr="001C3E77">
      <w:tc>
        <w:tcPr>
          <w:tcW w:w="2551" w:type="dxa"/>
          <w:shd w:val="clear" w:color="auto" w:fill="auto"/>
          <w:vAlign w:val="center"/>
        </w:tcPr>
        <w:p w:rsidR="00166D06" w:rsidRPr="00E4137A" w:rsidRDefault="00166D06" w:rsidP="004774CC">
          <w:pPr>
            <w:spacing w:after="0" w:line="240" w:lineRule="auto"/>
            <w:rPr>
              <w:rFonts w:ascii="Palatino Linotype" w:eastAsia="Times New Roman" w:hAnsi="Palatino Linotype" w:cs="Times New Roman"/>
              <w:b/>
              <w:lang w:val="es-ES_tradnl" w:eastAsia="es-ES"/>
            </w:rPr>
          </w:pPr>
          <w:r w:rsidRPr="00E4137A">
            <w:rPr>
              <w:rFonts w:ascii="Palatino Linotype" w:eastAsia="Times New Roman" w:hAnsi="Palatino Linotype" w:cs="Times New Roman"/>
              <w:b/>
              <w:lang w:val="es-ES_tradnl" w:eastAsia="es-ES"/>
            </w:rPr>
            <w:t>Recurso de Revisión:</w:t>
          </w:r>
        </w:p>
      </w:tc>
      <w:tc>
        <w:tcPr>
          <w:tcW w:w="3119" w:type="dxa"/>
          <w:shd w:val="clear" w:color="auto" w:fill="auto"/>
          <w:vAlign w:val="center"/>
        </w:tcPr>
        <w:p w:rsidR="00166D06" w:rsidRPr="00E4137A" w:rsidRDefault="00166D06" w:rsidP="004774CC">
          <w:pPr>
            <w:spacing w:after="0" w:line="240" w:lineRule="auto"/>
            <w:rPr>
              <w:rFonts w:ascii="Palatino Linotype" w:eastAsia="Times New Roman" w:hAnsi="Palatino Linotype" w:cs="Times New Roman"/>
              <w:b/>
              <w:lang w:val="es-ES_tradnl" w:eastAsia="es-ES"/>
            </w:rPr>
          </w:pPr>
          <w:r w:rsidRPr="00E4137A">
            <w:rPr>
              <w:rFonts w:ascii="Palatino Linotype" w:eastAsia="Times New Roman" w:hAnsi="Palatino Linotype" w:cs="Times New Roman"/>
              <w:b/>
              <w:lang w:val="es-ES_tradnl" w:eastAsia="es-ES"/>
            </w:rPr>
            <w:t>02322/INFOEM/IP/RR/2019 y acumulados</w:t>
          </w:r>
        </w:p>
      </w:tc>
    </w:tr>
    <w:tr w:rsidR="00166D06" w:rsidRPr="00E4137A" w:rsidTr="001C3E77">
      <w:tc>
        <w:tcPr>
          <w:tcW w:w="2551" w:type="dxa"/>
          <w:shd w:val="clear" w:color="auto" w:fill="auto"/>
          <w:vAlign w:val="center"/>
        </w:tcPr>
        <w:p w:rsidR="00166D06" w:rsidRPr="00E4137A" w:rsidRDefault="00166D06" w:rsidP="004774CC">
          <w:pPr>
            <w:spacing w:after="0" w:line="240" w:lineRule="auto"/>
            <w:rPr>
              <w:rFonts w:ascii="Palatino Linotype" w:eastAsia="Times New Roman" w:hAnsi="Palatino Linotype" w:cs="Times New Roman"/>
              <w:b/>
              <w:lang w:val="es-ES_tradnl" w:eastAsia="es-ES"/>
            </w:rPr>
          </w:pPr>
          <w:r w:rsidRPr="00E4137A">
            <w:rPr>
              <w:rFonts w:ascii="Palatino Linotype" w:eastAsia="Times New Roman" w:hAnsi="Palatino Linotype" w:cs="Times New Roman"/>
              <w:b/>
              <w:lang w:val="es-ES_tradnl" w:eastAsia="es-ES"/>
            </w:rPr>
            <w:t>Sujeto obligado:</w:t>
          </w:r>
        </w:p>
      </w:tc>
      <w:tc>
        <w:tcPr>
          <w:tcW w:w="3119" w:type="dxa"/>
          <w:shd w:val="clear" w:color="auto" w:fill="auto"/>
          <w:vAlign w:val="center"/>
        </w:tcPr>
        <w:p w:rsidR="00166D06" w:rsidRPr="00E4137A" w:rsidRDefault="00166D06" w:rsidP="004774CC">
          <w:pPr>
            <w:spacing w:after="0" w:line="240" w:lineRule="auto"/>
            <w:rPr>
              <w:rFonts w:ascii="Palatino Linotype" w:eastAsia="Times New Roman" w:hAnsi="Palatino Linotype" w:cs="Times New Roman"/>
              <w:b/>
              <w:lang w:val="es-ES_tradnl" w:eastAsia="es-ES"/>
            </w:rPr>
          </w:pPr>
          <w:r w:rsidRPr="00E4137A">
            <w:rPr>
              <w:rFonts w:ascii="Palatino Linotype" w:eastAsia="Times New Roman" w:hAnsi="Palatino Linotype" w:cs="Times New Roman"/>
              <w:b/>
              <w:lang w:val="es-ES_tradnl" w:eastAsia="es-ES"/>
            </w:rPr>
            <w:t>Universidad Politécnica del Valle de Toluca</w:t>
          </w:r>
        </w:p>
      </w:tc>
    </w:tr>
    <w:tr w:rsidR="00166D06" w:rsidRPr="00E4137A" w:rsidTr="001C3E77">
      <w:tc>
        <w:tcPr>
          <w:tcW w:w="2551" w:type="dxa"/>
          <w:shd w:val="clear" w:color="auto" w:fill="auto"/>
          <w:vAlign w:val="center"/>
        </w:tcPr>
        <w:p w:rsidR="00166D06" w:rsidRPr="00E4137A" w:rsidRDefault="00166D06" w:rsidP="004774CC">
          <w:pPr>
            <w:spacing w:after="0" w:line="240" w:lineRule="auto"/>
            <w:rPr>
              <w:rFonts w:ascii="Palatino Linotype" w:eastAsia="Times New Roman" w:hAnsi="Palatino Linotype" w:cs="Times New Roman"/>
              <w:b/>
              <w:lang w:val="es-ES_tradnl" w:eastAsia="es-ES"/>
            </w:rPr>
          </w:pPr>
          <w:r w:rsidRPr="00E4137A">
            <w:rPr>
              <w:rFonts w:ascii="Palatino Linotype" w:eastAsia="Times New Roman" w:hAnsi="Palatino Linotype" w:cs="Times New Roman"/>
              <w:b/>
              <w:lang w:val="es-ES_tradnl" w:eastAsia="es-ES"/>
            </w:rPr>
            <w:t>Comisionada ponente:</w:t>
          </w:r>
        </w:p>
      </w:tc>
      <w:tc>
        <w:tcPr>
          <w:tcW w:w="3119" w:type="dxa"/>
          <w:shd w:val="clear" w:color="auto" w:fill="auto"/>
          <w:vAlign w:val="center"/>
        </w:tcPr>
        <w:p w:rsidR="00166D06" w:rsidRPr="00E4137A" w:rsidRDefault="00166D06" w:rsidP="004774CC">
          <w:pPr>
            <w:spacing w:after="0" w:line="240" w:lineRule="auto"/>
            <w:ind w:right="-533"/>
            <w:rPr>
              <w:rFonts w:ascii="Palatino Linotype" w:eastAsia="Times New Roman" w:hAnsi="Palatino Linotype" w:cs="Times New Roman"/>
              <w:b/>
              <w:lang w:val="es-ES_tradnl" w:eastAsia="es-ES"/>
            </w:rPr>
          </w:pPr>
          <w:r w:rsidRPr="00E4137A">
            <w:rPr>
              <w:rFonts w:ascii="Palatino Linotype" w:eastAsia="Times New Roman" w:hAnsi="Palatino Linotype" w:cs="Times New Roman"/>
              <w:b/>
              <w:lang w:val="es-ES_tradnl" w:eastAsia="es-ES"/>
            </w:rPr>
            <w:t xml:space="preserve">Eva </w:t>
          </w:r>
          <w:proofErr w:type="spellStart"/>
          <w:r w:rsidRPr="00E4137A">
            <w:rPr>
              <w:rFonts w:ascii="Palatino Linotype" w:eastAsia="Times New Roman" w:hAnsi="Palatino Linotype" w:cs="Times New Roman"/>
              <w:b/>
              <w:lang w:val="es-ES_tradnl" w:eastAsia="es-ES"/>
            </w:rPr>
            <w:t>Abaid</w:t>
          </w:r>
          <w:proofErr w:type="spellEnd"/>
          <w:r w:rsidRPr="00E4137A">
            <w:rPr>
              <w:rFonts w:ascii="Palatino Linotype" w:eastAsia="Times New Roman" w:hAnsi="Palatino Linotype" w:cs="Times New Roman"/>
              <w:b/>
              <w:lang w:val="es-ES_tradnl" w:eastAsia="es-ES"/>
            </w:rPr>
            <w:t xml:space="preserve"> </w:t>
          </w:r>
          <w:proofErr w:type="spellStart"/>
          <w:r w:rsidRPr="00E4137A">
            <w:rPr>
              <w:rFonts w:ascii="Palatino Linotype" w:eastAsia="Times New Roman" w:hAnsi="Palatino Linotype" w:cs="Times New Roman"/>
              <w:b/>
              <w:lang w:val="es-ES_tradnl" w:eastAsia="es-ES"/>
            </w:rPr>
            <w:t>Yapur</w:t>
          </w:r>
          <w:proofErr w:type="spellEnd"/>
        </w:p>
      </w:tc>
    </w:tr>
  </w:tbl>
  <w:p w:rsidR="00166D06" w:rsidRPr="004774CC" w:rsidRDefault="00166D06" w:rsidP="004774CC">
    <w:pPr>
      <w:pStyle w:val="Encabezado"/>
      <w:rPr>
        <w:rFonts w:ascii="Palatino Linotype" w:hAnsi="Palatino Linotyp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EC9" w:rsidRDefault="00B20EC9"/>
  <w:tbl>
    <w:tblPr>
      <w:tblW w:w="5670" w:type="dxa"/>
      <w:tblInd w:w="3686" w:type="dxa"/>
      <w:tblLayout w:type="fixed"/>
      <w:tblLook w:val="04A0" w:firstRow="1" w:lastRow="0" w:firstColumn="1" w:lastColumn="0" w:noHBand="0" w:noVBand="1"/>
    </w:tblPr>
    <w:tblGrid>
      <w:gridCol w:w="2551"/>
      <w:gridCol w:w="3119"/>
    </w:tblGrid>
    <w:tr w:rsidR="00166D06" w:rsidRPr="00E4137A" w:rsidTr="001C3E77">
      <w:tc>
        <w:tcPr>
          <w:tcW w:w="2551" w:type="dxa"/>
          <w:shd w:val="clear" w:color="auto" w:fill="auto"/>
          <w:vAlign w:val="center"/>
        </w:tcPr>
        <w:p w:rsidR="00166D06" w:rsidRPr="00E4137A" w:rsidRDefault="00166D06" w:rsidP="005C36FD">
          <w:pPr>
            <w:spacing w:after="0" w:line="240" w:lineRule="auto"/>
            <w:rPr>
              <w:rFonts w:ascii="Palatino Linotype" w:eastAsia="Times New Roman" w:hAnsi="Palatino Linotype" w:cs="Times New Roman"/>
              <w:b/>
              <w:lang w:val="es-ES_tradnl" w:eastAsia="es-ES"/>
            </w:rPr>
          </w:pPr>
          <w:r w:rsidRPr="00E4137A">
            <w:rPr>
              <w:rFonts w:ascii="Palatino Linotype" w:eastAsia="Times New Roman" w:hAnsi="Palatino Linotype" w:cs="Times New Roman"/>
              <w:b/>
              <w:lang w:val="es-ES_tradnl" w:eastAsia="es-ES"/>
            </w:rPr>
            <w:t>Recurso de Revisión:</w:t>
          </w:r>
        </w:p>
      </w:tc>
      <w:tc>
        <w:tcPr>
          <w:tcW w:w="3119" w:type="dxa"/>
          <w:shd w:val="clear" w:color="auto" w:fill="auto"/>
          <w:vAlign w:val="center"/>
        </w:tcPr>
        <w:p w:rsidR="00166D06" w:rsidRPr="00E4137A" w:rsidRDefault="00166D06" w:rsidP="005C36FD">
          <w:pPr>
            <w:spacing w:after="0" w:line="240" w:lineRule="auto"/>
            <w:rPr>
              <w:rFonts w:ascii="Palatino Linotype" w:eastAsia="Times New Roman" w:hAnsi="Palatino Linotype" w:cs="Times New Roman"/>
              <w:b/>
              <w:lang w:val="es-ES_tradnl" w:eastAsia="es-ES"/>
            </w:rPr>
          </w:pPr>
          <w:r w:rsidRPr="00E4137A">
            <w:rPr>
              <w:rFonts w:ascii="Palatino Linotype" w:eastAsia="Times New Roman" w:hAnsi="Palatino Linotype" w:cs="Times New Roman"/>
              <w:b/>
              <w:lang w:val="es-ES_tradnl" w:eastAsia="es-ES"/>
            </w:rPr>
            <w:t>02322/INFOEM/IP/RR/2019 y acumulados</w:t>
          </w:r>
        </w:p>
      </w:tc>
    </w:tr>
    <w:tr w:rsidR="00166D06" w:rsidRPr="00E4137A" w:rsidTr="001C3E77">
      <w:tc>
        <w:tcPr>
          <w:tcW w:w="2551" w:type="dxa"/>
          <w:shd w:val="clear" w:color="auto" w:fill="auto"/>
          <w:vAlign w:val="center"/>
        </w:tcPr>
        <w:p w:rsidR="00166D06" w:rsidRPr="00E4137A" w:rsidRDefault="00166D06" w:rsidP="005C36FD">
          <w:pPr>
            <w:spacing w:after="0" w:line="240" w:lineRule="auto"/>
            <w:rPr>
              <w:rFonts w:ascii="Palatino Linotype" w:eastAsia="Times New Roman" w:hAnsi="Palatino Linotype" w:cs="Times New Roman"/>
              <w:b/>
              <w:lang w:val="es-ES_tradnl" w:eastAsia="es-ES"/>
            </w:rPr>
          </w:pPr>
          <w:r w:rsidRPr="00E4137A">
            <w:rPr>
              <w:rFonts w:ascii="Palatino Linotype" w:eastAsia="Times New Roman" w:hAnsi="Palatino Linotype" w:cs="Times New Roman"/>
              <w:b/>
              <w:lang w:val="es-ES_tradnl" w:eastAsia="es-ES"/>
            </w:rPr>
            <w:t>Recurrente:</w:t>
          </w:r>
        </w:p>
      </w:tc>
      <w:tc>
        <w:tcPr>
          <w:tcW w:w="3119" w:type="dxa"/>
          <w:shd w:val="clear" w:color="auto" w:fill="auto"/>
          <w:vAlign w:val="center"/>
        </w:tcPr>
        <w:p w:rsidR="00166D06" w:rsidRPr="00E4137A" w:rsidRDefault="006166C8" w:rsidP="006166C8">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XXXXXXX XXXXXX XXXXX</w:t>
          </w:r>
        </w:p>
      </w:tc>
    </w:tr>
    <w:tr w:rsidR="00166D06" w:rsidRPr="00E4137A" w:rsidTr="001C3E77">
      <w:trPr>
        <w:trHeight w:val="228"/>
      </w:trPr>
      <w:tc>
        <w:tcPr>
          <w:tcW w:w="2551" w:type="dxa"/>
          <w:shd w:val="clear" w:color="auto" w:fill="auto"/>
          <w:vAlign w:val="center"/>
        </w:tcPr>
        <w:p w:rsidR="00166D06" w:rsidRPr="00E4137A" w:rsidRDefault="00166D06" w:rsidP="005C36FD">
          <w:pPr>
            <w:spacing w:after="0" w:line="240" w:lineRule="auto"/>
            <w:rPr>
              <w:rFonts w:ascii="Palatino Linotype" w:eastAsia="Times New Roman" w:hAnsi="Palatino Linotype" w:cs="Times New Roman"/>
              <w:b/>
              <w:lang w:val="es-ES_tradnl" w:eastAsia="es-ES"/>
            </w:rPr>
          </w:pPr>
          <w:r w:rsidRPr="00E4137A">
            <w:rPr>
              <w:rFonts w:ascii="Palatino Linotype" w:eastAsia="Times New Roman" w:hAnsi="Palatino Linotype" w:cs="Times New Roman"/>
              <w:b/>
              <w:lang w:val="es-ES_tradnl" w:eastAsia="es-ES"/>
            </w:rPr>
            <w:t>Sujeto obligado:</w:t>
          </w:r>
        </w:p>
      </w:tc>
      <w:tc>
        <w:tcPr>
          <w:tcW w:w="3119" w:type="dxa"/>
          <w:shd w:val="clear" w:color="auto" w:fill="auto"/>
          <w:vAlign w:val="center"/>
        </w:tcPr>
        <w:p w:rsidR="00166D06" w:rsidRPr="00E4137A" w:rsidRDefault="00166D06" w:rsidP="005C36FD">
          <w:pPr>
            <w:spacing w:after="0" w:line="240" w:lineRule="auto"/>
            <w:jc w:val="both"/>
            <w:rPr>
              <w:rFonts w:ascii="Palatino Linotype" w:eastAsia="Times New Roman" w:hAnsi="Palatino Linotype" w:cs="Times New Roman"/>
              <w:b/>
              <w:lang w:val="es-ES_tradnl" w:eastAsia="es-ES"/>
            </w:rPr>
          </w:pPr>
          <w:r w:rsidRPr="00E4137A">
            <w:rPr>
              <w:rFonts w:ascii="Palatino Linotype" w:eastAsia="Times New Roman" w:hAnsi="Palatino Linotype" w:cs="Times New Roman"/>
              <w:b/>
              <w:lang w:val="es-ES_tradnl" w:eastAsia="es-ES"/>
            </w:rPr>
            <w:t xml:space="preserve">Universidad Politécnica del Valle de Toluca </w:t>
          </w:r>
        </w:p>
      </w:tc>
    </w:tr>
    <w:tr w:rsidR="00166D06" w:rsidRPr="00E4137A" w:rsidTr="001C3E77">
      <w:tc>
        <w:tcPr>
          <w:tcW w:w="2551" w:type="dxa"/>
          <w:shd w:val="clear" w:color="auto" w:fill="auto"/>
          <w:vAlign w:val="center"/>
        </w:tcPr>
        <w:p w:rsidR="00166D06" w:rsidRPr="00E4137A" w:rsidRDefault="00166D06" w:rsidP="005C36FD">
          <w:pPr>
            <w:spacing w:after="0" w:line="240" w:lineRule="auto"/>
            <w:rPr>
              <w:rFonts w:ascii="Palatino Linotype" w:eastAsia="Times New Roman" w:hAnsi="Palatino Linotype" w:cs="Times New Roman"/>
              <w:b/>
              <w:lang w:val="es-ES_tradnl" w:eastAsia="es-ES"/>
            </w:rPr>
          </w:pPr>
          <w:r w:rsidRPr="00E4137A">
            <w:rPr>
              <w:rFonts w:ascii="Palatino Linotype" w:eastAsia="Times New Roman" w:hAnsi="Palatino Linotype" w:cs="Times New Roman"/>
              <w:b/>
              <w:lang w:val="es-ES_tradnl" w:eastAsia="es-ES"/>
            </w:rPr>
            <w:t>Comisionada ponente:</w:t>
          </w:r>
        </w:p>
      </w:tc>
      <w:tc>
        <w:tcPr>
          <w:tcW w:w="3119" w:type="dxa"/>
          <w:shd w:val="clear" w:color="auto" w:fill="auto"/>
          <w:vAlign w:val="center"/>
        </w:tcPr>
        <w:p w:rsidR="00166D06" w:rsidRPr="00E4137A" w:rsidRDefault="00166D06" w:rsidP="005C36FD">
          <w:pPr>
            <w:spacing w:after="0" w:line="240" w:lineRule="auto"/>
            <w:ind w:right="-533"/>
            <w:rPr>
              <w:rFonts w:ascii="Palatino Linotype" w:eastAsia="Times New Roman" w:hAnsi="Palatino Linotype" w:cs="Times New Roman"/>
              <w:b/>
              <w:lang w:val="es-ES_tradnl" w:eastAsia="es-ES"/>
            </w:rPr>
          </w:pPr>
          <w:r w:rsidRPr="00E4137A">
            <w:rPr>
              <w:rFonts w:ascii="Palatino Linotype" w:eastAsia="Times New Roman" w:hAnsi="Palatino Linotype" w:cs="Times New Roman"/>
              <w:b/>
              <w:lang w:val="es-ES_tradnl" w:eastAsia="es-ES"/>
            </w:rPr>
            <w:t xml:space="preserve">Eva </w:t>
          </w:r>
          <w:proofErr w:type="spellStart"/>
          <w:r w:rsidRPr="00E4137A">
            <w:rPr>
              <w:rFonts w:ascii="Palatino Linotype" w:eastAsia="Times New Roman" w:hAnsi="Palatino Linotype" w:cs="Times New Roman"/>
              <w:b/>
              <w:lang w:val="es-ES_tradnl" w:eastAsia="es-ES"/>
            </w:rPr>
            <w:t>Abaid</w:t>
          </w:r>
          <w:proofErr w:type="spellEnd"/>
          <w:r w:rsidRPr="00E4137A">
            <w:rPr>
              <w:rFonts w:ascii="Palatino Linotype" w:eastAsia="Times New Roman" w:hAnsi="Palatino Linotype" w:cs="Times New Roman"/>
              <w:b/>
              <w:lang w:val="es-ES_tradnl" w:eastAsia="es-ES"/>
            </w:rPr>
            <w:t xml:space="preserve"> </w:t>
          </w:r>
          <w:proofErr w:type="spellStart"/>
          <w:r w:rsidRPr="00E4137A">
            <w:rPr>
              <w:rFonts w:ascii="Palatino Linotype" w:eastAsia="Times New Roman" w:hAnsi="Palatino Linotype" w:cs="Times New Roman"/>
              <w:b/>
              <w:lang w:val="es-ES_tradnl" w:eastAsia="es-ES"/>
            </w:rPr>
            <w:t>Yapur</w:t>
          </w:r>
          <w:proofErr w:type="spellEnd"/>
        </w:p>
      </w:tc>
    </w:tr>
  </w:tbl>
  <w:p w:rsidR="00166D06" w:rsidRPr="00E4137A" w:rsidRDefault="00166D06" w:rsidP="005C36F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4CC"/>
    <w:rsid w:val="00005253"/>
    <w:rsid w:val="00006892"/>
    <w:rsid w:val="000157B1"/>
    <w:rsid w:val="00015D4C"/>
    <w:rsid w:val="00017CFF"/>
    <w:rsid w:val="00022E62"/>
    <w:rsid w:val="00032148"/>
    <w:rsid w:val="00033B49"/>
    <w:rsid w:val="00035816"/>
    <w:rsid w:val="00037679"/>
    <w:rsid w:val="000407AE"/>
    <w:rsid w:val="00042F8C"/>
    <w:rsid w:val="00046DED"/>
    <w:rsid w:val="0005281C"/>
    <w:rsid w:val="00055E62"/>
    <w:rsid w:val="00063420"/>
    <w:rsid w:val="00080379"/>
    <w:rsid w:val="00084B56"/>
    <w:rsid w:val="000A0DB3"/>
    <w:rsid w:val="000B120B"/>
    <w:rsid w:val="000B19A8"/>
    <w:rsid w:val="000B2D9A"/>
    <w:rsid w:val="000C6E4B"/>
    <w:rsid w:val="000E21F0"/>
    <w:rsid w:val="000F1A20"/>
    <w:rsid w:val="000F381D"/>
    <w:rsid w:val="000F5E49"/>
    <w:rsid w:val="001024AC"/>
    <w:rsid w:val="001128A8"/>
    <w:rsid w:val="00115031"/>
    <w:rsid w:val="00120986"/>
    <w:rsid w:val="00124560"/>
    <w:rsid w:val="00141625"/>
    <w:rsid w:val="0015080A"/>
    <w:rsid w:val="0016165B"/>
    <w:rsid w:val="00164F2B"/>
    <w:rsid w:val="00164FDC"/>
    <w:rsid w:val="0016626B"/>
    <w:rsid w:val="00166D06"/>
    <w:rsid w:val="00167F44"/>
    <w:rsid w:val="00183952"/>
    <w:rsid w:val="00184D9B"/>
    <w:rsid w:val="001869B5"/>
    <w:rsid w:val="00186E1F"/>
    <w:rsid w:val="0019265B"/>
    <w:rsid w:val="001934D9"/>
    <w:rsid w:val="001A189D"/>
    <w:rsid w:val="001A1CA8"/>
    <w:rsid w:val="001B1952"/>
    <w:rsid w:val="001B26AA"/>
    <w:rsid w:val="001B3D8C"/>
    <w:rsid w:val="001B46AA"/>
    <w:rsid w:val="001B4B4C"/>
    <w:rsid w:val="001C06F5"/>
    <w:rsid w:val="001C1CFF"/>
    <w:rsid w:val="001C3E77"/>
    <w:rsid w:val="001C6162"/>
    <w:rsid w:val="001C732F"/>
    <w:rsid w:val="001D05E5"/>
    <w:rsid w:val="001D178F"/>
    <w:rsid w:val="001F45CC"/>
    <w:rsid w:val="001F4F59"/>
    <w:rsid w:val="001F6044"/>
    <w:rsid w:val="00207CD9"/>
    <w:rsid w:val="00211333"/>
    <w:rsid w:val="00213A57"/>
    <w:rsid w:val="00215414"/>
    <w:rsid w:val="00221894"/>
    <w:rsid w:val="00223388"/>
    <w:rsid w:val="002240FD"/>
    <w:rsid w:val="00233FA2"/>
    <w:rsid w:val="00242FA8"/>
    <w:rsid w:val="00260D3E"/>
    <w:rsid w:val="00261AEE"/>
    <w:rsid w:val="0027143F"/>
    <w:rsid w:val="00274FEF"/>
    <w:rsid w:val="00276131"/>
    <w:rsid w:val="002774D9"/>
    <w:rsid w:val="00280CEF"/>
    <w:rsid w:val="00281D2C"/>
    <w:rsid w:val="0028362F"/>
    <w:rsid w:val="00283793"/>
    <w:rsid w:val="0028735A"/>
    <w:rsid w:val="00287847"/>
    <w:rsid w:val="00292621"/>
    <w:rsid w:val="002947D4"/>
    <w:rsid w:val="002951F8"/>
    <w:rsid w:val="00296593"/>
    <w:rsid w:val="002A2205"/>
    <w:rsid w:val="002A35DB"/>
    <w:rsid w:val="002B2EDD"/>
    <w:rsid w:val="002C2C86"/>
    <w:rsid w:val="002C70DA"/>
    <w:rsid w:val="002D11CA"/>
    <w:rsid w:val="002E3C68"/>
    <w:rsid w:val="002E701E"/>
    <w:rsid w:val="002F21AA"/>
    <w:rsid w:val="002F59EE"/>
    <w:rsid w:val="002F7255"/>
    <w:rsid w:val="002F73AF"/>
    <w:rsid w:val="0030198B"/>
    <w:rsid w:val="00303BA0"/>
    <w:rsid w:val="0031013E"/>
    <w:rsid w:val="00310154"/>
    <w:rsid w:val="003139C2"/>
    <w:rsid w:val="0032043A"/>
    <w:rsid w:val="00321B17"/>
    <w:rsid w:val="00324D25"/>
    <w:rsid w:val="0033450B"/>
    <w:rsid w:val="00342FB8"/>
    <w:rsid w:val="0034313D"/>
    <w:rsid w:val="00344BD3"/>
    <w:rsid w:val="00370F90"/>
    <w:rsid w:val="003712DE"/>
    <w:rsid w:val="00375541"/>
    <w:rsid w:val="00376898"/>
    <w:rsid w:val="00376CE4"/>
    <w:rsid w:val="003821C7"/>
    <w:rsid w:val="00395FB9"/>
    <w:rsid w:val="003A115B"/>
    <w:rsid w:val="003A125D"/>
    <w:rsid w:val="003A1470"/>
    <w:rsid w:val="003A2752"/>
    <w:rsid w:val="003A79BD"/>
    <w:rsid w:val="003B0D8A"/>
    <w:rsid w:val="003B4613"/>
    <w:rsid w:val="003D08E6"/>
    <w:rsid w:val="003D47EC"/>
    <w:rsid w:val="003D4DEE"/>
    <w:rsid w:val="003E2453"/>
    <w:rsid w:val="003E3D88"/>
    <w:rsid w:val="003F0458"/>
    <w:rsid w:val="003F6832"/>
    <w:rsid w:val="004063BC"/>
    <w:rsid w:val="00414825"/>
    <w:rsid w:val="004175E8"/>
    <w:rsid w:val="00421172"/>
    <w:rsid w:val="00422250"/>
    <w:rsid w:val="00422CB5"/>
    <w:rsid w:val="00424DB6"/>
    <w:rsid w:val="004376B4"/>
    <w:rsid w:val="00440CAB"/>
    <w:rsid w:val="0046325C"/>
    <w:rsid w:val="004742D4"/>
    <w:rsid w:val="00474714"/>
    <w:rsid w:val="00475B53"/>
    <w:rsid w:val="004774CC"/>
    <w:rsid w:val="00481556"/>
    <w:rsid w:val="004818E7"/>
    <w:rsid w:val="00485D51"/>
    <w:rsid w:val="00486D49"/>
    <w:rsid w:val="004910CB"/>
    <w:rsid w:val="00492281"/>
    <w:rsid w:val="00492402"/>
    <w:rsid w:val="00493EF8"/>
    <w:rsid w:val="004A4CFF"/>
    <w:rsid w:val="004A6D58"/>
    <w:rsid w:val="004B7716"/>
    <w:rsid w:val="004C3D3E"/>
    <w:rsid w:val="004C4D36"/>
    <w:rsid w:val="004C5F1E"/>
    <w:rsid w:val="004D04D3"/>
    <w:rsid w:val="004D3FD3"/>
    <w:rsid w:val="004D46F0"/>
    <w:rsid w:val="004D5B49"/>
    <w:rsid w:val="004E4625"/>
    <w:rsid w:val="004E483B"/>
    <w:rsid w:val="004E5A2D"/>
    <w:rsid w:val="004F6B26"/>
    <w:rsid w:val="00502684"/>
    <w:rsid w:val="00502D6D"/>
    <w:rsid w:val="00507FF8"/>
    <w:rsid w:val="005103F1"/>
    <w:rsid w:val="00512AF0"/>
    <w:rsid w:val="005151DE"/>
    <w:rsid w:val="005204FA"/>
    <w:rsid w:val="00521539"/>
    <w:rsid w:val="00524BA2"/>
    <w:rsid w:val="00530D98"/>
    <w:rsid w:val="00531BC4"/>
    <w:rsid w:val="00535E34"/>
    <w:rsid w:val="00546964"/>
    <w:rsid w:val="00547104"/>
    <w:rsid w:val="00550CD4"/>
    <w:rsid w:val="005515C2"/>
    <w:rsid w:val="00554D41"/>
    <w:rsid w:val="005577DD"/>
    <w:rsid w:val="00557AA1"/>
    <w:rsid w:val="0056613B"/>
    <w:rsid w:val="005713ED"/>
    <w:rsid w:val="005713F7"/>
    <w:rsid w:val="005844EC"/>
    <w:rsid w:val="00595F73"/>
    <w:rsid w:val="00596492"/>
    <w:rsid w:val="00597B61"/>
    <w:rsid w:val="00597E27"/>
    <w:rsid w:val="005A7EB4"/>
    <w:rsid w:val="005B7C5B"/>
    <w:rsid w:val="005C0EC0"/>
    <w:rsid w:val="005C0F64"/>
    <w:rsid w:val="005C36FD"/>
    <w:rsid w:val="005E186E"/>
    <w:rsid w:val="005E1FAE"/>
    <w:rsid w:val="005E3B26"/>
    <w:rsid w:val="005F4060"/>
    <w:rsid w:val="00604A8D"/>
    <w:rsid w:val="0061188E"/>
    <w:rsid w:val="006166C8"/>
    <w:rsid w:val="00617551"/>
    <w:rsid w:val="00621DAF"/>
    <w:rsid w:val="00625A85"/>
    <w:rsid w:val="00627064"/>
    <w:rsid w:val="00627D36"/>
    <w:rsid w:val="00637283"/>
    <w:rsid w:val="00643782"/>
    <w:rsid w:val="0064696C"/>
    <w:rsid w:val="00651AF9"/>
    <w:rsid w:val="00656457"/>
    <w:rsid w:val="00656A0B"/>
    <w:rsid w:val="00673080"/>
    <w:rsid w:val="00674E95"/>
    <w:rsid w:val="00681C60"/>
    <w:rsid w:val="00681CA3"/>
    <w:rsid w:val="00684529"/>
    <w:rsid w:val="00693E5C"/>
    <w:rsid w:val="0069611D"/>
    <w:rsid w:val="00697F59"/>
    <w:rsid w:val="006A1CCE"/>
    <w:rsid w:val="006A3078"/>
    <w:rsid w:val="006A4B03"/>
    <w:rsid w:val="006A77AB"/>
    <w:rsid w:val="006A7867"/>
    <w:rsid w:val="006B22BB"/>
    <w:rsid w:val="006B321B"/>
    <w:rsid w:val="006B3237"/>
    <w:rsid w:val="006B5A4B"/>
    <w:rsid w:val="006B60F1"/>
    <w:rsid w:val="006C1ED9"/>
    <w:rsid w:val="006C4103"/>
    <w:rsid w:val="006D233B"/>
    <w:rsid w:val="006D4C82"/>
    <w:rsid w:val="006E6C35"/>
    <w:rsid w:val="006E6FBC"/>
    <w:rsid w:val="006F1EAC"/>
    <w:rsid w:val="006F5016"/>
    <w:rsid w:val="006F6C5F"/>
    <w:rsid w:val="006F78CA"/>
    <w:rsid w:val="006F7C04"/>
    <w:rsid w:val="00700E02"/>
    <w:rsid w:val="007063D0"/>
    <w:rsid w:val="00710BEC"/>
    <w:rsid w:val="00711795"/>
    <w:rsid w:val="0071525D"/>
    <w:rsid w:val="007226FF"/>
    <w:rsid w:val="00742051"/>
    <w:rsid w:val="00742ACE"/>
    <w:rsid w:val="00745BA5"/>
    <w:rsid w:val="00753195"/>
    <w:rsid w:val="00756F27"/>
    <w:rsid w:val="0077123F"/>
    <w:rsid w:val="00771FCE"/>
    <w:rsid w:val="007730C8"/>
    <w:rsid w:val="00774EB6"/>
    <w:rsid w:val="007772F6"/>
    <w:rsid w:val="00784229"/>
    <w:rsid w:val="007905E1"/>
    <w:rsid w:val="00790BD3"/>
    <w:rsid w:val="00791145"/>
    <w:rsid w:val="007936A7"/>
    <w:rsid w:val="007A1D0E"/>
    <w:rsid w:val="007A5786"/>
    <w:rsid w:val="007B6262"/>
    <w:rsid w:val="007C3443"/>
    <w:rsid w:val="007C6FDD"/>
    <w:rsid w:val="007D0AD1"/>
    <w:rsid w:val="007D1D36"/>
    <w:rsid w:val="007E3FC6"/>
    <w:rsid w:val="007E67F0"/>
    <w:rsid w:val="00805FD2"/>
    <w:rsid w:val="00813554"/>
    <w:rsid w:val="00817504"/>
    <w:rsid w:val="00822AD9"/>
    <w:rsid w:val="00823715"/>
    <w:rsid w:val="00823977"/>
    <w:rsid w:val="00827745"/>
    <w:rsid w:val="00832DCD"/>
    <w:rsid w:val="0084407E"/>
    <w:rsid w:val="00845199"/>
    <w:rsid w:val="008454D9"/>
    <w:rsid w:val="00846ED3"/>
    <w:rsid w:val="00847083"/>
    <w:rsid w:val="00854591"/>
    <w:rsid w:val="00856646"/>
    <w:rsid w:val="00863BFE"/>
    <w:rsid w:val="0086487D"/>
    <w:rsid w:val="00865FE4"/>
    <w:rsid w:val="0087054E"/>
    <w:rsid w:val="00877918"/>
    <w:rsid w:val="0088371A"/>
    <w:rsid w:val="008B4E41"/>
    <w:rsid w:val="008C3251"/>
    <w:rsid w:val="008D0FDD"/>
    <w:rsid w:val="008D3A39"/>
    <w:rsid w:val="008D53C0"/>
    <w:rsid w:val="008E0A7A"/>
    <w:rsid w:val="008E0B9D"/>
    <w:rsid w:val="008E3E2D"/>
    <w:rsid w:val="008F3EDC"/>
    <w:rsid w:val="008F43A8"/>
    <w:rsid w:val="00900611"/>
    <w:rsid w:val="009008CD"/>
    <w:rsid w:val="00915954"/>
    <w:rsid w:val="00916D3F"/>
    <w:rsid w:val="00923184"/>
    <w:rsid w:val="00923DD7"/>
    <w:rsid w:val="00924B09"/>
    <w:rsid w:val="009273EE"/>
    <w:rsid w:val="0093195B"/>
    <w:rsid w:val="0094165A"/>
    <w:rsid w:val="00942BE3"/>
    <w:rsid w:val="0094471F"/>
    <w:rsid w:val="0095122F"/>
    <w:rsid w:val="00953800"/>
    <w:rsid w:val="00960FA6"/>
    <w:rsid w:val="00966C3F"/>
    <w:rsid w:val="00976CF1"/>
    <w:rsid w:val="00982B8B"/>
    <w:rsid w:val="00987651"/>
    <w:rsid w:val="00994191"/>
    <w:rsid w:val="00994227"/>
    <w:rsid w:val="009A09C1"/>
    <w:rsid w:val="009A3607"/>
    <w:rsid w:val="009B1F23"/>
    <w:rsid w:val="009B5FF9"/>
    <w:rsid w:val="009C2580"/>
    <w:rsid w:val="009C4DC9"/>
    <w:rsid w:val="009C5C7B"/>
    <w:rsid w:val="009D2153"/>
    <w:rsid w:val="009D58E2"/>
    <w:rsid w:val="009D6FF4"/>
    <w:rsid w:val="009E6413"/>
    <w:rsid w:val="009F0556"/>
    <w:rsid w:val="00A032B2"/>
    <w:rsid w:val="00A03EDC"/>
    <w:rsid w:val="00A07C3C"/>
    <w:rsid w:val="00A13480"/>
    <w:rsid w:val="00A13813"/>
    <w:rsid w:val="00A17716"/>
    <w:rsid w:val="00A20CDE"/>
    <w:rsid w:val="00A21E36"/>
    <w:rsid w:val="00A233C6"/>
    <w:rsid w:val="00A23C38"/>
    <w:rsid w:val="00A2526F"/>
    <w:rsid w:val="00A306D9"/>
    <w:rsid w:val="00A3333A"/>
    <w:rsid w:val="00A408FB"/>
    <w:rsid w:val="00A40DC8"/>
    <w:rsid w:val="00A46F5D"/>
    <w:rsid w:val="00A65F93"/>
    <w:rsid w:val="00A742A8"/>
    <w:rsid w:val="00A772A3"/>
    <w:rsid w:val="00A82160"/>
    <w:rsid w:val="00A8375E"/>
    <w:rsid w:val="00A9019A"/>
    <w:rsid w:val="00AB264D"/>
    <w:rsid w:val="00AC045B"/>
    <w:rsid w:val="00AC6CE1"/>
    <w:rsid w:val="00AD1660"/>
    <w:rsid w:val="00AD1C36"/>
    <w:rsid w:val="00AD7406"/>
    <w:rsid w:val="00AE6319"/>
    <w:rsid w:val="00AF15A2"/>
    <w:rsid w:val="00AF32EB"/>
    <w:rsid w:val="00AF4959"/>
    <w:rsid w:val="00AF502F"/>
    <w:rsid w:val="00B02AC5"/>
    <w:rsid w:val="00B05CA0"/>
    <w:rsid w:val="00B16051"/>
    <w:rsid w:val="00B20EC9"/>
    <w:rsid w:val="00B227FF"/>
    <w:rsid w:val="00B22FC0"/>
    <w:rsid w:val="00B325B8"/>
    <w:rsid w:val="00B33CED"/>
    <w:rsid w:val="00B3510D"/>
    <w:rsid w:val="00B44112"/>
    <w:rsid w:val="00B4466A"/>
    <w:rsid w:val="00B47503"/>
    <w:rsid w:val="00B5342F"/>
    <w:rsid w:val="00B54E30"/>
    <w:rsid w:val="00B55DC1"/>
    <w:rsid w:val="00B56CD6"/>
    <w:rsid w:val="00B6507B"/>
    <w:rsid w:val="00B66B1C"/>
    <w:rsid w:val="00B75892"/>
    <w:rsid w:val="00B76C00"/>
    <w:rsid w:val="00B82071"/>
    <w:rsid w:val="00B82C29"/>
    <w:rsid w:val="00B82D86"/>
    <w:rsid w:val="00B90310"/>
    <w:rsid w:val="00BA6F77"/>
    <w:rsid w:val="00BB32FA"/>
    <w:rsid w:val="00BB3D76"/>
    <w:rsid w:val="00BC755B"/>
    <w:rsid w:val="00BD06EA"/>
    <w:rsid w:val="00BE10C2"/>
    <w:rsid w:val="00BF18FD"/>
    <w:rsid w:val="00BF1B62"/>
    <w:rsid w:val="00BF4008"/>
    <w:rsid w:val="00BF523C"/>
    <w:rsid w:val="00C03515"/>
    <w:rsid w:val="00C0357C"/>
    <w:rsid w:val="00C05199"/>
    <w:rsid w:val="00C115BA"/>
    <w:rsid w:val="00C15ACE"/>
    <w:rsid w:val="00C164F3"/>
    <w:rsid w:val="00C175EF"/>
    <w:rsid w:val="00C22468"/>
    <w:rsid w:val="00C22C11"/>
    <w:rsid w:val="00C254A2"/>
    <w:rsid w:val="00C31052"/>
    <w:rsid w:val="00C33703"/>
    <w:rsid w:val="00C37939"/>
    <w:rsid w:val="00C41354"/>
    <w:rsid w:val="00C42A8C"/>
    <w:rsid w:val="00C43C25"/>
    <w:rsid w:val="00C4446C"/>
    <w:rsid w:val="00C44F90"/>
    <w:rsid w:val="00C50862"/>
    <w:rsid w:val="00C54E4B"/>
    <w:rsid w:val="00C6046F"/>
    <w:rsid w:val="00C66F33"/>
    <w:rsid w:val="00C74399"/>
    <w:rsid w:val="00C77AC5"/>
    <w:rsid w:val="00C8388A"/>
    <w:rsid w:val="00C948B7"/>
    <w:rsid w:val="00CA0F52"/>
    <w:rsid w:val="00CA1A4C"/>
    <w:rsid w:val="00CA4E76"/>
    <w:rsid w:val="00CB0092"/>
    <w:rsid w:val="00CB4278"/>
    <w:rsid w:val="00CB5B1A"/>
    <w:rsid w:val="00CC3FA8"/>
    <w:rsid w:val="00CC6931"/>
    <w:rsid w:val="00CD5511"/>
    <w:rsid w:val="00CD58D1"/>
    <w:rsid w:val="00CE6605"/>
    <w:rsid w:val="00CE6B1B"/>
    <w:rsid w:val="00CE7BA5"/>
    <w:rsid w:val="00CF2A35"/>
    <w:rsid w:val="00CF6F76"/>
    <w:rsid w:val="00D01325"/>
    <w:rsid w:val="00D015D8"/>
    <w:rsid w:val="00D135E4"/>
    <w:rsid w:val="00D16EDA"/>
    <w:rsid w:val="00D20903"/>
    <w:rsid w:val="00D35CF7"/>
    <w:rsid w:val="00D40107"/>
    <w:rsid w:val="00D41D41"/>
    <w:rsid w:val="00D4429A"/>
    <w:rsid w:val="00D51D5A"/>
    <w:rsid w:val="00D520AF"/>
    <w:rsid w:val="00D639E0"/>
    <w:rsid w:val="00D65EFE"/>
    <w:rsid w:val="00D6649F"/>
    <w:rsid w:val="00D67BC1"/>
    <w:rsid w:val="00D80979"/>
    <w:rsid w:val="00D83002"/>
    <w:rsid w:val="00D868BB"/>
    <w:rsid w:val="00D86AC8"/>
    <w:rsid w:val="00D90567"/>
    <w:rsid w:val="00D91FDA"/>
    <w:rsid w:val="00D94871"/>
    <w:rsid w:val="00DA1811"/>
    <w:rsid w:val="00DB045E"/>
    <w:rsid w:val="00DB39FC"/>
    <w:rsid w:val="00DB4209"/>
    <w:rsid w:val="00DB443F"/>
    <w:rsid w:val="00DB68DD"/>
    <w:rsid w:val="00DC3C18"/>
    <w:rsid w:val="00DC4A6B"/>
    <w:rsid w:val="00DE29A4"/>
    <w:rsid w:val="00DE4A99"/>
    <w:rsid w:val="00DF150B"/>
    <w:rsid w:val="00DF3ABE"/>
    <w:rsid w:val="00DF7E04"/>
    <w:rsid w:val="00E012D4"/>
    <w:rsid w:val="00E0426B"/>
    <w:rsid w:val="00E045A3"/>
    <w:rsid w:val="00E05BE5"/>
    <w:rsid w:val="00E209DF"/>
    <w:rsid w:val="00E20C85"/>
    <w:rsid w:val="00E2263A"/>
    <w:rsid w:val="00E32790"/>
    <w:rsid w:val="00E36D80"/>
    <w:rsid w:val="00E4137A"/>
    <w:rsid w:val="00E435FB"/>
    <w:rsid w:val="00E46DDD"/>
    <w:rsid w:val="00E50499"/>
    <w:rsid w:val="00E5097F"/>
    <w:rsid w:val="00E519A1"/>
    <w:rsid w:val="00E6235B"/>
    <w:rsid w:val="00E66746"/>
    <w:rsid w:val="00E703DE"/>
    <w:rsid w:val="00E70AB5"/>
    <w:rsid w:val="00E71043"/>
    <w:rsid w:val="00E7350D"/>
    <w:rsid w:val="00E834A3"/>
    <w:rsid w:val="00E84FC6"/>
    <w:rsid w:val="00E96CE4"/>
    <w:rsid w:val="00E9755A"/>
    <w:rsid w:val="00E978D1"/>
    <w:rsid w:val="00EA1011"/>
    <w:rsid w:val="00EA1979"/>
    <w:rsid w:val="00EA6C89"/>
    <w:rsid w:val="00EA71E1"/>
    <w:rsid w:val="00EB2661"/>
    <w:rsid w:val="00EB68E2"/>
    <w:rsid w:val="00EB723A"/>
    <w:rsid w:val="00EC5977"/>
    <w:rsid w:val="00ED1D53"/>
    <w:rsid w:val="00ED2964"/>
    <w:rsid w:val="00EF6A58"/>
    <w:rsid w:val="00F06C4B"/>
    <w:rsid w:val="00F10922"/>
    <w:rsid w:val="00F11C9F"/>
    <w:rsid w:val="00F12EDC"/>
    <w:rsid w:val="00F15978"/>
    <w:rsid w:val="00F235B5"/>
    <w:rsid w:val="00F30E93"/>
    <w:rsid w:val="00F32857"/>
    <w:rsid w:val="00F402E2"/>
    <w:rsid w:val="00F40DA6"/>
    <w:rsid w:val="00F41C97"/>
    <w:rsid w:val="00F51AF7"/>
    <w:rsid w:val="00F55106"/>
    <w:rsid w:val="00F55C10"/>
    <w:rsid w:val="00F62FD0"/>
    <w:rsid w:val="00F84AF4"/>
    <w:rsid w:val="00F95E43"/>
    <w:rsid w:val="00FA0AF2"/>
    <w:rsid w:val="00FA274F"/>
    <w:rsid w:val="00FA32D9"/>
    <w:rsid w:val="00FA7886"/>
    <w:rsid w:val="00FA7A95"/>
    <w:rsid w:val="00FB1398"/>
    <w:rsid w:val="00FB5D90"/>
    <w:rsid w:val="00FC379A"/>
    <w:rsid w:val="00FC4783"/>
    <w:rsid w:val="00FD708D"/>
    <w:rsid w:val="00FD7FF8"/>
    <w:rsid w:val="00FE04FB"/>
    <w:rsid w:val="00FE282E"/>
    <w:rsid w:val="00FE6A54"/>
    <w:rsid w:val="00FE713B"/>
    <w:rsid w:val="00FF3B3E"/>
    <w:rsid w:val="00FF4A78"/>
    <w:rsid w:val="00FF71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114E0D8-AAC4-4C0F-8590-9ADF9D5E6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774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74CC"/>
  </w:style>
  <w:style w:type="paragraph" w:styleId="Piedepgina">
    <w:name w:val="footer"/>
    <w:basedOn w:val="Normal"/>
    <w:link w:val="PiedepginaCar"/>
    <w:uiPriority w:val="99"/>
    <w:unhideWhenUsed/>
    <w:rsid w:val="004774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74CC"/>
  </w:style>
  <w:style w:type="table" w:styleId="Tablaconcuadrcula">
    <w:name w:val="Table Grid"/>
    <w:basedOn w:val="Tablanormal"/>
    <w:uiPriority w:val="59"/>
    <w:rsid w:val="00022E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8B4E41"/>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84407E"/>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84407E"/>
    <w:rPr>
      <w:rFonts w:ascii="Times New Roman" w:eastAsia="Times New Roman" w:hAnsi="Times New Roman" w:cs="Times New Roman"/>
      <w:sz w:val="24"/>
      <w:szCs w:val="24"/>
      <w:lang w:val="es-ES" w:eastAsia="es-ES"/>
    </w:rPr>
  </w:style>
  <w:style w:type="paragraph" w:customStyle="1" w:styleId="FAFunotente1">
    <w:name w:val="FA Fu?notente1"/>
    <w:basedOn w:val="Normal"/>
    <w:next w:val="Textonotapie"/>
    <w:uiPriority w:val="99"/>
    <w:rsid w:val="00C15ACE"/>
    <w:pPr>
      <w:spacing w:after="0" w:line="240" w:lineRule="auto"/>
    </w:pPr>
    <w:rPr>
      <w:rFonts w:eastAsia="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15AC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15ACE"/>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C42A8C"/>
    <w:rPr>
      <w:vertAlign w:val="superscript"/>
    </w:rPr>
  </w:style>
  <w:style w:type="character" w:customStyle="1" w:styleId="apple-converted-space">
    <w:name w:val="apple-converted-space"/>
    <w:basedOn w:val="Fuentedeprrafopredeter"/>
    <w:rsid w:val="003F6832"/>
  </w:style>
  <w:style w:type="paragraph" w:customStyle="1" w:styleId="j">
    <w:name w:val="j"/>
    <w:basedOn w:val="Normal"/>
    <w:rsid w:val="00924B0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924B09"/>
  </w:style>
  <w:style w:type="character" w:customStyle="1" w:styleId="u">
    <w:name w:val="u"/>
    <w:basedOn w:val="Fuentedeprrafopredeter"/>
    <w:rsid w:val="00924B09"/>
  </w:style>
  <w:style w:type="paragraph" w:styleId="Textodeglobo">
    <w:name w:val="Balloon Text"/>
    <w:basedOn w:val="Normal"/>
    <w:link w:val="TextodegloboCar"/>
    <w:uiPriority w:val="99"/>
    <w:semiHidden/>
    <w:unhideWhenUsed/>
    <w:rsid w:val="00FE282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282E"/>
    <w:rPr>
      <w:rFonts w:ascii="Segoe UI" w:hAnsi="Segoe UI" w:cs="Segoe UI"/>
      <w:sz w:val="18"/>
      <w:szCs w:val="18"/>
    </w:rPr>
  </w:style>
  <w:style w:type="character" w:styleId="Refdecomentario">
    <w:name w:val="annotation reference"/>
    <w:basedOn w:val="Fuentedeprrafopredeter"/>
    <w:uiPriority w:val="99"/>
    <w:semiHidden/>
    <w:unhideWhenUsed/>
    <w:rsid w:val="00E70AB5"/>
    <w:rPr>
      <w:sz w:val="16"/>
      <w:szCs w:val="16"/>
    </w:rPr>
  </w:style>
  <w:style w:type="paragraph" w:styleId="Textocomentario">
    <w:name w:val="annotation text"/>
    <w:basedOn w:val="Normal"/>
    <w:link w:val="TextocomentarioCar"/>
    <w:uiPriority w:val="99"/>
    <w:semiHidden/>
    <w:unhideWhenUsed/>
    <w:rsid w:val="00E70AB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70AB5"/>
    <w:rPr>
      <w:sz w:val="20"/>
      <w:szCs w:val="20"/>
    </w:rPr>
  </w:style>
  <w:style w:type="paragraph" w:styleId="Asuntodelcomentario">
    <w:name w:val="annotation subject"/>
    <w:basedOn w:val="Textocomentario"/>
    <w:next w:val="Textocomentario"/>
    <w:link w:val="AsuntodelcomentarioCar"/>
    <w:uiPriority w:val="99"/>
    <w:semiHidden/>
    <w:unhideWhenUsed/>
    <w:rsid w:val="00E70AB5"/>
    <w:rPr>
      <w:b/>
      <w:bCs/>
    </w:rPr>
  </w:style>
  <w:style w:type="character" w:customStyle="1" w:styleId="AsuntodelcomentarioCar">
    <w:name w:val="Asunto del comentario Car"/>
    <w:basedOn w:val="TextocomentarioCar"/>
    <w:link w:val="Asuntodelcomentario"/>
    <w:uiPriority w:val="99"/>
    <w:semiHidden/>
    <w:rsid w:val="00E70A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6850">
      <w:bodyDiv w:val="1"/>
      <w:marLeft w:val="0"/>
      <w:marRight w:val="0"/>
      <w:marTop w:val="0"/>
      <w:marBottom w:val="0"/>
      <w:divBdr>
        <w:top w:val="none" w:sz="0" w:space="0" w:color="auto"/>
        <w:left w:val="none" w:sz="0" w:space="0" w:color="auto"/>
        <w:bottom w:val="none" w:sz="0" w:space="0" w:color="auto"/>
        <w:right w:val="none" w:sz="0" w:space="0" w:color="auto"/>
      </w:divBdr>
    </w:div>
    <w:div w:id="16271850">
      <w:bodyDiv w:val="1"/>
      <w:marLeft w:val="0"/>
      <w:marRight w:val="0"/>
      <w:marTop w:val="0"/>
      <w:marBottom w:val="0"/>
      <w:divBdr>
        <w:top w:val="none" w:sz="0" w:space="0" w:color="auto"/>
        <w:left w:val="none" w:sz="0" w:space="0" w:color="auto"/>
        <w:bottom w:val="none" w:sz="0" w:space="0" w:color="auto"/>
        <w:right w:val="none" w:sz="0" w:space="0" w:color="auto"/>
      </w:divBdr>
    </w:div>
    <w:div w:id="318005257">
      <w:bodyDiv w:val="1"/>
      <w:marLeft w:val="0"/>
      <w:marRight w:val="0"/>
      <w:marTop w:val="0"/>
      <w:marBottom w:val="0"/>
      <w:divBdr>
        <w:top w:val="none" w:sz="0" w:space="0" w:color="auto"/>
        <w:left w:val="none" w:sz="0" w:space="0" w:color="auto"/>
        <w:bottom w:val="none" w:sz="0" w:space="0" w:color="auto"/>
        <w:right w:val="none" w:sz="0" w:space="0" w:color="auto"/>
      </w:divBdr>
    </w:div>
    <w:div w:id="336005883">
      <w:bodyDiv w:val="1"/>
      <w:marLeft w:val="0"/>
      <w:marRight w:val="0"/>
      <w:marTop w:val="0"/>
      <w:marBottom w:val="0"/>
      <w:divBdr>
        <w:top w:val="none" w:sz="0" w:space="0" w:color="auto"/>
        <w:left w:val="none" w:sz="0" w:space="0" w:color="auto"/>
        <w:bottom w:val="none" w:sz="0" w:space="0" w:color="auto"/>
        <w:right w:val="none" w:sz="0" w:space="0" w:color="auto"/>
      </w:divBdr>
    </w:div>
    <w:div w:id="517164463">
      <w:bodyDiv w:val="1"/>
      <w:marLeft w:val="0"/>
      <w:marRight w:val="0"/>
      <w:marTop w:val="0"/>
      <w:marBottom w:val="0"/>
      <w:divBdr>
        <w:top w:val="none" w:sz="0" w:space="0" w:color="auto"/>
        <w:left w:val="none" w:sz="0" w:space="0" w:color="auto"/>
        <w:bottom w:val="none" w:sz="0" w:space="0" w:color="auto"/>
        <w:right w:val="none" w:sz="0" w:space="0" w:color="auto"/>
      </w:divBdr>
    </w:div>
    <w:div w:id="552230738">
      <w:bodyDiv w:val="1"/>
      <w:marLeft w:val="0"/>
      <w:marRight w:val="0"/>
      <w:marTop w:val="0"/>
      <w:marBottom w:val="0"/>
      <w:divBdr>
        <w:top w:val="none" w:sz="0" w:space="0" w:color="auto"/>
        <w:left w:val="none" w:sz="0" w:space="0" w:color="auto"/>
        <w:bottom w:val="none" w:sz="0" w:space="0" w:color="auto"/>
        <w:right w:val="none" w:sz="0" w:space="0" w:color="auto"/>
      </w:divBdr>
    </w:div>
    <w:div w:id="580063998">
      <w:bodyDiv w:val="1"/>
      <w:marLeft w:val="0"/>
      <w:marRight w:val="0"/>
      <w:marTop w:val="0"/>
      <w:marBottom w:val="0"/>
      <w:divBdr>
        <w:top w:val="none" w:sz="0" w:space="0" w:color="auto"/>
        <w:left w:val="none" w:sz="0" w:space="0" w:color="auto"/>
        <w:bottom w:val="none" w:sz="0" w:space="0" w:color="auto"/>
        <w:right w:val="none" w:sz="0" w:space="0" w:color="auto"/>
      </w:divBdr>
    </w:div>
    <w:div w:id="693770572">
      <w:bodyDiv w:val="1"/>
      <w:marLeft w:val="0"/>
      <w:marRight w:val="0"/>
      <w:marTop w:val="0"/>
      <w:marBottom w:val="0"/>
      <w:divBdr>
        <w:top w:val="none" w:sz="0" w:space="0" w:color="auto"/>
        <w:left w:val="none" w:sz="0" w:space="0" w:color="auto"/>
        <w:bottom w:val="none" w:sz="0" w:space="0" w:color="auto"/>
        <w:right w:val="none" w:sz="0" w:space="0" w:color="auto"/>
      </w:divBdr>
    </w:div>
    <w:div w:id="705134559">
      <w:bodyDiv w:val="1"/>
      <w:marLeft w:val="0"/>
      <w:marRight w:val="0"/>
      <w:marTop w:val="0"/>
      <w:marBottom w:val="0"/>
      <w:divBdr>
        <w:top w:val="none" w:sz="0" w:space="0" w:color="auto"/>
        <w:left w:val="none" w:sz="0" w:space="0" w:color="auto"/>
        <w:bottom w:val="none" w:sz="0" w:space="0" w:color="auto"/>
        <w:right w:val="none" w:sz="0" w:space="0" w:color="auto"/>
      </w:divBdr>
    </w:div>
    <w:div w:id="847839664">
      <w:bodyDiv w:val="1"/>
      <w:marLeft w:val="0"/>
      <w:marRight w:val="0"/>
      <w:marTop w:val="0"/>
      <w:marBottom w:val="0"/>
      <w:divBdr>
        <w:top w:val="none" w:sz="0" w:space="0" w:color="auto"/>
        <w:left w:val="none" w:sz="0" w:space="0" w:color="auto"/>
        <w:bottom w:val="none" w:sz="0" w:space="0" w:color="auto"/>
        <w:right w:val="none" w:sz="0" w:space="0" w:color="auto"/>
      </w:divBdr>
    </w:div>
    <w:div w:id="878274330">
      <w:bodyDiv w:val="1"/>
      <w:marLeft w:val="0"/>
      <w:marRight w:val="0"/>
      <w:marTop w:val="0"/>
      <w:marBottom w:val="0"/>
      <w:divBdr>
        <w:top w:val="none" w:sz="0" w:space="0" w:color="auto"/>
        <w:left w:val="none" w:sz="0" w:space="0" w:color="auto"/>
        <w:bottom w:val="none" w:sz="0" w:space="0" w:color="auto"/>
        <w:right w:val="none" w:sz="0" w:space="0" w:color="auto"/>
      </w:divBdr>
    </w:div>
    <w:div w:id="969818307">
      <w:bodyDiv w:val="1"/>
      <w:marLeft w:val="0"/>
      <w:marRight w:val="0"/>
      <w:marTop w:val="0"/>
      <w:marBottom w:val="0"/>
      <w:divBdr>
        <w:top w:val="none" w:sz="0" w:space="0" w:color="auto"/>
        <w:left w:val="none" w:sz="0" w:space="0" w:color="auto"/>
        <w:bottom w:val="none" w:sz="0" w:space="0" w:color="auto"/>
        <w:right w:val="none" w:sz="0" w:space="0" w:color="auto"/>
      </w:divBdr>
    </w:div>
    <w:div w:id="1035352304">
      <w:bodyDiv w:val="1"/>
      <w:marLeft w:val="0"/>
      <w:marRight w:val="0"/>
      <w:marTop w:val="0"/>
      <w:marBottom w:val="0"/>
      <w:divBdr>
        <w:top w:val="none" w:sz="0" w:space="0" w:color="auto"/>
        <w:left w:val="none" w:sz="0" w:space="0" w:color="auto"/>
        <w:bottom w:val="none" w:sz="0" w:space="0" w:color="auto"/>
        <w:right w:val="none" w:sz="0" w:space="0" w:color="auto"/>
      </w:divBdr>
    </w:div>
    <w:div w:id="1213227819">
      <w:bodyDiv w:val="1"/>
      <w:marLeft w:val="0"/>
      <w:marRight w:val="0"/>
      <w:marTop w:val="0"/>
      <w:marBottom w:val="0"/>
      <w:divBdr>
        <w:top w:val="none" w:sz="0" w:space="0" w:color="auto"/>
        <w:left w:val="none" w:sz="0" w:space="0" w:color="auto"/>
        <w:bottom w:val="none" w:sz="0" w:space="0" w:color="auto"/>
        <w:right w:val="none" w:sz="0" w:space="0" w:color="auto"/>
      </w:divBdr>
    </w:div>
    <w:div w:id="1262101594">
      <w:bodyDiv w:val="1"/>
      <w:marLeft w:val="0"/>
      <w:marRight w:val="0"/>
      <w:marTop w:val="0"/>
      <w:marBottom w:val="0"/>
      <w:divBdr>
        <w:top w:val="none" w:sz="0" w:space="0" w:color="auto"/>
        <w:left w:val="none" w:sz="0" w:space="0" w:color="auto"/>
        <w:bottom w:val="none" w:sz="0" w:space="0" w:color="auto"/>
        <w:right w:val="none" w:sz="0" w:space="0" w:color="auto"/>
      </w:divBdr>
    </w:div>
    <w:div w:id="1273049084">
      <w:bodyDiv w:val="1"/>
      <w:marLeft w:val="0"/>
      <w:marRight w:val="0"/>
      <w:marTop w:val="0"/>
      <w:marBottom w:val="0"/>
      <w:divBdr>
        <w:top w:val="none" w:sz="0" w:space="0" w:color="auto"/>
        <w:left w:val="none" w:sz="0" w:space="0" w:color="auto"/>
        <w:bottom w:val="none" w:sz="0" w:space="0" w:color="auto"/>
        <w:right w:val="none" w:sz="0" w:space="0" w:color="auto"/>
      </w:divBdr>
    </w:div>
    <w:div w:id="1355838065">
      <w:bodyDiv w:val="1"/>
      <w:marLeft w:val="0"/>
      <w:marRight w:val="0"/>
      <w:marTop w:val="0"/>
      <w:marBottom w:val="0"/>
      <w:divBdr>
        <w:top w:val="none" w:sz="0" w:space="0" w:color="auto"/>
        <w:left w:val="none" w:sz="0" w:space="0" w:color="auto"/>
        <w:bottom w:val="none" w:sz="0" w:space="0" w:color="auto"/>
        <w:right w:val="none" w:sz="0" w:space="0" w:color="auto"/>
      </w:divBdr>
    </w:div>
    <w:div w:id="1423529284">
      <w:bodyDiv w:val="1"/>
      <w:marLeft w:val="0"/>
      <w:marRight w:val="0"/>
      <w:marTop w:val="0"/>
      <w:marBottom w:val="0"/>
      <w:divBdr>
        <w:top w:val="none" w:sz="0" w:space="0" w:color="auto"/>
        <w:left w:val="none" w:sz="0" w:space="0" w:color="auto"/>
        <w:bottom w:val="none" w:sz="0" w:space="0" w:color="auto"/>
        <w:right w:val="none" w:sz="0" w:space="0" w:color="auto"/>
      </w:divBdr>
    </w:div>
    <w:div w:id="1473789695">
      <w:bodyDiv w:val="1"/>
      <w:marLeft w:val="0"/>
      <w:marRight w:val="0"/>
      <w:marTop w:val="0"/>
      <w:marBottom w:val="0"/>
      <w:divBdr>
        <w:top w:val="none" w:sz="0" w:space="0" w:color="auto"/>
        <w:left w:val="none" w:sz="0" w:space="0" w:color="auto"/>
        <w:bottom w:val="none" w:sz="0" w:space="0" w:color="auto"/>
        <w:right w:val="none" w:sz="0" w:space="0" w:color="auto"/>
      </w:divBdr>
    </w:div>
    <w:div w:id="1492060078">
      <w:bodyDiv w:val="1"/>
      <w:marLeft w:val="0"/>
      <w:marRight w:val="0"/>
      <w:marTop w:val="0"/>
      <w:marBottom w:val="0"/>
      <w:divBdr>
        <w:top w:val="none" w:sz="0" w:space="0" w:color="auto"/>
        <w:left w:val="none" w:sz="0" w:space="0" w:color="auto"/>
        <w:bottom w:val="none" w:sz="0" w:space="0" w:color="auto"/>
        <w:right w:val="none" w:sz="0" w:space="0" w:color="auto"/>
      </w:divBdr>
    </w:div>
    <w:div w:id="1535343223">
      <w:bodyDiv w:val="1"/>
      <w:marLeft w:val="0"/>
      <w:marRight w:val="0"/>
      <w:marTop w:val="0"/>
      <w:marBottom w:val="0"/>
      <w:divBdr>
        <w:top w:val="none" w:sz="0" w:space="0" w:color="auto"/>
        <w:left w:val="none" w:sz="0" w:space="0" w:color="auto"/>
        <w:bottom w:val="none" w:sz="0" w:space="0" w:color="auto"/>
        <w:right w:val="none" w:sz="0" w:space="0" w:color="auto"/>
      </w:divBdr>
    </w:div>
    <w:div w:id="1538354852">
      <w:bodyDiv w:val="1"/>
      <w:marLeft w:val="0"/>
      <w:marRight w:val="0"/>
      <w:marTop w:val="0"/>
      <w:marBottom w:val="0"/>
      <w:divBdr>
        <w:top w:val="none" w:sz="0" w:space="0" w:color="auto"/>
        <w:left w:val="none" w:sz="0" w:space="0" w:color="auto"/>
        <w:bottom w:val="none" w:sz="0" w:space="0" w:color="auto"/>
        <w:right w:val="none" w:sz="0" w:space="0" w:color="auto"/>
      </w:divBdr>
    </w:div>
    <w:div w:id="1556433128">
      <w:bodyDiv w:val="1"/>
      <w:marLeft w:val="0"/>
      <w:marRight w:val="0"/>
      <w:marTop w:val="0"/>
      <w:marBottom w:val="0"/>
      <w:divBdr>
        <w:top w:val="none" w:sz="0" w:space="0" w:color="auto"/>
        <w:left w:val="none" w:sz="0" w:space="0" w:color="auto"/>
        <w:bottom w:val="none" w:sz="0" w:space="0" w:color="auto"/>
        <w:right w:val="none" w:sz="0" w:space="0" w:color="auto"/>
      </w:divBdr>
    </w:div>
    <w:div w:id="1564369376">
      <w:bodyDiv w:val="1"/>
      <w:marLeft w:val="0"/>
      <w:marRight w:val="0"/>
      <w:marTop w:val="0"/>
      <w:marBottom w:val="0"/>
      <w:divBdr>
        <w:top w:val="none" w:sz="0" w:space="0" w:color="auto"/>
        <w:left w:val="none" w:sz="0" w:space="0" w:color="auto"/>
        <w:bottom w:val="none" w:sz="0" w:space="0" w:color="auto"/>
        <w:right w:val="none" w:sz="0" w:space="0" w:color="auto"/>
      </w:divBdr>
    </w:div>
    <w:div w:id="1609727852">
      <w:bodyDiv w:val="1"/>
      <w:marLeft w:val="0"/>
      <w:marRight w:val="0"/>
      <w:marTop w:val="0"/>
      <w:marBottom w:val="0"/>
      <w:divBdr>
        <w:top w:val="none" w:sz="0" w:space="0" w:color="auto"/>
        <w:left w:val="none" w:sz="0" w:space="0" w:color="auto"/>
        <w:bottom w:val="none" w:sz="0" w:space="0" w:color="auto"/>
        <w:right w:val="none" w:sz="0" w:space="0" w:color="auto"/>
      </w:divBdr>
    </w:div>
    <w:div w:id="1809282355">
      <w:bodyDiv w:val="1"/>
      <w:marLeft w:val="0"/>
      <w:marRight w:val="0"/>
      <w:marTop w:val="0"/>
      <w:marBottom w:val="0"/>
      <w:divBdr>
        <w:top w:val="none" w:sz="0" w:space="0" w:color="auto"/>
        <w:left w:val="none" w:sz="0" w:space="0" w:color="auto"/>
        <w:bottom w:val="none" w:sz="0" w:space="0" w:color="auto"/>
        <w:right w:val="none" w:sz="0" w:space="0" w:color="auto"/>
      </w:divBdr>
    </w:div>
    <w:div w:id="1978802928">
      <w:bodyDiv w:val="1"/>
      <w:marLeft w:val="0"/>
      <w:marRight w:val="0"/>
      <w:marTop w:val="0"/>
      <w:marBottom w:val="0"/>
      <w:divBdr>
        <w:top w:val="none" w:sz="0" w:space="0" w:color="auto"/>
        <w:left w:val="none" w:sz="0" w:space="0" w:color="auto"/>
        <w:bottom w:val="none" w:sz="0" w:space="0" w:color="auto"/>
        <w:right w:val="none" w:sz="0" w:space="0" w:color="auto"/>
      </w:divBdr>
    </w:div>
    <w:div w:id="1981615700">
      <w:bodyDiv w:val="1"/>
      <w:marLeft w:val="0"/>
      <w:marRight w:val="0"/>
      <w:marTop w:val="0"/>
      <w:marBottom w:val="0"/>
      <w:divBdr>
        <w:top w:val="none" w:sz="0" w:space="0" w:color="auto"/>
        <w:left w:val="none" w:sz="0" w:space="0" w:color="auto"/>
        <w:bottom w:val="none" w:sz="0" w:space="0" w:color="auto"/>
        <w:right w:val="none" w:sz="0" w:space="0" w:color="auto"/>
      </w:divBdr>
    </w:div>
    <w:div w:id="1991399886">
      <w:bodyDiv w:val="1"/>
      <w:marLeft w:val="0"/>
      <w:marRight w:val="0"/>
      <w:marTop w:val="0"/>
      <w:marBottom w:val="0"/>
      <w:divBdr>
        <w:top w:val="none" w:sz="0" w:space="0" w:color="auto"/>
        <w:left w:val="none" w:sz="0" w:space="0" w:color="auto"/>
        <w:bottom w:val="none" w:sz="0" w:space="0" w:color="auto"/>
        <w:right w:val="none" w:sz="0" w:space="0" w:color="auto"/>
      </w:divBdr>
    </w:div>
    <w:div w:id="208676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aimex.org.mx/saimex/solicitud/downloadAttach/660873.page" TargetMode="External"/><Relationship Id="rId21" Type="http://schemas.openxmlformats.org/officeDocument/2006/relationships/hyperlink" Target="https://www.saimex.org.mx/saimex/solicitud/downloadAttach/658815.page" TargetMode="External"/><Relationship Id="rId42" Type="http://schemas.openxmlformats.org/officeDocument/2006/relationships/hyperlink" Target="https://www.saimex.org.mx/saimex/solicitud/downloadAttach/658807.page" TargetMode="External"/><Relationship Id="rId63" Type="http://schemas.openxmlformats.org/officeDocument/2006/relationships/hyperlink" Target="https://www.saimex.org.mx/saimex/solicitud/downloadAttach/665475.page" TargetMode="External"/><Relationship Id="rId84" Type="http://schemas.openxmlformats.org/officeDocument/2006/relationships/hyperlink" Target="https://www.saimex.org.mx/saimex/solicitud/downloadAttach/658349.page" TargetMode="External"/><Relationship Id="rId138" Type="http://schemas.openxmlformats.org/officeDocument/2006/relationships/image" Target="media/image4.png"/><Relationship Id="rId159" Type="http://schemas.openxmlformats.org/officeDocument/2006/relationships/hyperlink" Target="javascript:abrirAcuse(241748);" TargetMode="External"/><Relationship Id="rId170" Type="http://schemas.openxmlformats.org/officeDocument/2006/relationships/hyperlink" Target="javascript:abrirAcuse(241748);" TargetMode="External"/><Relationship Id="rId191" Type="http://schemas.openxmlformats.org/officeDocument/2006/relationships/hyperlink" Target="javascript:abrirAcuse(241748);" TargetMode="External"/><Relationship Id="rId205" Type="http://schemas.openxmlformats.org/officeDocument/2006/relationships/hyperlink" Target="javascript:abrirAcuse(241748);" TargetMode="External"/><Relationship Id="rId226" Type="http://schemas.openxmlformats.org/officeDocument/2006/relationships/hyperlink" Target="javascript:abrirAcuse(241748);" TargetMode="External"/><Relationship Id="rId107" Type="http://schemas.openxmlformats.org/officeDocument/2006/relationships/hyperlink" Target="https://www.saimex.org.mx/saimex/solicitud/downloadAttach/660825.page" TargetMode="External"/><Relationship Id="rId11" Type="http://schemas.openxmlformats.org/officeDocument/2006/relationships/hyperlink" Target="https://www.saimex.org.mx/saimex/solicitud/downloadAttach/658643.page" TargetMode="External"/><Relationship Id="rId32" Type="http://schemas.openxmlformats.org/officeDocument/2006/relationships/hyperlink" Target="https://www.saimex.org.mx/saimex/solicitud/downloadAttach/658834.page" TargetMode="External"/><Relationship Id="rId53" Type="http://schemas.openxmlformats.org/officeDocument/2006/relationships/hyperlink" Target="https://www.saimex.org.mx/saimex/solicitud/downloadAttach/658927.page" TargetMode="External"/><Relationship Id="rId74" Type="http://schemas.openxmlformats.org/officeDocument/2006/relationships/hyperlink" Target="https://www.saimex.org.mx/saimex/solicitud/downloadAttach/665751.page" TargetMode="External"/><Relationship Id="rId128" Type="http://schemas.openxmlformats.org/officeDocument/2006/relationships/hyperlink" Target="https://www.saimex.org.mx/saimex/solicitud/downloadAttach/661788.page" TargetMode="External"/><Relationship Id="rId149" Type="http://schemas.openxmlformats.org/officeDocument/2006/relationships/hyperlink" Target="javascript:abrirAcuse(241748);" TargetMode="External"/><Relationship Id="rId5" Type="http://schemas.openxmlformats.org/officeDocument/2006/relationships/webSettings" Target="webSettings.xml"/><Relationship Id="rId95" Type="http://schemas.openxmlformats.org/officeDocument/2006/relationships/hyperlink" Target="https://www.saimex.org.mx/saimex/solicitud/downloadAttach/659917.page" TargetMode="External"/><Relationship Id="rId160" Type="http://schemas.openxmlformats.org/officeDocument/2006/relationships/hyperlink" Target="javascript:abrirAcuse(241748);" TargetMode="External"/><Relationship Id="rId181" Type="http://schemas.openxmlformats.org/officeDocument/2006/relationships/hyperlink" Target="javascript:abrirAcuse(241748);" TargetMode="External"/><Relationship Id="rId216" Type="http://schemas.openxmlformats.org/officeDocument/2006/relationships/hyperlink" Target="javascript:abrirAcuse(241748);" TargetMode="External"/><Relationship Id="rId237" Type="http://schemas.openxmlformats.org/officeDocument/2006/relationships/hyperlink" Target="javascript:abrirAcuse(241748);" TargetMode="External"/><Relationship Id="rId22" Type="http://schemas.openxmlformats.org/officeDocument/2006/relationships/hyperlink" Target="https://www.saimex.org.mx/saimex/solicitud/downloadAttach/658799.page" TargetMode="External"/><Relationship Id="rId43" Type="http://schemas.openxmlformats.org/officeDocument/2006/relationships/hyperlink" Target="https://www.saimex.org.mx/saimex/solicitud/downloadAttach/658840.page" TargetMode="External"/><Relationship Id="rId64" Type="http://schemas.openxmlformats.org/officeDocument/2006/relationships/hyperlink" Target="https://www.saimex.org.mx/saimex/solicitud/downloadAttach/665740.page" TargetMode="External"/><Relationship Id="rId118" Type="http://schemas.openxmlformats.org/officeDocument/2006/relationships/hyperlink" Target="https://www.saimex.org.mx/saimex/solicitud/downloadAttach/660832.page" TargetMode="External"/><Relationship Id="rId139" Type="http://schemas.openxmlformats.org/officeDocument/2006/relationships/image" Target="media/image5.png"/><Relationship Id="rId85" Type="http://schemas.openxmlformats.org/officeDocument/2006/relationships/hyperlink" Target="https://www.saimex.org.mx/saimex/solicitud/downloadAttach/665498.page" TargetMode="External"/><Relationship Id="rId150" Type="http://schemas.openxmlformats.org/officeDocument/2006/relationships/hyperlink" Target="javascript:abrirAcuse(241748);" TargetMode="External"/><Relationship Id="rId171" Type="http://schemas.openxmlformats.org/officeDocument/2006/relationships/hyperlink" Target="javascript:abrirAcuse(241748);" TargetMode="External"/><Relationship Id="rId192" Type="http://schemas.openxmlformats.org/officeDocument/2006/relationships/hyperlink" Target="javascript:abrirAcuse(241748);" TargetMode="External"/><Relationship Id="rId206" Type="http://schemas.openxmlformats.org/officeDocument/2006/relationships/hyperlink" Target="javascript:abrirAcuse(241748);" TargetMode="External"/><Relationship Id="rId227" Type="http://schemas.openxmlformats.org/officeDocument/2006/relationships/hyperlink" Target="javascript:abrirAcuse(241748);" TargetMode="External"/><Relationship Id="rId12" Type="http://schemas.openxmlformats.org/officeDocument/2006/relationships/hyperlink" Target="https://www.saimex.org.mx/saimex/solicitud/downloadAttach/658811.page" TargetMode="External"/><Relationship Id="rId33" Type="http://schemas.openxmlformats.org/officeDocument/2006/relationships/hyperlink" Target="https://www.saimex.org.mx/saimex/solicitud/downloadAttach/658803.page" TargetMode="External"/><Relationship Id="rId108" Type="http://schemas.openxmlformats.org/officeDocument/2006/relationships/hyperlink" Target="https://www.saimex.org.mx/saimex/solicitud/downloadAttach/660826.page" TargetMode="External"/><Relationship Id="rId129" Type="http://schemas.openxmlformats.org/officeDocument/2006/relationships/hyperlink" Target="https://www.saimex.org.mx/saimex/solicitud/downloadAttach/661629.page" TargetMode="External"/><Relationship Id="rId54" Type="http://schemas.openxmlformats.org/officeDocument/2006/relationships/hyperlink" Target="https://www.saimex.org.mx/saimex/solicitud/downloadAttach/658338.page" TargetMode="External"/><Relationship Id="rId75" Type="http://schemas.openxmlformats.org/officeDocument/2006/relationships/hyperlink" Target="https://www.saimex.org.mx/saimex/solicitud/downloadAttach/658556.page" TargetMode="External"/><Relationship Id="rId96" Type="http://schemas.openxmlformats.org/officeDocument/2006/relationships/hyperlink" Target="https://www.saimex.org.mx/saimex/solicitud/downloadAttach/660811.page" TargetMode="External"/><Relationship Id="rId140" Type="http://schemas.openxmlformats.org/officeDocument/2006/relationships/image" Target="media/image6.png"/><Relationship Id="rId161" Type="http://schemas.openxmlformats.org/officeDocument/2006/relationships/hyperlink" Target="javascript:abrirAcuse(241748);" TargetMode="External"/><Relationship Id="rId182" Type="http://schemas.openxmlformats.org/officeDocument/2006/relationships/hyperlink" Target="javascript:abrirAcuse(241748);" TargetMode="External"/><Relationship Id="rId217" Type="http://schemas.openxmlformats.org/officeDocument/2006/relationships/hyperlink" Target="javascript:abrirAcuse(241748);" TargetMode="External"/><Relationship Id="rId6" Type="http://schemas.openxmlformats.org/officeDocument/2006/relationships/footnotes" Target="footnotes.xml"/><Relationship Id="rId238" Type="http://schemas.openxmlformats.org/officeDocument/2006/relationships/hyperlink" Target="javascript:abrirAcuse(241748);" TargetMode="External"/><Relationship Id="rId23" Type="http://schemas.openxmlformats.org/officeDocument/2006/relationships/hyperlink" Target="https://www.saimex.org.mx/saimex/solicitud/downloadAttach/658830.page" TargetMode="External"/><Relationship Id="rId119" Type="http://schemas.openxmlformats.org/officeDocument/2006/relationships/hyperlink" Target="https://www.saimex.org.mx/saimex/solicitud/downloadAttach/668676.page" TargetMode="External"/><Relationship Id="rId44" Type="http://schemas.openxmlformats.org/officeDocument/2006/relationships/hyperlink" Target="https://www.saimex.org.mx/saimex/solicitud/downloadAttach/658703.page" TargetMode="External"/><Relationship Id="rId65" Type="http://schemas.openxmlformats.org/officeDocument/2006/relationships/hyperlink" Target="https://www.saimex.org.mx/saimex/solicitud/downloadAttach/665475.page" TargetMode="External"/><Relationship Id="rId86" Type="http://schemas.openxmlformats.org/officeDocument/2006/relationships/hyperlink" Target="https://www.saimex.org.mx/saimex/solicitud/downloadAttach/665751.page" TargetMode="External"/><Relationship Id="rId130" Type="http://schemas.openxmlformats.org/officeDocument/2006/relationships/hyperlink" Target="https://www.saimex.org.mx/saimex/solicitud/downloadAttach/661746.page" TargetMode="External"/><Relationship Id="rId151" Type="http://schemas.openxmlformats.org/officeDocument/2006/relationships/hyperlink" Target="javascript:abrirAcuse(241748);" TargetMode="External"/><Relationship Id="rId172" Type="http://schemas.openxmlformats.org/officeDocument/2006/relationships/hyperlink" Target="javascript:abrirAcuse(241748);" TargetMode="External"/><Relationship Id="rId193" Type="http://schemas.openxmlformats.org/officeDocument/2006/relationships/hyperlink" Target="javascript:abrirAcuse(241748);" TargetMode="External"/><Relationship Id="rId207" Type="http://schemas.openxmlformats.org/officeDocument/2006/relationships/hyperlink" Target="javascript:abrirAcuse(241748);" TargetMode="External"/><Relationship Id="rId228" Type="http://schemas.openxmlformats.org/officeDocument/2006/relationships/hyperlink" Target="javascript:abrirAcuse(241748);" TargetMode="External"/><Relationship Id="rId13" Type="http://schemas.openxmlformats.org/officeDocument/2006/relationships/hyperlink" Target="https://www.saimex.org.mx/saimex/solicitud/downloadAttach/658104.page" TargetMode="External"/><Relationship Id="rId109" Type="http://schemas.openxmlformats.org/officeDocument/2006/relationships/hyperlink" Target="https://www.saimex.org.mx/saimex/solicitud/downloadAttach/660832.page" TargetMode="External"/><Relationship Id="rId34" Type="http://schemas.openxmlformats.org/officeDocument/2006/relationships/hyperlink" Target="https://www.saimex.org.mx/saimex/solicitud/downloadAttach/658836.page" TargetMode="External"/><Relationship Id="rId55" Type="http://schemas.openxmlformats.org/officeDocument/2006/relationships/hyperlink" Target="https://www.saimex.org.mx/saimex/solicitud/downloadAttach/658826.page" TargetMode="External"/><Relationship Id="rId76" Type="http://schemas.openxmlformats.org/officeDocument/2006/relationships/hyperlink" Target="https://www.saimex.org.mx/saimex/solicitud/downloadAttach/665498.page" TargetMode="External"/><Relationship Id="rId97" Type="http://schemas.openxmlformats.org/officeDocument/2006/relationships/hyperlink" Target="https://www.saimex.org.mx/saimex/solicitud/downloadAttach/660328.page" TargetMode="External"/><Relationship Id="rId120" Type="http://schemas.openxmlformats.org/officeDocument/2006/relationships/hyperlink" Target="https://www.saimex.org.mx/saimex/solicitud/downloadAttach/660832.page" TargetMode="External"/><Relationship Id="rId141" Type="http://schemas.openxmlformats.org/officeDocument/2006/relationships/image" Target="media/image7.png"/><Relationship Id="rId7" Type="http://schemas.openxmlformats.org/officeDocument/2006/relationships/endnotes" Target="endnotes.xml"/><Relationship Id="rId162" Type="http://schemas.openxmlformats.org/officeDocument/2006/relationships/hyperlink" Target="javascript:abrirAcuse(241748);" TargetMode="External"/><Relationship Id="rId183" Type="http://schemas.openxmlformats.org/officeDocument/2006/relationships/hyperlink" Target="javascript:abrirAcuse(241748);" TargetMode="External"/><Relationship Id="rId218" Type="http://schemas.openxmlformats.org/officeDocument/2006/relationships/hyperlink" Target="javascript:abrirAcuse(241748);" TargetMode="External"/><Relationship Id="rId239" Type="http://schemas.openxmlformats.org/officeDocument/2006/relationships/hyperlink" Target="javascript:abrirAcuse(241748);" TargetMode="External"/><Relationship Id="rId24" Type="http://schemas.openxmlformats.org/officeDocument/2006/relationships/hyperlink" Target="https://www.saimex.org.mx/saimex/solicitud/downloadAttach/658799.page" TargetMode="External"/><Relationship Id="rId45" Type="http://schemas.openxmlformats.org/officeDocument/2006/relationships/hyperlink" Target="https://www.saimex.org.mx/saimex/solicitud/downloadAttach/658841.page" TargetMode="External"/><Relationship Id="rId66" Type="http://schemas.openxmlformats.org/officeDocument/2006/relationships/hyperlink" Target="https://www.saimex.org.mx/saimex/solicitud/downloadAttach/665740.page" TargetMode="External"/><Relationship Id="rId87" Type="http://schemas.openxmlformats.org/officeDocument/2006/relationships/hyperlink" Target="https://www.saimex.org.mx/saimex/solicitud/downloadAttach/665498.page" TargetMode="External"/><Relationship Id="rId110" Type="http://schemas.openxmlformats.org/officeDocument/2006/relationships/hyperlink" Target="https://www.saimex.org.mx/saimex/solicitud/downloadAttach/659890.page" TargetMode="External"/><Relationship Id="rId131" Type="http://schemas.openxmlformats.org/officeDocument/2006/relationships/hyperlink" Target="https://www.saimex.org.mx/saimex/solicitud/downloadAttach/661793.page" TargetMode="External"/><Relationship Id="rId152" Type="http://schemas.openxmlformats.org/officeDocument/2006/relationships/hyperlink" Target="javascript:abrirAcuse(241748);" TargetMode="External"/><Relationship Id="rId173" Type="http://schemas.openxmlformats.org/officeDocument/2006/relationships/hyperlink" Target="javascript:abrirAcuse(241748);" TargetMode="External"/><Relationship Id="rId194" Type="http://schemas.openxmlformats.org/officeDocument/2006/relationships/hyperlink" Target="javascript:abrirAcuse(241748);" TargetMode="External"/><Relationship Id="rId208" Type="http://schemas.openxmlformats.org/officeDocument/2006/relationships/hyperlink" Target="javascript:abrirAcuse(241748);" TargetMode="External"/><Relationship Id="rId229" Type="http://schemas.openxmlformats.org/officeDocument/2006/relationships/hyperlink" Target="javascript:abrirAcuse(241748);" TargetMode="External"/><Relationship Id="rId240" Type="http://schemas.openxmlformats.org/officeDocument/2006/relationships/header" Target="header1.xml"/><Relationship Id="rId14" Type="http://schemas.openxmlformats.org/officeDocument/2006/relationships/hyperlink" Target="https://www.saimex.org.mx/saimex/solicitud/downloadAttach/658797.page" TargetMode="External"/><Relationship Id="rId35" Type="http://schemas.openxmlformats.org/officeDocument/2006/relationships/hyperlink" Target="https://www.saimex.org.mx/saimex/solicitud/downloadAttach/658803.page" TargetMode="External"/><Relationship Id="rId56" Type="http://schemas.openxmlformats.org/officeDocument/2006/relationships/hyperlink" Target="https://www.saimex.org.mx/saimex/solicitud/downloadAttach/658827.page" TargetMode="External"/><Relationship Id="rId77" Type="http://schemas.openxmlformats.org/officeDocument/2006/relationships/hyperlink" Target="https://www.saimex.org.mx/saimex/solicitud/downloadAttach/665751.page" TargetMode="External"/><Relationship Id="rId100" Type="http://schemas.openxmlformats.org/officeDocument/2006/relationships/hyperlink" Target="https://www.saimex.org.mx/saimex/solicitud/downloadAttach/660811.page" TargetMode="External"/><Relationship Id="rId8" Type="http://schemas.openxmlformats.org/officeDocument/2006/relationships/hyperlink" Target="https://www.saimex.org.mx/saimex/solicitud/downloadAttach/658798.page" TargetMode="External"/><Relationship Id="rId98" Type="http://schemas.openxmlformats.org/officeDocument/2006/relationships/hyperlink" Target="https://www.saimex.org.mx/saimex/solicitud/downloadAttach/660811.page" TargetMode="External"/><Relationship Id="rId121" Type="http://schemas.openxmlformats.org/officeDocument/2006/relationships/hyperlink" Target="https://www.saimex.org.mx/saimex/solicitud/downloadAttach/661493.page" TargetMode="External"/><Relationship Id="rId142" Type="http://schemas.openxmlformats.org/officeDocument/2006/relationships/image" Target="media/image8.png"/><Relationship Id="rId163" Type="http://schemas.openxmlformats.org/officeDocument/2006/relationships/hyperlink" Target="javascript:abrirAcuse(241748);" TargetMode="External"/><Relationship Id="rId184" Type="http://schemas.openxmlformats.org/officeDocument/2006/relationships/hyperlink" Target="javascript:abrirAcuse(241748);" TargetMode="External"/><Relationship Id="rId219" Type="http://schemas.openxmlformats.org/officeDocument/2006/relationships/hyperlink" Target="javascript:abrirAcuse(241748);" TargetMode="External"/><Relationship Id="rId230" Type="http://schemas.openxmlformats.org/officeDocument/2006/relationships/hyperlink" Target="javascript:abrirAcuse(241748);" TargetMode="External"/><Relationship Id="rId25" Type="http://schemas.openxmlformats.org/officeDocument/2006/relationships/hyperlink" Target="https://www.saimex.org.mx/saimex/solicitud/downloadAttach/658830.page" TargetMode="External"/><Relationship Id="rId46" Type="http://schemas.openxmlformats.org/officeDocument/2006/relationships/hyperlink" Target="https://www.saimex.org.mx/saimex/solicitud/downloadAttach/658703.page" TargetMode="External"/><Relationship Id="rId67" Type="http://schemas.openxmlformats.org/officeDocument/2006/relationships/hyperlink" Target="https://www.saimex.org.mx/saimex/solicitud/downloadAttach/665475.page" TargetMode="External"/><Relationship Id="rId88" Type="http://schemas.openxmlformats.org/officeDocument/2006/relationships/hyperlink" Target="https://www.saimex.org.mx/saimex/solicitud/downloadAttach/665751.page" TargetMode="External"/><Relationship Id="rId111" Type="http://schemas.openxmlformats.org/officeDocument/2006/relationships/hyperlink" Target="https://www.saimex.org.mx/saimex/solicitud/downloadAttach/660423.page" TargetMode="External"/><Relationship Id="rId132" Type="http://schemas.openxmlformats.org/officeDocument/2006/relationships/hyperlink" Target="https://www.saimex.org.mx/saimex/solicitud/downloadAttach/661527.page" TargetMode="External"/><Relationship Id="rId153" Type="http://schemas.openxmlformats.org/officeDocument/2006/relationships/hyperlink" Target="javascript:abrirAcuse(241748);" TargetMode="External"/><Relationship Id="rId174" Type="http://schemas.openxmlformats.org/officeDocument/2006/relationships/hyperlink" Target="javascript:abrirAcuse(241748);" TargetMode="External"/><Relationship Id="rId195" Type="http://schemas.openxmlformats.org/officeDocument/2006/relationships/hyperlink" Target="javascript:abrirAcuse(241748);" TargetMode="External"/><Relationship Id="rId209" Type="http://schemas.openxmlformats.org/officeDocument/2006/relationships/hyperlink" Target="javascript:abrirAcuse(241748);" TargetMode="External"/><Relationship Id="rId220" Type="http://schemas.openxmlformats.org/officeDocument/2006/relationships/hyperlink" Target="javascript:abrirAcuse(241748);" TargetMode="External"/><Relationship Id="rId241" Type="http://schemas.openxmlformats.org/officeDocument/2006/relationships/footer" Target="footer1.xml"/><Relationship Id="rId15" Type="http://schemas.openxmlformats.org/officeDocument/2006/relationships/hyperlink" Target="https://www.saimex.org.mx/saimex/solicitud/downloadAttach/658813.page" TargetMode="External"/><Relationship Id="rId36" Type="http://schemas.openxmlformats.org/officeDocument/2006/relationships/hyperlink" Target="https://www.saimex.org.mx/saimex/solicitud/downloadAttach/658836.page" TargetMode="External"/><Relationship Id="rId57" Type="http://schemas.openxmlformats.org/officeDocument/2006/relationships/hyperlink" Target="https://www.saimex.org.mx/saimex/solicitud/downloadAttach/658843.page" TargetMode="External"/><Relationship Id="rId10" Type="http://schemas.openxmlformats.org/officeDocument/2006/relationships/hyperlink" Target="https://www.saimex.org.mx/saimex/solicitud/downloadAttach/658811.page" TargetMode="External"/><Relationship Id="rId31" Type="http://schemas.openxmlformats.org/officeDocument/2006/relationships/hyperlink" Target="https://www.saimex.org.mx/saimex/solicitud/downloadAttach/658678.page" TargetMode="External"/><Relationship Id="rId52" Type="http://schemas.openxmlformats.org/officeDocument/2006/relationships/hyperlink" Target="https://www.saimex.org.mx/saimex/solicitud/downloadAttach/658823.page" TargetMode="External"/><Relationship Id="rId73" Type="http://schemas.openxmlformats.org/officeDocument/2006/relationships/hyperlink" Target="https://www.saimex.org.mx/saimex/solicitud/downloadAttach/665498.page" TargetMode="External"/><Relationship Id="rId78" Type="http://schemas.openxmlformats.org/officeDocument/2006/relationships/hyperlink" Target="https://www.saimex.org.mx/saimex/solicitud/downloadAttach/658341.page" TargetMode="External"/><Relationship Id="rId94" Type="http://schemas.openxmlformats.org/officeDocument/2006/relationships/hyperlink" Target="https://www.saimex.org.mx/saimex/solicitud/downloadAttach/660808.page" TargetMode="External"/><Relationship Id="rId99" Type="http://schemas.openxmlformats.org/officeDocument/2006/relationships/hyperlink" Target="https://www.saimex.org.mx/saimex/solicitud/downloadAttach/659779.page" TargetMode="External"/><Relationship Id="rId101" Type="http://schemas.openxmlformats.org/officeDocument/2006/relationships/hyperlink" Target="https://www.saimex.org.mx/saimex/solicitud/downloadAttach/660843.page" TargetMode="External"/><Relationship Id="rId122" Type="http://schemas.openxmlformats.org/officeDocument/2006/relationships/hyperlink" Target="https://www.saimex.org.mx/saimex/solicitud/downloadAttach/668684.page" TargetMode="External"/><Relationship Id="rId143" Type="http://schemas.openxmlformats.org/officeDocument/2006/relationships/image" Target="media/image9.png"/><Relationship Id="rId148" Type="http://schemas.openxmlformats.org/officeDocument/2006/relationships/image" Target="media/image12.png"/><Relationship Id="rId164" Type="http://schemas.openxmlformats.org/officeDocument/2006/relationships/hyperlink" Target="javascript:abrirAcuse(241748);" TargetMode="External"/><Relationship Id="rId169" Type="http://schemas.openxmlformats.org/officeDocument/2006/relationships/hyperlink" Target="javascript:abrirAcuse(241748);" TargetMode="External"/><Relationship Id="rId185" Type="http://schemas.openxmlformats.org/officeDocument/2006/relationships/hyperlink" Target="javascript:abrirAcuse(241748)/UPVT/IP/2019" TargetMode="External"/><Relationship Id="rId4" Type="http://schemas.openxmlformats.org/officeDocument/2006/relationships/settings" Target="settings.xml"/><Relationship Id="rId9" Type="http://schemas.openxmlformats.org/officeDocument/2006/relationships/hyperlink" Target="https://www.saimex.org.mx/saimex/solicitud/downloadAttach/658643.page" TargetMode="External"/><Relationship Id="rId180" Type="http://schemas.openxmlformats.org/officeDocument/2006/relationships/hyperlink" Target="javascript:abrirAcuse(241748);" TargetMode="External"/><Relationship Id="rId210" Type="http://schemas.openxmlformats.org/officeDocument/2006/relationships/hyperlink" Target="javascript:abrirAcuse(241748);" TargetMode="External"/><Relationship Id="rId215" Type="http://schemas.openxmlformats.org/officeDocument/2006/relationships/hyperlink" Target="javascript:abrirAcuse(241748);" TargetMode="External"/><Relationship Id="rId236" Type="http://schemas.openxmlformats.org/officeDocument/2006/relationships/hyperlink" Target="javascript:abrirAcuse(241748);" TargetMode="External"/><Relationship Id="rId26" Type="http://schemas.openxmlformats.org/officeDocument/2006/relationships/hyperlink" Target="https://www.saimex.org.mx/saimex/solicitud/downloadAttach/658799.page" TargetMode="External"/><Relationship Id="rId231" Type="http://schemas.openxmlformats.org/officeDocument/2006/relationships/hyperlink" Target="javascript:abrirAcuse(241748);" TargetMode="External"/><Relationship Id="rId47" Type="http://schemas.openxmlformats.org/officeDocument/2006/relationships/hyperlink" Target="https://www.saimex.org.mx/saimex/solicitud/downloadAttach/658841.page" TargetMode="External"/><Relationship Id="rId68" Type="http://schemas.openxmlformats.org/officeDocument/2006/relationships/hyperlink" Target="https://www.saimex.org.mx/saimex/solicitud/downloadAttach/665740.page" TargetMode="External"/><Relationship Id="rId89" Type="http://schemas.openxmlformats.org/officeDocument/2006/relationships/hyperlink" Target="https://www.saimex.org.mx/saimex/solicitud/downloadAttach/658645.page" TargetMode="External"/><Relationship Id="rId112" Type="http://schemas.openxmlformats.org/officeDocument/2006/relationships/hyperlink" Target="https://www.saimex.org.mx/saimex/solicitud/downloadAttach/660424.page" TargetMode="External"/><Relationship Id="rId133" Type="http://schemas.openxmlformats.org/officeDocument/2006/relationships/hyperlink" Target="https://www.saimex.org.mx/saimex/solicitud/downloadAttach/661528.page" TargetMode="External"/><Relationship Id="rId154" Type="http://schemas.openxmlformats.org/officeDocument/2006/relationships/hyperlink" Target="javascript:abrirAcuse(241748);" TargetMode="External"/><Relationship Id="rId175" Type="http://schemas.openxmlformats.org/officeDocument/2006/relationships/hyperlink" Target="javascript:abrirAcuse(241748);" TargetMode="External"/><Relationship Id="rId196" Type="http://schemas.openxmlformats.org/officeDocument/2006/relationships/hyperlink" Target="javascript:abrirAcuse(241748);" TargetMode="External"/><Relationship Id="rId200" Type="http://schemas.openxmlformats.org/officeDocument/2006/relationships/hyperlink" Target="javascript:abrirAcuse(241748);" TargetMode="External"/><Relationship Id="rId16" Type="http://schemas.openxmlformats.org/officeDocument/2006/relationships/hyperlink" Target="https://www.saimex.org.mx/saimex/solicitud/downloadAttach/658697.page" TargetMode="External"/><Relationship Id="rId221" Type="http://schemas.openxmlformats.org/officeDocument/2006/relationships/hyperlink" Target="javascript:abrirAcuse(241748);" TargetMode="External"/><Relationship Id="rId242" Type="http://schemas.openxmlformats.org/officeDocument/2006/relationships/header" Target="header2.xml"/><Relationship Id="rId37" Type="http://schemas.openxmlformats.org/officeDocument/2006/relationships/hyperlink" Target="https://www.saimex.org.mx/saimex/solicitud/downloadAttach/658803.page" TargetMode="External"/><Relationship Id="rId58" Type="http://schemas.openxmlformats.org/officeDocument/2006/relationships/hyperlink" Target="https://www.saimex.org.mx/saimex/solicitud/downloadAttach/658819.page" TargetMode="External"/><Relationship Id="rId79" Type="http://schemas.openxmlformats.org/officeDocument/2006/relationships/hyperlink" Target="https://www.saimex.org.mx/saimex/solicitud/downloadAttach/665498.page" TargetMode="External"/><Relationship Id="rId102" Type="http://schemas.openxmlformats.org/officeDocument/2006/relationships/hyperlink" Target="https://www.saimex.org.mx/saimex/solicitud/downloadAttach/660844.page" TargetMode="External"/><Relationship Id="rId123" Type="http://schemas.openxmlformats.org/officeDocument/2006/relationships/hyperlink" Target="https://www.saimex.org.mx/saimex/solicitud/downloadAttach/660832.page" TargetMode="External"/><Relationship Id="rId144" Type="http://schemas.openxmlformats.org/officeDocument/2006/relationships/hyperlink" Target="javascript:AbrirModal(1)" TargetMode="External"/><Relationship Id="rId90" Type="http://schemas.openxmlformats.org/officeDocument/2006/relationships/hyperlink" Target="https://www.saimex.org.mx/saimex/solicitud/downloadAttach/665498.page" TargetMode="External"/><Relationship Id="rId165" Type="http://schemas.openxmlformats.org/officeDocument/2006/relationships/hyperlink" Target="javascript:abrirAcuse(241748);" TargetMode="External"/><Relationship Id="rId186" Type="http://schemas.openxmlformats.org/officeDocument/2006/relationships/hyperlink" Target="javascript:abrirAcuse(241748);" TargetMode="External"/><Relationship Id="rId211" Type="http://schemas.openxmlformats.org/officeDocument/2006/relationships/hyperlink" Target="javascript:abrirAcuse(241748);" TargetMode="External"/><Relationship Id="rId232" Type="http://schemas.openxmlformats.org/officeDocument/2006/relationships/hyperlink" Target="javascript:abrirAcuse(241748)/UPVT/IP/2019" TargetMode="External"/><Relationship Id="rId27" Type="http://schemas.openxmlformats.org/officeDocument/2006/relationships/hyperlink" Target="https://www.saimex.org.mx/saimex/solicitud/downloadAttach/658830.page" TargetMode="External"/><Relationship Id="rId48" Type="http://schemas.openxmlformats.org/officeDocument/2006/relationships/hyperlink" Target="https://www.saimex.org.mx/saimex/solicitud/downloadAttach/665445.page" TargetMode="External"/><Relationship Id="rId69" Type="http://schemas.openxmlformats.org/officeDocument/2006/relationships/hyperlink" Target="https://www.saimex.org.mx/saimex/solicitud/downloadAttach/665475.page" TargetMode="External"/><Relationship Id="rId113" Type="http://schemas.openxmlformats.org/officeDocument/2006/relationships/hyperlink" Target="https://www.saimex.org.mx/saimex/solicitud/downloadAttach/660832.page" TargetMode="External"/><Relationship Id="rId134" Type="http://schemas.openxmlformats.org/officeDocument/2006/relationships/hyperlink" Target="https://www.saimex.org.mx/saimex/solicitud/downloadAttach/661793.page" TargetMode="External"/><Relationship Id="rId80" Type="http://schemas.openxmlformats.org/officeDocument/2006/relationships/hyperlink" Target="https://www.saimex.org.mx/saimex/solicitud/downloadAttach/665751.page" TargetMode="External"/><Relationship Id="rId155" Type="http://schemas.openxmlformats.org/officeDocument/2006/relationships/hyperlink" Target="javascript:abrirAcuse(241748);" TargetMode="External"/><Relationship Id="rId176" Type="http://schemas.openxmlformats.org/officeDocument/2006/relationships/hyperlink" Target="javascript:abrirAcuse(241748);" TargetMode="External"/><Relationship Id="rId197" Type="http://schemas.openxmlformats.org/officeDocument/2006/relationships/hyperlink" Target="javascript:abrirAcuse(241748);" TargetMode="External"/><Relationship Id="rId201" Type="http://schemas.openxmlformats.org/officeDocument/2006/relationships/hyperlink" Target="javascript:abrirAcuse(241748);" TargetMode="External"/><Relationship Id="rId222" Type="http://schemas.openxmlformats.org/officeDocument/2006/relationships/hyperlink" Target="javascript:abrirAcuse(241748);" TargetMode="External"/><Relationship Id="rId243" Type="http://schemas.openxmlformats.org/officeDocument/2006/relationships/footer" Target="footer2.xml"/><Relationship Id="rId17" Type="http://schemas.openxmlformats.org/officeDocument/2006/relationships/hyperlink" Target="https://www.saimex.org.mx/saimex/solicitud/downloadAttach/658815.page" TargetMode="External"/><Relationship Id="rId38" Type="http://schemas.openxmlformats.org/officeDocument/2006/relationships/hyperlink" Target="https://www.saimex.org.mx/saimex/solicitud/downloadAttach/658836.page" TargetMode="External"/><Relationship Id="rId59" Type="http://schemas.openxmlformats.org/officeDocument/2006/relationships/hyperlink" Target="https://www.saimex.org.mx/saimex/solicitud/downloadAttach/658820.page" TargetMode="External"/><Relationship Id="rId103" Type="http://schemas.openxmlformats.org/officeDocument/2006/relationships/hyperlink" Target="https://www.saimex.org.mx/saimex/solicitud/downloadAttach/660863.page" TargetMode="External"/><Relationship Id="rId124" Type="http://schemas.openxmlformats.org/officeDocument/2006/relationships/hyperlink" Target="https://www.saimex.org.mx/saimex/solicitud/downloadAttach/661271.page" TargetMode="External"/><Relationship Id="rId70" Type="http://schemas.openxmlformats.org/officeDocument/2006/relationships/hyperlink" Target="https://www.saimex.org.mx/saimex/solicitud/downloadAttach/665740.page" TargetMode="External"/><Relationship Id="rId91" Type="http://schemas.openxmlformats.org/officeDocument/2006/relationships/hyperlink" Target="https://www.saimex.org.mx/saimex/solicitud/downloadAttach/665751.page" TargetMode="External"/><Relationship Id="rId145" Type="http://schemas.openxmlformats.org/officeDocument/2006/relationships/hyperlink" Target="javascript:AbrirModal(2)" TargetMode="External"/><Relationship Id="rId166" Type="http://schemas.openxmlformats.org/officeDocument/2006/relationships/hyperlink" Target="javascript:abrirAcuse(241748);" TargetMode="External"/><Relationship Id="rId187" Type="http://schemas.openxmlformats.org/officeDocument/2006/relationships/hyperlink" Target="javascript:abrirAcuse(241748);" TargetMode="External"/><Relationship Id="rId1" Type="http://schemas.openxmlformats.org/officeDocument/2006/relationships/customXml" Target="../customXml/item1.xml"/><Relationship Id="rId212" Type="http://schemas.openxmlformats.org/officeDocument/2006/relationships/hyperlink" Target="javascript:abrirAcuse(241748);" TargetMode="External"/><Relationship Id="rId233" Type="http://schemas.openxmlformats.org/officeDocument/2006/relationships/hyperlink" Target="javascript:abrirAcuse(241748);" TargetMode="External"/><Relationship Id="rId28" Type="http://schemas.openxmlformats.org/officeDocument/2006/relationships/hyperlink" Target="https://www.saimex.org.mx/saimex/solicitud/downloadAttach/658799.page" TargetMode="External"/><Relationship Id="rId49" Type="http://schemas.openxmlformats.org/officeDocument/2006/relationships/hyperlink" Target="https://www.saimex.org.mx/saimex/solicitud/downloadAttach/665446.page" TargetMode="External"/><Relationship Id="rId114" Type="http://schemas.openxmlformats.org/officeDocument/2006/relationships/hyperlink" Target="https://www.saimex.org.mx/saimex/solicitud/downloadAttach/660874.page" TargetMode="External"/><Relationship Id="rId60" Type="http://schemas.openxmlformats.org/officeDocument/2006/relationships/hyperlink" Target="https://www.saimex.org.mx/saimex/solicitud/downloadAttach/658843.page" TargetMode="External"/><Relationship Id="rId81" Type="http://schemas.openxmlformats.org/officeDocument/2006/relationships/hyperlink" Target="https://www.saimex.org.mx/saimex/solicitud/downloadAttach/657702.page" TargetMode="External"/><Relationship Id="rId135" Type="http://schemas.openxmlformats.org/officeDocument/2006/relationships/image" Target="media/image1.png"/><Relationship Id="rId156" Type="http://schemas.openxmlformats.org/officeDocument/2006/relationships/hyperlink" Target="javascript:abrirAcuse(241748);" TargetMode="External"/><Relationship Id="rId177" Type="http://schemas.openxmlformats.org/officeDocument/2006/relationships/hyperlink" Target="javascript:abrirAcuse(241748);" TargetMode="External"/><Relationship Id="rId198" Type="http://schemas.openxmlformats.org/officeDocument/2006/relationships/hyperlink" Target="javascript:abrirAcuse(241748);" TargetMode="External"/><Relationship Id="rId202" Type="http://schemas.openxmlformats.org/officeDocument/2006/relationships/hyperlink" Target="javascript:abrirAcuse(241748);" TargetMode="External"/><Relationship Id="rId223" Type="http://schemas.openxmlformats.org/officeDocument/2006/relationships/hyperlink" Target="javascript:abrirAcuse(241748);" TargetMode="External"/><Relationship Id="rId244" Type="http://schemas.openxmlformats.org/officeDocument/2006/relationships/fontTable" Target="fontTable.xml"/><Relationship Id="rId18" Type="http://schemas.openxmlformats.org/officeDocument/2006/relationships/hyperlink" Target="https://www.saimex.org.mx/saimex/solicitud/downloadAttach/658683.page" TargetMode="External"/><Relationship Id="rId39" Type="http://schemas.openxmlformats.org/officeDocument/2006/relationships/hyperlink" Target="https://www.saimex.org.mx/saimex/solicitud/downloadAttach/658803.page" TargetMode="External"/><Relationship Id="rId50" Type="http://schemas.openxmlformats.org/officeDocument/2006/relationships/hyperlink" Target="https://www.saimex.org.mx/saimex/solicitud/downloadAttach/665595.page" TargetMode="External"/><Relationship Id="rId104" Type="http://schemas.openxmlformats.org/officeDocument/2006/relationships/hyperlink" Target="https://www.saimex.org.mx/saimex/solicitud/downloadAttach/660415.page" TargetMode="External"/><Relationship Id="rId125" Type="http://schemas.openxmlformats.org/officeDocument/2006/relationships/hyperlink" Target="https://www.saimex.org.mx/saimex/solicitud/downloadAttach/661521.page" TargetMode="External"/><Relationship Id="rId146" Type="http://schemas.openxmlformats.org/officeDocument/2006/relationships/image" Target="media/image10.png"/><Relationship Id="rId167" Type="http://schemas.openxmlformats.org/officeDocument/2006/relationships/hyperlink" Target="javascript:abrirAcuse(241748);" TargetMode="External"/><Relationship Id="rId188" Type="http://schemas.openxmlformats.org/officeDocument/2006/relationships/image" Target="media/image13.png"/><Relationship Id="rId71" Type="http://schemas.openxmlformats.org/officeDocument/2006/relationships/hyperlink" Target="https://www.saimex.org.mx/saimex/solicitud/downloadAttach/665475.page" TargetMode="External"/><Relationship Id="rId92" Type="http://schemas.openxmlformats.org/officeDocument/2006/relationships/hyperlink" Target="https://www.saimex.org.mx/saimex/solicitud/downloadAttach/660808.page" TargetMode="External"/><Relationship Id="rId213" Type="http://schemas.openxmlformats.org/officeDocument/2006/relationships/hyperlink" Target="javascript:abrirAcuse(241748);" TargetMode="External"/><Relationship Id="rId234" Type="http://schemas.openxmlformats.org/officeDocument/2006/relationships/hyperlink" Target="javascript:abrirAcuse(241748);" TargetMode="External"/><Relationship Id="rId2" Type="http://schemas.openxmlformats.org/officeDocument/2006/relationships/numbering" Target="numbering.xml"/><Relationship Id="rId29" Type="http://schemas.openxmlformats.org/officeDocument/2006/relationships/hyperlink" Target="https://www.saimex.org.mx/saimex/solicitud/downloadAttach/658830.page" TargetMode="External"/><Relationship Id="rId40" Type="http://schemas.openxmlformats.org/officeDocument/2006/relationships/hyperlink" Target="https://www.saimex.org.mx/saimex/solicitud/downloadAttach/658836.page" TargetMode="External"/><Relationship Id="rId115" Type="http://schemas.openxmlformats.org/officeDocument/2006/relationships/hyperlink" Target="https://www.saimex.org.mx/saimex/solicitud/downloadAttach/660832.page" TargetMode="External"/><Relationship Id="rId136" Type="http://schemas.openxmlformats.org/officeDocument/2006/relationships/image" Target="media/image2.png"/><Relationship Id="rId157" Type="http://schemas.openxmlformats.org/officeDocument/2006/relationships/hyperlink" Target="javascript:abrirAcuse(241748);" TargetMode="External"/><Relationship Id="rId178" Type="http://schemas.openxmlformats.org/officeDocument/2006/relationships/hyperlink" Target="javascript:abrirAcuse(241748);" TargetMode="External"/><Relationship Id="rId61" Type="http://schemas.openxmlformats.org/officeDocument/2006/relationships/hyperlink" Target="https://www.saimex.org.mx/saimex/solicitud/downloadAttach/665475.page" TargetMode="External"/><Relationship Id="rId82" Type="http://schemas.openxmlformats.org/officeDocument/2006/relationships/hyperlink" Target="https://www.saimex.org.mx/saimex/solicitud/downloadAttach/665515.page" TargetMode="External"/><Relationship Id="rId199" Type="http://schemas.openxmlformats.org/officeDocument/2006/relationships/hyperlink" Target="javascript:abrirAcuse(241748);" TargetMode="External"/><Relationship Id="rId203" Type="http://schemas.openxmlformats.org/officeDocument/2006/relationships/hyperlink" Target="javascript:abrirAcuse(241748);" TargetMode="External"/><Relationship Id="rId19" Type="http://schemas.openxmlformats.org/officeDocument/2006/relationships/hyperlink" Target="https://www.saimex.org.mx/saimex/solicitud/downloadAttach/658815.page" TargetMode="External"/><Relationship Id="rId224" Type="http://schemas.openxmlformats.org/officeDocument/2006/relationships/hyperlink" Target="javascript:abrirAcuse(241748);" TargetMode="External"/><Relationship Id="rId245" Type="http://schemas.openxmlformats.org/officeDocument/2006/relationships/theme" Target="theme/theme1.xml"/><Relationship Id="rId30" Type="http://schemas.openxmlformats.org/officeDocument/2006/relationships/hyperlink" Target="https://www.saimex.org.mx/saimex/solicitud/downloadAttach/658677.page" TargetMode="External"/><Relationship Id="rId105" Type="http://schemas.openxmlformats.org/officeDocument/2006/relationships/hyperlink" Target="https://www.saimex.org.mx/saimex/solicitud/downloadAttach/660416.page" TargetMode="External"/><Relationship Id="rId126" Type="http://schemas.openxmlformats.org/officeDocument/2006/relationships/hyperlink" Target="https://www.saimex.org.mx/saimex/solicitud/downloadAttach/661660.page" TargetMode="External"/><Relationship Id="rId147" Type="http://schemas.openxmlformats.org/officeDocument/2006/relationships/image" Target="media/image11.png"/><Relationship Id="rId168" Type="http://schemas.openxmlformats.org/officeDocument/2006/relationships/hyperlink" Target="javascript:abrirAcuse(241748);" TargetMode="External"/><Relationship Id="rId51" Type="http://schemas.openxmlformats.org/officeDocument/2006/relationships/hyperlink" Target="https://www.saimex.org.mx/saimex/solicitud/downloadAttach/658822.page" TargetMode="External"/><Relationship Id="rId72" Type="http://schemas.openxmlformats.org/officeDocument/2006/relationships/hyperlink" Target="https://www.saimex.org.mx/saimex/solicitud/downloadAttach/665740.page" TargetMode="External"/><Relationship Id="rId93" Type="http://schemas.openxmlformats.org/officeDocument/2006/relationships/hyperlink" Target="https://www.saimex.org.mx/saimex/solicitud/downloadAttach/660830.page" TargetMode="External"/><Relationship Id="rId189" Type="http://schemas.openxmlformats.org/officeDocument/2006/relationships/image" Target="media/image14.png"/><Relationship Id="rId3" Type="http://schemas.openxmlformats.org/officeDocument/2006/relationships/styles" Target="styles.xml"/><Relationship Id="rId214" Type="http://schemas.openxmlformats.org/officeDocument/2006/relationships/hyperlink" Target="javascript:abrirAcuse(241748);" TargetMode="External"/><Relationship Id="rId235" Type="http://schemas.openxmlformats.org/officeDocument/2006/relationships/hyperlink" Target="javascript:abrirAcuse(241748);" TargetMode="External"/><Relationship Id="rId116" Type="http://schemas.openxmlformats.org/officeDocument/2006/relationships/hyperlink" Target="https://www.saimex.org.mx/saimex/solicitud/downloadAttach/660872.page" TargetMode="External"/><Relationship Id="rId137" Type="http://schemas.openxmlformats.org/officeDocument/2006/relationships/image" Target="media/image3.png"/><Relationship Id="rId158" Type="http://schemas.openxmlformats.org/officeDocument/2006/relationships/hyperlink" Target="javascript:abrirAcuse(241748);" TargetMode="External"/><Relationship Id="rId20" Type="http://schemas.openxmlformats.org/officeDocument/2006/relationships/hyperlink" Target="https://www.saimex.org.mx/saimex/solicitud/downloadAttach/658691.page" TargetMode="External"/><Relationship Id="rId41" Type="http://schemas.openxmlformats.org/officeDocument/2006/relationships/hyperlink" Target="https://www.saimex.org.mx/saimex/solicitud/downloadAttach/658701.page" TargetMode="External"/><Relationship Id="rId62" Type="http://schemas.openxmlformats.org/officeDocument/2006/relationships/hyperlink" Target="https://www.saimex.org.mx/saimex/solicitud/downloadAttach/665740.page" TargetMode="External"/><Relationship Id="rId83" Type="http://schemas.openxmlformats.org/officeDocument/2006/relationships/hyperlink" Target="https://www.saimex.org.mx/saimex/solicitud/downloadAttach/665756.page" TargetMode="External"/><Relationship Id="rId179" Type="http://schemas.openxmlformats.org/officeDocument/2006/relationships/hyperlink" Target="javascript:abrirAcuse(241748);" TargetMode="External"/><Relationship Id="rId190" Type="http://schemas.openxmlformats.org/officeDocument/2006/relationships/hyperlink" Target="javascript:abrirAcuse(241748);" TargetMode="External"/><Relationship Id="rId204" Type="http://schemas.openxmlformats.org/officeDocument/2006/relationships/hyperlink" Target="javascript:abrirAcuse(241748);" TargetMode="External"/><Relationship Id="rId225" Type="http://schemas.openxmlformats.org/officeDocument/2006/relationships/hyperlink" Target="javascript:abrirAcuse(241748);" TargetMode="External"/><Relationship Id="rId106" Type="http://schemas.openxmlformats.org/officeDocument/2006/relationships/hyperlink" Target="https://www.saimex.org.mx/saimex/solicitud/downloadAttach/660820.page" TargetMode="External"/><Relationship Id="rId127" Type="http://schemas.openxmlformats.org/officeDocument/2006/relationships/hyperlink" Target="https://www.saimex.org.mx/saimex/solicitud/downloadAttach/661743.pag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showarticle.asp?artID=623&amp;lID=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C6401-BF8C-4C95-A156-F1E6591F2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127</Pages>
  <Words>36669</Words>
  <Characters>201681</Characters>
  <Application>Microsoft Office Word</Application>
  <DocSecurity>0</DocSecurity>
  <Lines>1680</Lines>
  <Paragraphs>475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2019-07-29T15:17:00Z</cp:lastPrinted>
  <dcterms:created xsi:type="dcterms:W3CDTF">2019-07-05T19:53:00Z</dcterms:created>
  <dcterms:modified xsi:type="dcterms:W3CDTF">2019-08-23T01:47:00Z</dcterms:modified>
</cp:coreProperties>
</file>